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00" w:rsidRPr="002D5815" w:rsidRDefault="00A40400" w:rsidP="002D5815">
      <w:pPr>
        <w:pStyle w:val="Lista"/>
        <w:ind w:left="0" w:firstLine="0"/>
        <w:jc w:val="right"/>
        <w:rPr>
          <w:rFonts w:ascii="Arial" w:hAnsi="Arial" w:cs="Arial"/>
          <w:i/>
          <w:sz w:val="18"/>
          <w:szCs w:val="18"/>
        </w:rPr>
      </w:pPr>
      <w:r w:rsidRPr="002D5815">
        <w:rPr>
          <w:b/>
          <w:sz w:val="22"/>
          <w:szCs w:val="22"/>
        </w:rPr>
        <w:t>Załącznik nr 1</w:t>
      </w:r>
    </w:p>
    <w:p w:rsidR="00A40400" w:rsidRDefault="00A40400" w:rsidP="00A40400">
      <w:pPr>
        <w:pStyle w:val="Tekstpodstawowy"/>
        <w:rPr>
          <w:rFonts w:ascii="Times New Roman" w:hAnsi="Times New Roman"/>
          <w:sz w:val="22"/>
          <w:szCs w:val="22"/>
        </w:rPr>
      </w:pPr>
    </w:p>
    <w:p w:rsidR="00A40400" w:rsidRPr="00CD5723" w:rsidRDefault="00A40400" w:rsidP="00A40400">
      <w:pPr>
        <w:pStyle w:val="Tekstpodstawowy"/>
        <w:rPr>
          <w:rFonts w:ascii="Times New Roman" w:hAnsi="Times New Roman"/>
          <w:sz w:val="22"/>
          <w:szCs w:val="22"/>
        </w:rPr>
      </w:pPr>
      <w:r w:rsidRPr="00CD5723">
        <w:rPr>
          <w:rFonts w:ascii="Times New Roman" w:hAnsi="Times New Roman"/>
          <w:sz w:val="22"/>
          <w:szCs w:val="22"/>
        </w:rPr>
        <w:t>................................</w:t>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Pr>
          <w:rFonts w:ascii="Times New Roman" w:hAnsi="Times New Roman"/>
          <w:sz w:val="22"/>
          <w:szCs w:val="22"/>
        </w:rPr>
        <w:t>...............</w:t>
      </w:r>
      <w:r w:rsidRPr="00CD5723">
        <w:rPr>
          <w:rFonts w:ascii="Times New Roman" w:hAnsi="Times New Roman"/>
          <w:sz w:val="22"/>
          <w:szCs w:val="22"/>
        </w:rPr>
        <w:t>…...</w:t>
      </w:r>
      <w:r>
        <w:rPr>
          <w:rFonts w:ascii="Times New Roman" w:hAnsi="Times New Roman"/>
          <w:sz w:val="22"/>
          <w:szCs w:val="22"/>
        </w:rPr>
        <w:t>......2019 r.</w:t>
      </w:r>
    </w:p>
    <w:p w:rsidR="00A40400" w:rsidRPr="00CD5723" w:rsidRDefault="00A40400" w:rsidP="00A40400">
      <w:pPr>
        <w:pStyle w:val="Tekstpodstawowy"/>
        <w:spacing w:line="360" w:lineRule="auto"/>
        <w:rPr>
          <w:rFonts w:ascii="Times New Roman" w:hAnsi="Times New Roman"/>
          <w:sz w:val="22"/>
          <w:szCs w:val="22"/>
        </w:rPr>
      </w:pPr>
      <w:r>
        <w:rPr>
          <w:rFonts w:ascii="Times New Roman" w:hAnsi="Times New Roman"/>
          <w:sz w:val="22"/>
          <w:szCs w:val="22"/>
        </w:rPr>
        <w:t>(pieczątka firmowa</w:t>
      </w:r>
      <w:r w:rsidRPr="00CD5723">
        <w:rPr>
          <w:rFonts w:ascii="Times New Roman" w:hAnsi="Times New Roman"/>
          <w:sz w:val="22"/>
          <w:szCs w:val="22"/>
        </w:rPr>
        <w:t>)</w:t>
      </w:r>
    </w:p>
    <w:p w:rsidR="00A40400" w:rsidRPr="004F6E04" w:rsidRDefault="00A40400" w:rsidP="00A40400">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A40400" w:rsidRPr="001F0616" w:rsidRDefault="00A40400" w:rsidP="00A40400">
      <w:pPr>
        <w:pStyle w:val="Tekstpodstawowy"/>
        <w:spacing w:after="480"/>
        <w:rPr>
          <w:rFonts w:ascii="Times New Roman" w:hAnsi="Times New Roman"/>
          <w:b/>
          <w:sz w:val="20"/>
        </w:rPr>
      </w:pPr>
      <w:r>
        <w:rPr>
          <w:rFonts w:ascii="Times New Roman" w:hAnsi="Times New Roman"/>
          <w:b/>
          <w:sz w:val="22"/>
          <w:szCs w:val="22"/>
        </w:rPr>
        <w:t xml:space="preserve">Dane </w:t>
      </w:r>
      <w:r w:rsidRPr="001F0616">
        <w:rPr>
          <w:rFonts w:ascii="Times New Roman" w:hAnsi="Times New Roman"/>
          <w:b/>
          <w:sz w:val="20"/>
        </w:rPr>
        <w:t>Wykonawcy:</w:t>
      </w:r>
    </w:p>
    <w:p w:rsidR="00A40400" w:rsidRPr="001F0616" w:rsidRDefault="00A40400" w:rsidP="00A40400">
      <w:pPr>
        <w:pStyle w:val="Tekstpodstawowy"/>
        <w:tabs>
          <w:tab w:val="left" w:pos="7513"/>
        </w:tabs>
        <w:spacing w:after="360"/>
        <w:rPr>
          <w:rFonts w:ascii="Times New Roman" w:hAnsi="Times New Roman"/>
          <w:sz w:val="20"/>
        </w:rPr>
      </w:pPr>
      <w:r w:rsidRPr="001F0616">
        <w:rPr>
          <w:rFonts w:ascii="Times New Roman" w:hAnsi="Times New Roman"/>
          <w:sz w:val="20"/>
        </w:rPr>
        <w:t>Pełna nazwa ..................................................................................................................</w:t>
      </w:r>
      <w:r>
        <w:rPr>
          <w:rFonts w:ascii="Times New Roman" w:hAnsi="Times New Roman"/>
          <w:sz w:val="20"/>
        </w:rPr>
        <w:t>...............</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Adres .............................................................................................................................</w:t>
      </w:r>
      <w:r>
        <w:rPr>
          <w:rFonts w:ascii="Times New Roman" w:hAnsi="Times New Roman"/>
          <w:sz w:val="20"/>
        </w:rPr>
        <w:t>..............</w:t>
      </w:r>
    </w:p>
    <w:p w:rsidR="00A40400" w:rsidRPr="001F0616" w:rsidRDefault="00A40400" w:rsidP="00A40400">
      <w:pPr>
        <w:pStyle w:val="Nagwek4"/>
        <w:keepNext w:val="0"/>
        <w:spacing w:after="360"/>
        <w:rPr>
          <w:b w:val="0"/>
        </w:rPr>
      </w:pPr>
      <w:r w:rsidRPr="001F0616">
        <w:rPr>
          <w:b w:val="0"/>
        </w:rPr>
        <w:t>REGON..........................................................................................................................</w:t>
      </w:r>
      <w:r>
        <w:rPr>
          <w:b w:val="0"/>
        </w:rPr>
        <w:t>..............</w:t>
      </w:r>
    </w:p>
    <w:p w:rsidR="00A40400" w:rsidRPr="001F0616" w:rsidRDefault="00A40400" w:rsidP="00A40400">
      <w:pPr>
        <w:spacing w:after="360"/>
      </w:pPr>
      <w:r w:rsidRPr="001F0616">
        <w:t>NIP ................................................................................................................................</w:t>
      </w:r>
      <w:r>
        <w:t>..............</w:t>
      </w:r>
    </w:p>
    <w:p w:rsidR="00A40400" w:rsidRPr="001F0616" w:rsidRDefault="00A40400" w:rsidP="00A40400">
      <w:pPr>
        <w:pStyle w:val="Tekstpodstawowy"/>
        <w:tabs>
          <w:tab w:val="left" w:pos="7513"/>
        </w:tabs>
        <w:spacing w:after="360"/>
        <w:rPr>
          <w:rFonts w:ascii="Times New Roman" w:hAnsi="Times New Roman"/>
          <w:sz w:val="20"/>
        </w:rPr>
      </w:pPr>
      <w:r w:rsidRPr="001F0616">
        <w:rPr>
          <w:rFonts w:ascii="Times New Roman" w:hAnsi="Times New Roman"/>
          <w:sz w:val="20"/>
        </w:rPr>
        <w:t>Nr konta bankowego .....................................................................................................</w:t>
      </w:r>
      <w:r>
        <w:rPr>
          <w:rFonts w:ascii="Times New Roman" w:hAnsi="Times New Roman"/>
          <w:sz w:val="20"/>
        </w:rPr>
        <w:t>...............</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Telefon ............................................FAX......................................................................</w:t>
      </w:r>
      <w:r>
        <w:rPr>
          <w:rFonts w:ascii="Times New Roman" w:hAnsi="Times New Roman"/>
          <w:sz w:val="20"/>
        </w:rPr>
        <w:t>...............</w:t>
      </w:r>
    </w:p>
    <w:p w:rsidR="00A40400" w:rsidRDefault="00A40400" w:rsidP="00A40400">
      <w:pPr>
        <w:pStyle w:val="Tekstpodstawowy"/>
        <w:spacing w:after="240"/>
        <w:rPr>
          <w:rFonts w:ascii="Times New Roman" w:hAnsi="Times New Roman"/>
          <w:b/>
          <w:sz w:val="22"/>
          <w:szCs w:val="22"/>
        </w:rPr>
      </w:pPr>
      <w:r w:rsidRPr="001F0616">
        <w:rPr>
          <w:rFonts w:ascii="Times New Roman" w:hAnsi="Times New Roman"/>
          <w:sz w:val="20"/>
        </w:rPr>
        <w:t>e-mail …………………………………………………………………………………</w:t>
      </w:r>
      <w:r>
        <w:rPr>
          <w:rFonts w:ascii="Times New Roman" w:hAnsi="Times New Roman"/>
          <w:sz w:val="20"/>
        </w:rPr>
        <w:t>…………</w:t>
      </w:r>
      <w:r>
        <w:rPr>
          <w:rFonts w:ascii="Times New Roman" w:hAnsi="Times New Roman"/>
          <w:sz w:val="22"/>
          <w:szCs w:val="22"/>
        </w:rPr>
        <w:br/>
      </w: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A40400" w:rsidRPr="0063121E" w:rsidRDefault="00A40400" w:rsidP="00A40400">
      <w:pPr>
        <w:pStyle w:val="Tekstpodstawowy"/>
        <w:spacing w:after="240"/>
        <w:rPr>
          <w:rFonts w:ascii="Times New Roman" w:hAnsi="Times New Roman"/>
          <w:sz w:val="22"/>
          <w:szCs w:val="22"/>
        </w:rPr>
      </w:pPr>
      <w:r w:rsidRPr="002750CC">
        <w:rPr>
          <w:rFonts w:ascii="Times New Roman" w:hAnsi="Times New Roman"/>
          <w:sz w:val="22"/>
          <w:szCs w:val="22"/>
        </w:rPr>
        <w:t xml:space="preserve">Czy Wykonawca jest małym lub średnim przedsiębiorstwem </w:t>
      </w:r>
      <w:r w:rsidRPr="006D23E8">
        <w:rPr>
          <w:rFonts w:ascii="Times New Roman" w:hAnsi="Times New Roman"/>
          <w:sz w:val="22"/>
          <w:szCs w:val="22"/>
        </w:rPr>
        <w:t xml:space="preserve">:   </w:t>
      </w:r>
      <w:r w:rsidRPr="006D23E8">
        <w:rPr>
          <w:rFonts w:ascii="Times New Roman" w:hAnsi="Times New Roman"/>
          <w:sz w:val="22"/>
          <w:szCs w:val="22"/>
        </w:rPr>
        <w:sym w:font="Wingdings" w:char="F0A8"/>
      </w:r>
      <w:r w:rsidRPr="006D23E8">
        <w:rPr>
          <w:rFonts w:ascii="Times New Roman" w:hAnsi="Times New Roman"/>
          <w:sz w:val="22"/>
          <w:szCs w:val="22"/>
        </w:rPr>
        <w:t xml:space="preserve">  Tak     </w:t>
      </w:r>
      <w:r w:rsidRPr="006D23E8">
        <w:rPr>
          <w:rFonts w:ascii="Times New Roman" w:hAnsi="Times New Roman"/>
          <w:sz w:val="22"/>
          <w:szCs w:val="22"/>
        </w:rPr>
        <w:sym w:font="Wingdings" w:char="F0A8"/>
      </w:r>
      <w:r w:rsidRPr="006D23E8">
        <w:rPr>
          <w:rFonts w:ascii="Times New Roman" w:hAnsi="Times New Roman"/>
          <w:sz w:val="22"/>
          <w:szCs w:val="22"/>
        </w:rPr>
        <w:t xml:space="preserve">  Nie</w:t>
      </w:r>
    </w:p>
    <w:p w:rsidR="00A40400" w:rsidRPr="0063121E" w:rsidRDefault="00A40400" w:rsidP="00A40400">
      <w:pPr>
        <w:pStyle w:val="Tekstprzypisudolnego"/>
        <w:spacing w:line="276" w:lineRule="auto"/>
        <w:jc w:val="both"/>
        <w:rPr>
          <w:b/>
          <w:i/>
          <w:u w:val="single"/>
        </w:rPr>
      </w:pPr>
      <w:r w:rsidRPr="0063121E">
        <w:rPr>
          <w:b/>
          <w:i/>
          <w:u w:val="single"/>
        </w:rPr>
        <w:t xml:space="preserve">Oświadczenie wykonawcy w zakresie wypełnienia obowiązków informacyjnych przewidzianych w art. 13 lub art. 14 RODO </w:t>
      </w:r>
    </w:p>
    <w:p w:rsidR="00A40400" w:rsidRPr="0063121E" w:rsidRDefault="00A40400" w:rsidP="00A40400">
      <w:pPr>
        <w:pStyle w:val="Tekstprzypisudolnego"/>
        <w:spacing w:line="276" w:lineRule="auto"/>
        <w:jc w:val="both"/>
        <w:rPr>
          <w:b/>
          <w:i/>
          <w:u w:val="single"/>
        </w:rPr>
      </w:pPr>
    </w:p>
    <w:p w:rsidR="00A40400" w:rsidRDefault="00A40400" w:rsidP="00A40400">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A40400" w:rsidRDefault="00A40400" w:rsidP="00A40400">
      <w:pPr>
        <w:pStyle w:val="NormalnyWeb"/>
        <w:spacing w:line="276" w:lineRule="auto"/>
        <w:jc w:val="both"/>
        <w:rPr>
          <w:sz w:val="20"/>
          <w:szCs w:val="20"/>
        </w:rPr>
      </w:pPr>
    </w:p>
    <w:p w:rsidR="00A40400" w:rsidRDefault="00A40400" w:rsidP="00A40400">
      <w:pPr>
        <w:pStyle w:val="NormalnyWeb"/>
        <w:spacing w:line="276" w:lineRule="auto"/>
        <w:jc w:val="right"/>
        <w:rPr>
          <w:sz w:val="20"/>
          <w:szCs w:val="20"/>
        </w:rPr>
      </w:pPr>
      <w:r>
        <w:rPr>
          <w:sz w:val="20"/>
          <w:szCs w:val="20"/>
        </w:rPr>
        <w:t>…………………………………..</w:t>
      </w:r>
    </w:p>
    <w:p w:rsidR="00A40400" w:rsidRDefault="00A40400" w:rsidP="00A40400">
      <w:pPr>
        <w:pStyle w:val="NormalnyWeb"/>
        <w:spacing w:line="276" w:lineRule="auto"/>
        <w:jc w:val="center"/>
        <w:rPr>
          <w:sz w:val="20"/>
          <w:szCs w:val="20"/>
        </w:rPr>
      </w:pPr>
      <w:r>
        <w:rPr>
          <w:sz w:val="20"/>
          <w:szCs w:val="20"/>
        </w:rPr>
        <w:t xml:space="preserve">                                                                                                                                                       podpis Wykonawcy</w:t>
      </w:r>
    </w:p>
    <w:p w:rsidR="00A40400" w:rsidRPr="0063121E" w:rsidRDefault="00A40400" w:rsidP="00A40400">
      <w:pPr>
        <w:pStyle w:val="NormalnyWeb"/>
        <w:spacing w:line="276" w:lineRule="auto"/>
        <w:jc w:val="both"/>
        <w:rPr>
          <w:sz w:val="18"/>
          <w:szCs w:val="18"/>
        </w:rPr>
      </w:pPr>
    </w:p>
    <w:p w:rsidR="00A40400" w:rsidRDefault="00A40400" w:rsidP="00A40400">
      <w:pPr>
        <w:pStyle w:val="Tekstprzypisudolnego"/>
        <w:spacing w:line="276" w:lineRule="auto"/>
        <w:jc w:val="both"/>
        <w:rPr>
          <w:sz w:val="18"/>
          <w:szCs w:val="18"/>
        </w:rPr>
      </w:pPr>
      <w:r w:rsidRPr="0063121E">
        <w:rPr>
          <w:color w:val="000000"/>
          <w:sz w:val="18"/>
          <w:szCs w:val="18"/>
          <w:vertAlign w:val="superscript"/>
        </w:rPr>
        <w:t>1)</w:t>
      </w:r>
      <w:r w:rsidRPr="0063121E">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40400" w:rsidRPr="0063121E" w:rsidRDefault="00A40400" w:rsidP="00A40400">
      <w:pPr>
        <w:pStyle w:val="Tekstprzypisudolnego"/>
        <w:spacing w:line="276" w:lineRule="auto"/>
        <w:jc w:val="both"/>
        <w:rPr>
          <w:sz w:val="18"/>
          <w:szCs w:val="18"/>
        </w:rPr>
      </w:pPr>
    </w:p>
    <w:p w:rsidR="00A40400" w:rsidRPr="001F0616" w:rsidRDefault="00A40400" w:rsidP="00A40400">
      <w:pPr>
        <w:pStyle w:val="NormalnyWeb"/>
        <w:spacing w:line="276" w:lineRule="auto"/>
        <w:ind w:left="142" w:hanging="142"/>
        <w:jc w:val="both"/>
        <w:rPr>
          <w:sz w:val="18"/>
          <w:szCs w:val="18"/>
        </w:rPr>
      </w:pPr>
      <w:r w:rsidRPr="0063121E">
        <w:rPr>
          <w:color w:val="000000"/>
          <w:sz w:val="18"/>
          <w:szCs w:val="18"/>
        </w:rPr>
        <w:t xml:space="preserve">* W przypadku gdy wykonawca </w:t>
      </w:r>
      <w:r w:rsidRPr="0063121E">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40400" w:rsidRPr="007D41FE" w:rsidRDefault="00A40400" w:rsidP="00A40400">
      <w:pPr>
        <w:pStyle w:val="Tekstpodstawowy"/>
        <w:spacing w:before="240" w:after="240"/>
        <w:rPr>
          <w:rFonts w:ascii="Times New Roman" w:hAnsi="Times New Roman"/>
          <w:sz w:val="22"/>
          <w:szCs w:val="22"/>
        </w:rPr>
      </w:pPr>
      <w:r w:rsidRPr="00CD5723">
        <w:rPr>
          <w:rFonts w:ascii="Times New Roman" w:hAnsi="Times New Roman"/>
          <w:b/>
          <w:color w:val="auto"/>
          <w:sz w:val="22"/>
          <w:szCs w:val="22"/>
        </w:rPr>
        <w:t>Niniejszym składam ofertę na:</w:t>
      </w:r>
      <w:r>
        <w:rPr>
          <w:rFonts w:ascii="Times New Roman" w:hAnsi="Times New Roman"/>
          <w:sz w:val="22"/>
          <w:szCs w:val="22"/>
        </w:rPr>
        <w:br/>
      </w:r>
      <w:r w:rsidRPr="00CD5723">
        <w:rPr>
          <w:rFonts w:ascii="Times New Roman" w:hAnsi="Times New Roman"/>
          <w:color w:val="auto"/>
          <w:sz w:val="22"/>
          <w:szCs w:val="22"/>
        </w:rPr>
        <w:t>ogłoszony przez</w:t>
      </w:r>
    </w:p>
    <w:p w:rsidR="00A40400" w:rsidRPr="00273CB0" w:rsidRDefault="00A40400" w:rsidP="00E5020A">
      <w:pPr>
        <w:spacing w:after="2160"/>
        <w:jc w:val="both"/>
        <w:rPr>
          <w:rFonts w:eastAsia="Batang"/>
          <w:b/>
        </w:rPr>
        <w:sectPr w:rsidR="00A40400" w:rsidRPr="00273CB0" w:rsidSect="004359A4">
          <w:footerReference w:type="even" r:id="rId8"/>
          <w:footerReference w:type="default" r:id="rId9"/>
          <w:pgSz w:w="11907" w:h="16840" w:code="9"/>
          <w:pgMar w:top="1134" w:right="708" w:bottom="1418" w:left="992" w:header="708" w:footer="879" w:gutter="0"/>
          <w:cols w:space="708"/>
          <w:docGrid w:linePitch="272"/>
        </w:sectPr>
      </w:pPr>
      <w:r w:rsidRPr="002D5815">
        <w:rPr>
          <w:b/>
        </w:rPr>
        <w:t xml:space="preserve">Dyrektora Centrum Leczenia Oparzeń im. dr. Stanisława Sakiela w Siemianowicach Śląskich przy ul. Jana Pawła II 2 przetarg nieograniczony na </w:t>
      </w:r>
      <w:bookmarkStart w:id="0" w:name="_Hlk507433561"/>
      <w:bookmarkStart w:id="1" w:name="_Hlk507433727"/>
      <w:r w:rsidR="002D5815">
        <w:rPr>
          <w:b/>
        </w:rPr>
        <w:t>s</w:t>
      </w:r>
      <w:r w:rsidR="002D5815" w:rsidRPr="002D5815">
        <w:rPr>
          <w:b/>
        </w:rPr>
        <w:t>ukcesywne dostawy</w:t>
      </w:r>
      <w:r w:rsidR="00E5020A" w:rsidRPr="00E5020A">
        <w:rPr>
          <w:rFonts w:eastAsia="Batang"/>
        </w:rPr>
        <w:t xml:space="preserve"> </w:t>
      </w:r>
      <w:r w:rsidR="00E5020A" w:rsidRPr="00E5020A">
        <w:rPr>
          <w:rFonts w:eastAsia="Batang"/>
          <w:b/>
        </w:rPr>
        <w:t>środków antyseptycznych i dezynfekcyjnych</w:t>
      </w:r>
      <w:r w:rsidR="00273CB0">
        <w:rPr>
          <w:rFonts w:eastAsia="Batang"/>
          <w:b/>
        </w:rPr>
        <w:t xml:space="preserve"> </w:t>
      </w:r>
      <w:r w:rsidRPr="002D5815">
        <w:rPr>
          <w:b/>
        </w:rPr>
        <w:t>znak</w:t>
      </w:r>
      <w:r w:rsidRPr="00B7148A">
        <w:rPr>
          <w:b/>
          <w:sz w:val="22"/>
          <w:szCs w:val="22"/>
        </w:rPr>
        <w:t xml:space="preserve"> </w:t>
      </w:r>
      <w:r w:rsidRPr="002D5815">
        <w:rPr>
          <w:b/>
        </w:rPr>
        <w:t>przetargu: CLO/</w:t>
      </w:r>
      <w:r w:rsidR="00E5020A">
        <w:rPr>
          <w:b/>
        </w:rPr>
        <w:t>ZP/09</w:t>
      </w:r>
      <w:r w:rsidRPr="002D5815">
        <w:rPr>
          <w:b/>
        </w:rPr>
        <w:t>/2019</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6531"/>
        <w:gridCol w:w="1600"/>
        <w:gridCol w:w="818"/>
        <w:gridCol w:w="1268"/>
        <w:gridCol w:w="1275"/>
        <w:gridCol w:w="851"/>
        <w:gridCol w:w="1134"/>
        <w:gridCol w:w="1559"/>
      </w:tblGrid>
      <w:tr w:rsidR="00CF31C8" w:rsidRPr="00C4186F" w:rsidTr="00BD5940">
        <w:tc>
          <w:tcPr>
            <w:tcW w:w="557" w:type="dxa"/>
            <w:vAlign w:val="center"/>
          </w:tcPr>
          <w:p w:rsidR="00CF31C8" w:rsidRPr="00C4186F" w:rsidRDefault="00CF31C8" w:rsidP="00BD5940">
            <w:pPr>
              <w:spacing w:before="240"/>
              <w:jc w:val="center"/>
              <w:rPr>
                <w:b/>
                <w:sz w:val="24"/>
                <w:szCs w:val="24"/>
              </w:rPr>
            </w:pPr>
            <w:r>
              <w:rPr>
                <w:b/>
                <w:sz w:val="24"/>
                <w:szCs w:val="24"/>
              </w:rPr>
              <w:lastRenderedPageBreak/>
              <w:br w:type="page"/>
            </w:r>
            <w:r w:rsidRPr="00C4186F">
              <w:rPr>
                <w:b/>
                <w:sz w:val="24"/>
                <w:szCs w:val="24"/>
              </w:rPr>
              <w:t>l.p.</w:t>
            </w:r>
          </w:p>
        </w:tc>
        <w:tc>
          <w:tcPr>
            <w:tcW w:w="6531" w:type="dxa"/>
            <w:vAlign w:val="center"/>
          </w:tcPr>
          <w:p w:rsidR="00CF31C8" w:rsidRPr="000941BE" w:rsidRDefault="00CF31C8" w:rsidP="00BD5940">
            <w:pPr>
              <w:pStyle w:val="Nagwek6"/>
              <w:spacing w:before="240"/>
              <w:rPr>
                <w:rFonts w:ascii="Times New Roman" w:hAnsi="Times New Roman"/>
                <w:color w:val="auto"/>
                <w:sz w:val="22"/>
                <w:szCs w:val="22"/>
              </w:rPr>
            </w:pPr>
            <w:r>
              <w:rPr>
                <w:rFonts w:ascii="Times New Roman" w:hAnsi="Times New Roman"/>
                <w:color w:val="auto"/>
                <w:sz w:val="22"/>
                <w:szCs w:val="22"/>
              </w:rPr>
              <w:t>Pakiet 1</w:t>
            </w:r>
          </w:p>
        </w:tc>
        <w:tc>
          <w:tcPr>
            <w:tcW w:w="1600" w:type="dxa"/>
            <w:vAlign w:val="center"/>
          </w:tcPr>
          <w:p w:rsidR="00CF31C8" w:rsidRPr="00C4186F" w:rsidRDefault="00CF31C8" w:rsidP="00BD5940">
            <w:pPr>
              <w:spacing w:before="240"/>
              <w:jc w:val="center"/>
              <w:rPr>
                <w:b/>
                <w:sz w:val="24"/>
                <w:szCs w:val="24"/>
              </w:rPr>
            </w:pPr>
            <w:r>
              <w:rPr>
                <w:b/>
                <w:color w:val="000000"/>
                <w:sz w:val="24"/>
                <w:szCs w:val="24"/>
              </w:rPr>
              <w:t>Maksymalna wielkość opakowań</w:t>
            </w:r>
          </w:p>
        </w:tc>
        <w:tc>
          <w:tcPr>
            <w:tcW w:w="818" w:type="dxa"/>
            <w:vAlign w:val="center"/>
          </w:tcPr>
          <w:p w:rsidR="00CF31C8" w:rsidRPr="00C4186F" w:rsidRDefault="00CF31C8" w:rsidP="00BD5940">
            <w:pPr>
              <w:spacing w:before="240"/>
              <w:jc w:val="center"/>
              <w:rPr>
                <w:b/>
                <w:sz w:val="24"/>
                <w:szCs w:val="24"/>
              </w:rPr>
            </w:pPr>
            <w:r w:rsidRPr="00C4186F">
              <w:rPr>
                <w:b/>
                <w:sz w:val="24"/>
                <w:szCs w:val="24"/>
              </w:rPr>
              <w:t>ilość</w:t>
            </w:r>
          </w:p>
        </w:tc>
        <w:tc>
          <w:tcPr>
            <w:tcW w:w="1268" w:type="dxa"/>
            <w:vAlign w:val="center"/>
          </w:tcPr>
          <w:p w:rsidR="00CF31C8" w:rsidRPr="00C4186F" w:rsidRDefault="00CF31C8" w:rsidP="00BD5940">
            <w:pPr>
              <w:spacing w:before="240"/>
              <w:jc w:val="center"/>
              <w:rPr>
                <w:b/>
                <w:sz w:val="24"/>
                <w:szCs w:val="24"/>
              </w:rPr>
            </w:pPr>
            <w:r w:rsidRPr="00C4186F">
              <w:rPr>
                <w:b/>
                <w:sz w:val="24"/>
                <w:szCs w:val="24"/>
              </w:rPr>
              <w:t>Cena jedn. Netto</w:t>
            </w:r>
          </w:p>
        </w:tc>
        <w:tc>
          <w:tcPr>
            <w:tcW w:w="1275" w:type="dxa"/>
            <w:vAlign w:val="center"/>
          </w:tcPr>
          <w:p w:rsidR="00CF31C8" w:rsidRPr="00C4186F" w:rsidRDefault="00CF31C8" w:rsidP="00BD5940">
            <w:pPr>
              <w:spacing w:before="240"/>
              <w:jc w:val="center"/>
              <w:rPr>
                <w:b/>
                <w:sz w:val="24"/>
                <w:szCs w:val="24"/>
              </w:rPr>
            </w:pPr>
            <w:r w:rsidRPr="00C4186F">
              <w:rPr>
                <w:b/>
                <w:sz w:val="24"/>
                <w:szCs w:val="24"/>
              </w:rPr>
              <w:t>Wartość netto</w:t>
            </w:r>
          </w:p>
        </w:tc>
        <w:tc>
          <w:tcPr>
            <w:tcW w:w="851" w:type="dxa"/>
            <w:vAlign w:val="center"/>
          </w:tcPr>
          <w:p w:rsidR="00CF31C8" w:rsidRPr="00C4186F" w:rsidRDefault="00CF31C8" w:rsidP="00BD5940">
            <w:pPr>
              <w:spacing w:before="240"/>
              <w:jc w:val="center"/>
              <w:rPr>
                <w:b/>
                <w:sz w:val="24"/>
                <w:szCs w:val="24"/>
              </w:rPr>
            </w:pPr>
            <w:r w:rsidRPr="00C4186F">
              <w:rPr>
                <w:b/>
                <w:sz w:val="24"/>
                <w:szCs w:val="24"/>
              </w:rPr>
              <w:t>VAT</w:t>
            </w:r>
          </w:p>
        </w:tc>
        <w:tc>
          <w:tcPr>
            <w:tcW w:w="1134" w:type="dxa"/>
            <w:vAlign w:val="center"/>
          </w:tcPr>
          <w:p w:rsidR="00CF31C8" w:rsidRPr="00C4186F" w:rsidRDefault="00CF31C8" w:rsidP="00BD5940">
            <w:pPr>
              <w:spacing w:before="240"/>
              <w:jc w:val="center"/>
              <w:rPr>
                <w:b/>
                <w:sz w:val="24"/>
                <w:szCs w:val="24"/>
              </w:rPr>
            </w:pPr>
            <w:r w:rsidRPr="00C4186F">
              <w:rPr>
                <w:b/>
                <w:sz w:val="24"/>
                <w:szCs w:val="24"/>
              </w:rPr>
              <w:t>Wartość brutto</w:t>
            </w:r>
          </w:p>
        </w:tc>
        <w:tc>
          <w:tcPr>
            <w:tcW w:w="1559" w:type="dxa"/>
            <w:vAlign w:val="center"/>
          </w:tcPr>
          <w:p w:rsidR="00CF31C8" w:rsidRPr="00C4186F" w:rsidRDefault="00CF31C8" w:rsidP="00BD5940">
            <w:pPr>
              <w:jc w:val="center"/>
              <w:rPr>
                <w:b/>
                <w:sz w:val="24"/>
                <w:szCs w:val="24"/>
              </w:rPr>
            </w:pPr>
            <w:r w:rsidRPr="00C4186F">
              <w:rPr>
                <w:b/>
                <w:sz w:val="24"/>
                <w:szCs w:val="24"/>
              </w:rPr>
              <w:t xml:space="preserve">Nazwa handlowa/ </w:t>
            </w:r>
          </w:p>
          <w:p w:rsidR="00CF31C8" w:rsidRPr="00C4186F" w:rsidRDefault="00CF31C8" w:rsidP="00BD5940">
            <w:pPr>
              <w:jc w:val="center"/>
              <w:rPr>
                <w:b/>
                <w:sz w:val="24"/>
                <w:szCs w:val="24"/>
              </w:rPr>
            </w:pPr>
            <w:r w:rsidRPr="00C4186F">
              <w:rPr>
                <w:b/>
                <w:sz w:val="24"/>
                <w:szCs w:val="24"/>
              </w:rPr>
              <w:t>nr katalogowy</w:t>
            </w:r>
          </w:p>
        </w:tc>
      </w:tr>
      <w:tr w:rsidR="00CF31C8" w:rsidRPr="00881551" w:rsidTr="00BD5940">
        <w:trPr>
          <w:trHeight w:val="1703"/>
        </w:trPr>
        <w:tc>
          <w:tcPr>
            <w:tcW w:w="557" w:type="dxa"/>
            <w:vAlign w:val="center"/>
          </w:tcPr>
          <w:p w:rsidR="00CF31C8" w:rsidRPr="009404C3" w:rsidRDefault="00CF31C8" w:rsidP="00BD5940">
            <w:pPr>
              <w:jc w:val="center"/>
              <w:rPr>
                <w:sz w:val="22"/>
                <w:szCs w:val="22"/>
              </w:rPr>
            </w:pPr>
            <w:r w:rsidRPr="009404C3">
              <w:rPr>
                <w:sz w:val="22"/>
                <w:szCs w:val="22"/>
              </w:rPr>
              <w:t>1</w:t>
            </w:r>
          </w:p>
        </w:tc>
        <w:tc>
          <w:tcPr>
            <w:tcW w:w="6531" w:type="dxa"/>
          </w:tcPr>
          <w:p w:rsidR="00CF31C8" w:rsidRPr="00CE6792" w:rsidRDefault="00CF31C8" w:rsidP="00BD5940">
            <w:pPr>
              <w:jc w:val="both"/>
              <w:rPr>
                <w:sz w:val="22"/>
                <w:szCs w:val="22"/>
              </w:rPr>
            </w:pPr>
            <w:r w:rsidRPr="00CE6792">
              <w:rPr>
                <w:sz w:val="22"/>
                <w:szCs w:val="22"/>
              </w:rPr>
              <w:t xml:space="preserve">Preparat alkoholowy gotowy do użycia, zawierający </w:t>
            </w:r>
            <w:proofErr w:type="spellStart"/>
            <w:r w:rsidRPr="00CE6792">
              <w:rPr>
                <w:sz w:val="22"/>
                <w:szCs w:val="22"/>
              </w:rPr>
              <w:t>amfotenzydy</w:t>
            </w:r>
            <w:proofErr w:type="spellEnd"/>
            <w:r w:rsidRPr="00CE6792">
              <w:rPr>
                <w:sz w:val="22"/>
                <w:szCs w:val="22"/>
              </w:rPr>
              <w:t xml:space="preserve">, 1-propanol </w:t>
            </w:r>
          </w:p>
          <w:p w:rsidR="00CF31C8" w:rsidRPr="00CE6792" w:rsidRDefault="00CF31C8" w:rsidP="00BD5940">
            <w:pPr>
              <w:jc w:val="both"/>
              <w:rPr>
                <w:sz w:val="22"/>
                <w:szCs w:val="22"/>
              </w:rPr>
            </w:pPr>
            <w:r w:rsidRPr="00CE6792">
              <w:rPr>
                <w:sz w:val="22"/>
                <w:szCs w:val="22"/>
              </w:rPr>
              <w:t xml:space="preserve">oraz 2-propanol, nie zawierający pochodnych fenolowych aldehydów, </w:t>
            </w:r>
            <w:proofErr w:type="spellStart"/>
            <w:r w:rsidRPr="00CE6792">
              <w:rPr>
                <w:sz w:val="22"/>
                <w:szCs w:val="22"/>
              </w:rPr>
              <w:t>pH</w:t>
            </w:r>
            <w:proofErr w:type="spellEnd"/>
            <w:r w:rsidRPr="00CE6792">
              <w:rPr>
                <w:sz w:val="22"/>
                <w:szCs w:val="22"/>
              </w:rPr>
              <w:t xml:space="preserve"> (koncentrat) (20°C) 7.7-8.7. Przeznaczony do szybkiej dezynfekcji małych powierzchni i miejsc trudno dostępnych. Spełniający wymogi: B, F przebadane metodą 4 pól – faza 2 etap 2 dla obszaru medycznego.</w:t>
            </w:r>
          </w:p>
          <w:p w:rsidR="00CF31C8" w:rsidRPr="00CE6792" w:rsidRDefault="00CF31C8" w:rsidP="00BD5940">
            <w:pPr>
              <w:jc w:val="both"/>
              <w:rPr>
                <w:sz w:val="22"/>
                <w:szCs w:val="22"/>
              </w:rPr>
            </w:pPr>
            <w:r w:rsidRPr="00CE6792">
              <w:rPr>
                <w:sz w:val="22"/>
                <w:szCs w:val="22"/>
              </w:rPr>
              <w:t xml:space="preserve">Spektrum i czas działania: </w:t>
            </w:r>
          </w:p>
          <w:p w:rsidR="00CF31C8" w:rsidRPr="00CE6792" w:rsidRDefault="00CF31C8" w:rsidP="00BD5940">
            <w:pPr>
              <w:jc w:val="both"/>
              <w:rPr>
                <w:sz w:val="22"/>
                <w:szCs w:val="22"/>
              </w:rPr>
            </w:pPr>
            <w:r w:rsidRPr="00CE6792">
              <w:rPr>
                <w:sz w:val="22"/>
                <w:szCs w:val="22"/>
              </w:rPr>
              <w:t>-  B, F, V (w tym HBV, HCV, HIV) – do 1min</w:t>
            </w:r>
          </w:p>
          <w:p w:rsidR="00CF31C8" w:rsidRPr="00CE6792" w:rsidRDefault="00CF31C8" w:rsidP="00BD5940">
            <w:pPr>
              <w:jc w:val="both"/>
              <w:rPr>
                <w:sz w:val="22"/>
                <w:szCs w:val="22"/>
              </w:rPr>
            </w:pPr>
            <w:r w:rsidRPr="00CE6792">
              <w:rPr>
                <w:sz w:val="22"/>
                <w:szCs w:val="22"/>
              </w:rPr>
              <w:t xml:space="preserve">-  </w:t>
            </w:r>
            <w:proofErr w:type="spellStart"/>
            <w:r w:rsidRPr="00CE6792">
              <w:rPr>
                <w:sz w:val="22"/>
                <w:szCs w:val="22"/>
              </w:rPr>
              <w:t>Tbc</w:t>
            </w:r>
            <w:proofErr w:type="spellEnd"/>
            <w:r w:rsidRPr="00CE6792">
              <w:rPr>
                <w:sz w:val="22"/>
                <w:szCs w:val="22"/>
              </w:rPr>
              <w:t>, B, F, V (w tym HBV, HCV, HIV) – do 5 minut.</w:t>
            </w:r>
          </w:p>
        </w:tc>
        <w:tc>
          <w:tcPr>
            <w:tcW w:w="1600" w:type="dxa"/>
          </w:tcPr>
          <w:p w:rsidR="00CF31C8" w:rsidRPr="00CE6792" w:rsidRDefault="00CF31C8" w:rsidP="00BD5940">
            <w:pPr>
              <w:jc w:val="center"/>
              <w:rPr>
                <w:sz w:val="22"/>
                <w:szCs w:val="22"/>
              </w:rPr>
            </w:pPr>
            <w:r w:rsidRPr="00CE6792">
              <w:rPr>
                <w:sz w:val="22"/>
                <w:szCs w:val="22"/>
              </w:rPr>
              <w:t>Op. 5 l</w:t>
            </w:r>
          </w:p>
        </w:tc>
        <w:tc>
          <w:tcPr>
            <w:tcW w:w="818" w:type="dxa"/>
          </w:tcPr>
          <w:p w:rsidR="00CF31C8" w:rsidRPr="00CE6792" w:rsidRDefault="00CF31C8" w:rsidP="00BD5940">
            <w:pPr>
              <w:jc w:val="center"/>
              <w:rPr>
                <w:sz w:val="22"/>
                <w:szCs w:val="22"/>
              </w:rPr>
            </w:pPr>
            <w:r w:rsidRPr="00CE6792">
              <w:rPr>
                <w:sz w:val="22"/>
                <w:szCs w:val="22"/>
              </w:rPr>
              <w:t>125</w:t>
            </w:r>
          </w:p>
        </w:tc>
        <w:tc>
          <w:tcPr>
            <w:tcW w:w="1268" w:type="dxa"/>
          </w:tcPr>
          <w:p w:rsidR="00CF31C8" w:rsidRPr="00CE6792" w:rsidRDefault="00CF31C8" w:rsidP="00BD5940">
            <w:pPr>
              <w:jc w:val="center"/>
              <w:rPr>
                <w:sz w:val="22"/>
                <w:szCs w:val="22"/>
              </w:rPr>
            </w:pPr>
          </w:p>
        </w:tc>
        <w:tc>
          <w:tcPr>
            <w:tcW w:w="1275" w:type="dxa"/>
          </w:tcPr>
          <w:p w:rsidR="00CF31C8" w:rsidRPr="00CE6792"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Pr="00881551" w:rsidRDefault="00CF31C8" w:rsidP="00BD5940">
            <w:pPr>
              <w:rPr>
                <w:sz w:val="24"/>
                <w:szCs w:val="24"/>
              </w:rPr>
            </w:pPr>
          </w:p>
        </w:tc>
      </w:tr>
      <w:tr w:rsidR="00CF31C8" w:rsidRPr="00881551" w:rsidTr="00BD5940">
        <w:trPr>
          <w:trHeight w:val="1703"/>
        </w:trPr>
        <w:tc>
          <w:tcPr>
            <w:tcW w:w="557" w:type="dxa"/>
            <w:vAlign w:val="center"/>
          </w:tcPr>
          <w:p w:rsidR="00CF31C8" w:rsidRPr="009404C3" w:rsidRDefault="00CF31C8" w:rsidP="00BD5940">
            <w:pPr>
              <w:jc w:val="center"/>
              <w:rPr>
                <w:sz w:val="22"/>
                <w:szCs w:val="22"/>
              </w:rPr>
            </w:pPr>
            <w:r>
              <w:rPr>
                <w:sz w:val="22"/>
                <w:szCs w:val="22"/>
              </w:rPr>
              <w:t>2</w:t>
            </w:r>
          </w:p>
        </w:tc>
        <w:tc>
          <w:tcPr>
            <w:tcW w:w="6531" w:type="dxa"/>
          </w:tcPr>
          <w:p w:rsidR="00CF31C8" w:rsidRPr="00CE6792" w:rsidRDefault="00CF31C8" w:rsidP="00BD5940">
            <w:pPr>
              <w:jc w:val="both"/>
              <w:rPr>
                <w:sz w:val="22"/>
                <w:szCs w:val="22"/>
              </w:rPr>
            </w:pPr>
            <w:r w:rsidRPr="00CE6792">
              <w:rPr>
                <w:sz w:val="22"/>
                <w:szCs w:val="22"/>
              </w:rPr>
              <w:t xml:space="preserve">Preparat alkoholowy gotowy do użycia, zawierający </w:t>
            </w:r>
            <w:proofErr w:type="spellStart"/>
            <w:r w:rsidRPr="00CE6792">
              <w:rPr>
                <w:sz w:val="22"/>
                <w:szCs w:val="22"/>
              </w:rPr>
              <w:t>amfotenzydy</w:t>
            </w:r>
            <w:proofErr w:type="spellEnd"/>
            <w:r w:rsidRPr="00CE6792">
              <w:rPr>
                <w:sz w:val="22"/>
                <w:szCs w:val="22"/>
              </w:rPr>
              <w:t xml:space="preserve">, 1-propanol </w:t>
            </w:r>
          </w:p>
          <w:p w:rsidR="00CF31C8" w:rsidRPr="00CE6792" w:rsidRDefault="00CF31C8" w:rsidP="00BD5940">
            <w:pPr>
              <w:jc w:val="both"/>
              <w:rPr>
                <w:sz w:val="22"/>
                <w:szCs w:val="22"/>
              </w:rPr>
            </w:pPr>
            <w:r w:rsidRPr="00CE6792">
              <w:rPr>
                <w:sz w:val="22"/>
                <w:szCs w:val="22"/>
              </w:rPr>
              <w:t xml:space="preserve">oraz 2-propanol, nie zawierający pochodnych fenolowych aldehydów, </w:t>
            </w:r>
            <w:proofErr w:type="spellStart"/>
            <w:r w:rsidRPr="00CE6792">
              <w:rPr>
                <w:sz w:val="22"/>
                <w:szCs w:val="22"/>
              </w:rPr>
              <w:t>pH</w:t>
            </w:r>
            <w:proofErr w:type="spellEnd"/>
            <w:r w:rsidRPr="00CE6792">
              <w:rPr>
                <w:sz w:val="22"/>
                <w:szCs w:val="22"/>
              </w:rPr>
              <w:t xml:space="preserve"> (koncentrat) (20°C) 7.7-8.7. Przeznaczony do szybkiej dezynfekcji małych powierzchni i miejsc trudno dostępnych. Spełniający wymogi: B, F przebadane metodą 4 pól – faza 2 etap 2 dla obszaru medycznego.</w:t>
            </w:r>
          </w:p>
          <w:p w:rsidR="00CF31C8" w:rsidRPr="00CE6792" w:rsidRDefault="00CF31C8" w:rsidP="00BD5940">
            <w:pPr>
              <w:jc w:val="both"/>
              <w:rPr>
                <w:sz w:val="22"/>
                <w:szCs w:val="22"/>
              </w:rPr>
            </w:pPr>
            <w:r w:rsidRPr="00CE6792">
              <w:rPr>
                <w:sz w:val="22"/>
                <w:szCs w:val="22"/>
              </w:rPr>
              <w:t xml:space="preserve">Spektrum i czas działania: </w:t>
            </w:r>
          </w:p>
          <w:p w:rsidR="00CF31C8" w:rsidRPr="00CE6792" w:rsidRDefault="00CF31C8" w:rsidP="00BD5940">
            <w:pPr>
              <w:jc w:val="both"/>
              <w:rPr>
                <w:sz w:val="22"/>
                <w:szCs w:val="22"/>
              </w:rPr>
            </w:pPr>
            <w:r w:rsidRPr="00CE6792">
              <w:rPr>
                <w:sz w:val="22"/>
                <w:szCs w:val="22"/>
              </w:rPr>
              <w:t>- B, F, V (w tym HBV, HCV, HIV) – do 1min</w:t>
            </w:r>
          </w:p>
          <w:p w:rsidR="00CF31C8" w:rsidRPr="00CE6792" w:rsidRDefault="00CF31C8" w:rsidP="00BD5940">
            <w:pPr>
              <w:jc w:val="both"/>
              <w:rPr>
                <w:sz w:val="22"/>
                <w:szCs w:val="22"/>
              </w:rPr>
            </w:pPr>
            <w:r w:rsidRPr="00CE6792">
              <w:rPr>
                <w:sz w:val="22"/>
                <w:szCs w:val="22"/>
              </w:rPr>
              <w:t xml:space="preserve">- </w:t>
            </w:r>
            <w:proofErr w:type="spellStart"/>
            <w:r w:rsidRPr="00CE6792">
              <w:rPr>
                <w:sz w:val="22"/>
                <w:szCs w:val="22"/>
              </w:rPr>
              <w:t>Tbc</w:t>
            </w:r>
            <w:proofErr w:type="spellEnd"/>
            <w:r w:rsidRPr="00CE6792">
              <w:rPr>
                <w:sz w:val="22"/>
                <w:szCs w:val="22"/>
              </w:rPr>
              <w:t>, B, F, V (w tym HBV, HCV, HIV) – do 5 minut.</w:t>
            </w:r>
          </w:p>
        </w:tc>
        <w:tc>
          <w:tcPr>
            <w:tcW w:w="1600" w:type="dxa"/>
          </w:tcPr>
          <w:p w:rsidR="00CF31C8" w:rsidRPr="00CE6792" w:rsidRDefault="00CF31C8" w:rsidP="00BD5940">
            <w:pPr>
              <w:jc w:val="center"/>
              <w:rPr>
                <w:sz w:val="22"/>
                <w:szCs w:val="22"/>
              </w:rPr>
            </w:pPr>
            <w:r w:rsidRPr="00CE6792">
              <w:rPr>
                <w:sz w:val="22"/>
                <w:szCs w:val="22"/>
              </w:rPr>
              <w:t>Op.</w:t>
            </w:r>
          </w:p>
          <w:p w:rsidR="00CF31C8" w:rsidRPr="00CE6792" w:rsidRDefault="00CF31C8" w:rsidP="00BD5940">
            <w:pPr>
              <w:jc w:val="center"/>
              <w:rPr>
                <w:sz w:val="22"/>
                <w:szCs w:val="22"/>
              </w:rPr>
            </w:pPr>
            <w:r w:rsidRPr="00CE6792">
              <w:rPr>
                <w:sz w:val="22"/>
                <w:szCs w:val="22"/>
              </w:rPr>
              <w:t>650 ml</w:t>
            </w:r>
          </w:p>
          <w:p w:rsidR="00CF31C8" w:rsidRPr="00CE6792" w:rsidRDefault="00CF31C8" w:rsidP="00BD5940">
            <w:pPr>
              <w:jc w:val="center"/>
              <w:rPr>
                <w:sz w:val="22"/>
                <w:szCs w:val="22"/>
              </w:rPr>
            </w:pPr>
            <w:r w:rsidRPr="00CE6792">
              <w:rPr>
                <w:sz w:val="22"/>
                <w:szCs w:val="22"/>
              </w:rPr>
              <w:t>z rozpylaczem</w:t>
            </w:r>
          </w:p>
          <w:p w:rsidR="00CF31C8" w:rsidRPr="00CE6792" w:rsidRDefault="00CF31C8" w:rsidP="00BD5940">
            <w:pPr>
              <w:jc w:val="center"/>
              <w:rPr>
                <w:sz w:val="22"/>
                <w:szCs w:val="22"/>
              </w:rPr>
            </w:pPr>
          </w:p>
        </w:tc>
        <w:tc>
          <w:tcPr>
            <w:tcW w:w="818" w:type="dxa"/>
          </w:tcPr>
          <w:p w:rsidR="00CF31C8" w:rsidRPr="00CE6792" w:rsidRDefault="00CF31C8" w:rsidP="00BD5940">
            <w:pPr>
              <w:jc w:val="center"/>
              <w:rPr>
                <w:sz w:val="22"/>
                <w:szCs w:val="22"/>
              </w:rPr>
            </w:pPr>
            <w:r w:rsidRPr="00CE6792">
              <w:rPr>
                <w:sz w:val="22"/>
                <w:szCs w:val="22"/>
              </w:rPr>
              <w:t>15</w:t>
            </w:r>
          </w:p>
        </w:tc>
        <w:tc>
          <w:tcPr>
            <w:tcW w:w="1268" w:type="dxa"/>
          </w:tcPr>
          <w:p w:rsidR="00CF31C8" w:rsidRPr="00CE6792" w:rsidRDefault="00CF31C8" w:rsidP="00BD5940">
            <w:pPr>
              <w:jc w:val="center"/>
              <w:rPr>
                <w:sz w:val="22"/>
                <w:szCs w:val="22"/>
              </w:rPr>
            </w:pPr>
          </w:p>
        </w:tc>
        <w:tc>
          <w:tcPr>
            <w:tcW w:w="1275" w:type="dxa"/>
          </w:tcPr>
          <w:p w:rsidR="00CF31C8" w:rsidRPr="00CE6792"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Pr="00881551" w:rsidRDefault="00CF31C8" w:rsidP="00BD5940">
            <w:pPr>
              <w:rPr>
                <w:sz w:val="24"/>
                <w:szCs w:val="24"/>
              </w:rPr>
            </w:pPr>
          </w:p>
        </w:tc>
      </w:tr>
      <w:tr w:rsidR="00CF31C8" w:rsidRPr="00881551" w:rsidTr="00BD5940">
        <w:trPr>
          <w:trHeight w:val="1368"/>
        </w:trPr>
        <w:tc>
          <w:tcPr>
            <w:tcW w:w="557" w:type="dxa"/>
            <w:vAlign w:val="center"/>
          </w:tcPr>
          <w:p w:rsidR="00CF31C8" w:rsidRPr="009404C3" w:rsidRDefault="00CF31C8" w:rsidP="00BD5940">
            <w:pPr>
              <w:jc w:val="center"/>
              <w:rPr>
                <w:sz w:val="22"/>
                <w:szCs w:val="22"/>
              </w:rPr>
            </w:pPr>
            <w:r>
              <w:rPr>
                <w:sz w:val="22"/>
                <w:szCs w:val="22"/>
              </w:rPr>
              <w:t>3</w:t>
            </w:r>
          </w:p>
        </w:tc>
        <w:tc>
          <w:tcPr>
            <w:tcW w:w="6531" w:type="dxa"/>
          </w:tcPr>
          <w:p w:rsidR="00CF31C8" w:rsidRPr="00CE6792" w:rsidRDefault="00CF31C8" w:rsidP="00BD5940">
            <w:pPr>
              <w:jc w:val="both"/>
              <w:rPr>
                <w:sz w:val="22"/>
                <w:szCs w:val="22"/>
              </w:rPr>
            </w:pPr>
            <w:r w:rsidRPr="00CE6792">
              <w:rPr>
                <w:sz w:val="22"/>
                <w:szCs w:val="22"/>
              </w:rPr>
              <w:t xml:space="preserve">Preparat do szybkiej dezynfekcji i mycia powierzchni sprzętu medycznego innych powierzchni nieodpornych na działanie alkoholi w postaci gotowej do użycia pianki zawierającej 2-propanol, etanol oraz </w:t>
            </w:r>
            <w:proofErr w:type="spellStart"/>
            <w:r w:rsidRPr="00CE6792">
              <w:rPr>
                <w:sz w:val="22"/>
                <w:szCs w:val="22"/>
              </w:rPr>
              <w:t>glukoprotaminę</w:t>
            </w:r>
            <w:proofErr w:type="spellEnd"/>
            <w:r w:rsidRPr="00CE6792">
              <w:rPr>
                <w:sz w:val="22"/>
                <w:szCs w:val="22"/>
              </w:rPr>
              <w:t xml:space="preserve">, </w:t>
            </w:r>
            <w:proofErr w:type="spellStart"/>
            <w:r w:rsidRPr="00CE6792">
              <w:rPr>
                <w:sz w:val="22"/>
                <w:szCs w:val="22"/>
              </w:rPr>
              <w:t>pH</w:t>
            </w:r>
            <w:proofErr w:type="spellEnd"/>
            <w:r w:rsidRPr="00CE6792">
              <w:rPr>
                <w:sz w:val="22"/>
                <w:szCs w:val="22"/>
              </w:rPr>
              <w:t xml:space="preserve"> 8 (100%). </w:t>
            </w:r>
          </w:p>
          <w:p w:rsidR="00CF31C8" w:rsidRPr="00CE6792" w:rsidRDefault="00CF31C8" w:rsidP="00BD5940">
            <w:pPr>
              <w:jc w:val="both"/>
              <w:rPr>
                <w:sz w:val="22"/>
                <w:szCs w:val="22"/>
              </w:rPr>
            </w:pPr>
            <w:r w:rsidRPr="00CE6792">
              <w:rPr>
                <w:sz w:val="22"/>
                <w:szCs w:val="22"/>
              </w:rPr>
              <w:t>Spełniający badania: B, F przebadane metodą 4 pól – faza 2 etap 2 dla obszaru medycznego.</w:t>
            </w:r>
          </w:p>
          <w:p w:rsidR="00CF31C8" w:rsidRPr="00CE6792" w:rsidRDefault="00CF31C8" w:rsidP="00BD5940">
            <w:pPr>
              <w:jc w:val="both"/>
              <w:rPr>
                <w:sz w:val="22"/>
                <w:szCs w:val="22"/>
              </w:rPr>
            </w:pPr>
            <w:r w:rsidRPr="00CE6792">
              <w:rPr>
                <w:sz w:val="22"/>
                <w:szCs w:val="22"/>
              </w:rPr>
              <w:t>Spektrum i czas działania:</w:t>
            </w:r>
          </w:p>
          <w:p w:rsidR="00CF31C8" w:rsidRPr="00CE6792" w:rsidRDefault="00CF31C8" w:rsidP="00BD5940">
            <w:pPr>
              <w:jc w:val="both"/>
              <w:rPr>
                <w:sz w:val="22"/>
                <w:szCs w:val="22"/>
              </w:rPr>
            </w:pPr>
            <w:r w:rsidRPr="00CE6792">
              <w:rPr>
                <w:sz w:val="22"/>
                <w:szCs w:val="22"/>
              </w:rPr>
              <w:t xml:space="preserve">- B, F, V </w:t>
            </w:r>
            <w:proofErr w:type="spellStart"/>
            <w:r w:rsidRPr="00CE6792">
              <w:rPr>
                <w:sz w:val="22"/>
                <w:szCs w:val="22"/>
              </w:rPr>
              <w:t>Adeno</w:t>
            </w:r>
            <w:proofErr w:type="spellEnd"/>
            <w:r w:rsidRPr="00CE6792">
              <w:rPr>
                <w:sz w:val="22"/>
                <w:szCs w:val="22"/>
              </w:rPr>
              <w:t>, Rota – do 1 minuty</w:t>
            </w:r>
          </w:p>
          <w:p w:rsidR="00CF31C8" w:rsidRPr="00CE6792" w:rsidRDefault="00CF31C8" w:rsidP="00BD5940">
            <w:pPr>
              <w:jc w:val="both"/>
              <w:rPr>
                <w:sz w:val="22"/>
                <w:szCs w:val="22"/>
              </w:rPr>
            </w:pPr>
            <w:r w:rsidRPr="00CE6792">
              <w:rPr>
                <w:sz w:val="22"/>
                <w:szCs w:val="22"/>
              </w:rPr>
              <w:t xml:space="preserve">- V (HIV, HBV), </w:t>
            </w:r>
            <w:proofErr w:type="spellStart"/>
            <w:r w:rsidRPr="00CE6792">
              <w:rPr>
                <w:sz w:val="22"/>
                <w:szCs w:val="22"/>
              </w:rPr>
              <w:t>Tbc</w:t>
            </w:r>
            <w:proofErr w:type="spellEnd"/>
            <w:r w:rsidRPr="00CE6792">
              <w:rPr>
                <w:sz w:val="22"/>
                <w:szCs w:val="22"/>
              </w:rPr>
              <w:t xml:space="preserve"> (włącznie z prątkami) – do 5 minut (dla pełne spektrum).</w:t>
            </w:r>
          </w:p>
        </w:tc>
        <w:tc>
          <w:tcPr>
            <w:tcW w:w="1600" w:type="dxa"/>
          </w:tcPr>
          <w:p w:rsidR="00CF31C8" w:rsidRPr="00CE6792" w:rsidRDefault="00CF31C8" w:rsidP="00BD5940">
            <w:pPr>
              <w:jc w:val="center"/>
              <w:rPr>
                <w:sz w:val="22"/>
                <w:szCs w:val="22"/>
              </w:rPr>
            </w:pPr>
            <w:r w:rsidRPr="00CE6792">
              <w:rPr>
                <w:sz w:val="22"/>
                <w:szCs w:val="22"/>
              </w:rPr>
              <w:t>Op. 5l</w:t>
            </w:r>
          </w:p>
        </w:tc>
        <w:tc>
          <w:tcPr>
            <w:tcW w:w="818" w:type="dxa"/>
          </w:tcPr>
          <w:p w:rsidR="00CF31C8" w:rsidRPr="00CE6792" w:rsidRDefault="00CF31C8" w:rsidP="00BD5940">
            <w:pPr>
              <w:jc w:val="center"/>
              <w:rPr>
                <w:sz w:val="22"/>
                <w:szCs w:val="22"/>
              </w:rPr>
            </w:pPr>
            <w:r w:rsidRPr="00CE6792">
              <w:rPr>
                <w:sz w:val="22"/>
                <w:szCs w:val="22"/>
              </w:rPr>
              <w:t>44</w:t>
            </w:r>
          </w:p>
        </w:tc>
        <w:tc>
          <w:tcPr>
            <w:tcW w:w="1268" w:type="dxa"/>
          </w:tcPr>
          <w:p w:rsidR="00CF31C8" w:rsidRPr="00CE6792" w:rsidRDefault="00CF31C8" w:rsidP="00BD5940">
            <w:pPr>
              <w:jc w:val="center"/>
              <w:rPr>
                <w:sz w:val="22"/>
                <w:szCs w:val="22"/>
              </w:rPr>
            </w:pPr>
          </w:p>
        </w:tc>
        <w:tc>
          <w:tcPr>
            <w:tcW w:w="1275" w:type="dxa"/>
          </w:tcPr>
          <w:p w:rsidR="00CF31C8" w:rsidRPr="00CE6792"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Pr="00881551" w:rsidRDefault="00CF31C8" w:rsidP="00BD5940">
            <w:pPr>
              <w:rPr>
                <w:sz w:val="24"/>
                <w:szCs w:val="24"/>
              </w:rPr>
            </w:pPr>
          </w:p>
        </w:tc>
      </w:tr>
      <w:tr w:rsidR="00CF31C8" w:rsidRPr="00881551" w:rsidTr="00BD5940">
        <w:trPr>
          <w:trHeight w:val="324"/>
        </w:trPr>
        <w:tc>
          <w:tcPr>
            <w:tcW w:w="557" w:type="dxa"/>
            <w:vAlign w:val="center"/>
          </w:tcPr>
          <w:p w:rsidR="00CF31C8" w:rsidRDefault="00CF31C8" w:rsidP="00BD5940">
            <w:pPr>
              <w:jc w:val="center"/>
              <w:rPr>
                <w:sz w:val="22"/>
                <w:szCs w:val="22"/>
              </w:rPr>
            </w:pPr>
            <w:r>
              <w:rPr>
                <w:sz w:val="22"/>
                <w:szCs w:val="22"/>
              </w:rPr>
              <w:t>4</w:t>
            </w:r>
          </w:p>
        </w:tc>
        <w:tc>
          <w:tcPr>
            <w:tcW w:w="6531" w:type="dxa"/>
          </w:tcPr>
          <w:p w:rsidR="00CF31C8" w:rsidRPr="00CE6792" w:rsidRDefault="00CF31C8" w:rsidP="00BD5940">
            <w:pPr>
              <w:jc w:val="both"/>
              <w:rPr>
                <w:sz w:val="22"/>
                <w:szCs w:val="22"/>
              </w:rPr>
            </w:pPr>
            <w:r w:rsidRPr="00CE6792">
              <w:rPr>
                <w:sz w:val="22"/>
                <w:szCs w:val="22"/>
              </w:rPr>
              <w:t xml:space="preserve">Preparat do szybkiej dezynfekcji i mycia powierzchni sprzętu medycznego innych powierzchni nieodpornych na działanie alkoholi w postaci gotowej do użycia pianki zawierającej 2-propanol, etanol oraz </w:t>
            </w:r>
            <w:proofErr w:type="spellStart"/>
            <w:r w:rsidRPr="00CE6792">
              <w:rPr>
                <w:sz w:val="22"/>
                <w:szCs w:val="22"/>
              </w:rPr>
              <w:t>glukoprotaminę</w:t>
            </w:r>
            <w:proofErr w:type="spellEnd"/>
            <w:r w:rsidRPr="00CE6792">
              <w:rPr>
                <w:sz w:val="22"/>
                <w:szCs w:val="22"/>
              </w:rPr>
              <w:t xml:space="preserve">, </w:t>
            </w:r>
            <w:proofErr w:type="spellStart"/>
            <w:r w:rsidRPr="00CE6792">
              <w:rPr>
                <w:sz w:val="22"/>
                <w:szCs w:val="22"/>
              </w:rPr>
              <w:t>pH</w:t>
            </w:r>
            <w:proofErr w:type="spellEnd"/>
            <w:r w:rsidRPr="00CE6792">
              <w:rPr>
                <w:sz w:val="22"/>
                <w:szCs w:val="22"/>
              </w:rPr>
              <w:t xml:space="preserve"> 8 (100%). Spełniający badania: B, F przebadane metodą 4 pól – faza 2 etap 2 dla obszaru medycznego. </w:t>
            </w:r>
          </w:p>
          <w:p w:rsidR="00CF31C8" w:rsidRPr="00CE6792" w:rsidRDefault="00CF31C8" w:rsidP="00BD5940">
            <w:pPr>
              <w:jc w:val="both"/>
              <w:rPr>
                <w:sz w:val="22"/>
                <w:szCs w:val="22"/>
              </w:rPr>
            </w:pPr>
            <w:r w:rsidRPr="00CE6792">
              <w:rPr>
                <w:sz w:val="22"/>
                <w:szCs w:val="22"/>
              </w:rPr>
              <w:lastRenderedPageBreak/>
              <w:t xml:space="preserve">Spektrum i czas działania: </w:t>
            </w:r>
          </w:p>
          <w:p w:rsidR="00CF31C8" w:rsidRPr="00CE6792" w:rsidRDefault="00CF31C8" w:rsidP="00BD5940">
            <w:pPr>
              <w:jc w:val="both"/>
              <w:rPr>
                <w:sz w:val="22"/>
                <w:szCs w:val="22"/>
              </w:rPr>
            </w:pPr>
            <w:r w:rsidRPr="00CE6792">
              <w:rPr>
                <w:sz w:val="22"/>
                <w:szCs w:val="22"/>
              </w:rPr>
              <w:t xml:space="preserve">- B, F, V </w:t>
            </w:r>
            <w:proofErr w:type="spellStart"/>
            <w:r w:rsidRPr="00CE6792">
              <w:rPr>
                <w:sz w:val="22"/>
                <w:szCs w:val="22"/>
              </w:rPr>
              <w:t>Adeno</w:t>
            </w:r>
            <w:proofErr w:type="spellEnd"/>
            <w:r w:rsidRPr="00CE6792">
              <w:rPr>
                <w:sz w:val="22"/>
                <w:szCs w:val="22"/>
              </w:rPr>
              <w:t>, Rota – do 1 minuty</w:t>
            </w:r>
          </w:p>
          <w:p w:rsidR="00CF31C8" w:rsidRPr="00CE6792" w:rsidRDefault="00CF31C8" w:rsidP="00BD5940">
            <w:pPr>
              <w:jc w:val="both"/>
              <w:rPr>
                <w:sz w:val="22"/>
                <w:szCs w:val="22"/>
              </w:rPr>
            </w:pPr>
            <w:r w:rsidRPr="00CE6792">
              <w:rPr>
                <w:sz w:val="22"/>
                <w:szCs w:val="22"/>
              </w:rPr>
              <w:t xml:space="preserve">- V (HIV, HBV), </w:t>
            </w:r>
            <w:proofErr w:type="spellStart"/>
            <w:r w:rsidRPr="00CE6792">
              <w:rPr>
                <w:sz w:val="22"/>
                <w:szCs w:val="22"/>
              </w:rPr>
              <w:t>Tbc</w:t>
            </w:r>
            <w:proofErr w:type="spellEnd"/>
            <w:r w:rsidRPr="00CE6792">
              <w:rPr>
                <w:sz w:val="22"/>
                <w:szCs w:val="22"/>
              </w:rPr>
              <w:t xml:space="preserve"> (włącznie z prątkami) – do 5 minut (dla pełne spektrum).</w:t>
            </w:r>
          </w:p>
        </w:tc>
        <w:tc>
          <w:tcPr>
            <w:tcW w:w="1600" w:type="dxa"/>
          </w:tcPr>
          <w:p w:rsidR="00CF31C8" w:rsidRPr="00CE6792" w:rsidRDefault="00CF31C8" w:rsidP="00BD5940">
            <w:pPr>
              <w:jc w:val="center"/>
              <w:rPr>
                <w:sz w:val="22"/>
                <w:szCs w:val="22"/>
              </w:rPr>
            </w:pPr>
            <w:r w:rsidRPr="00CE6792">
              <w:rPr>
                <w:sz w:val="22"/>
                <w:szCs w:val="22"/>
              </w:rPr>
              <w:lastRenderedPageBreak/>
              <w:t>Op.</w:t>
            </w:r>
          </w:p>
          <w:p w:rsidR="00CF31C8" w:rsidRPr="00CE6792" w:rsidRDefault="00CF31C8" w:rsidP="00BD5940">
            <w:pPr>
              <w:jc w:val="center"/>
              <w:rPr>
                <w:sz w:val="22"/>
                <w:szCs w:val="22"/>
              </w:rPr>
            </w:pPr>
            <w:r w:rsidRPr="00CE6792">
              <w:rPr>
                <w:sz w:val="22"/>
                <w:szCs w:val="22"/>
              </w:rPr>
              <w:t>750 ml z atomizerem</w:t>
            </w:r>
          </w:p>
        </w:tc>
        <w:tc>
          <w:tcPr>
            <w:tcW w:w="818" w:type="dxa"/>
          </w:tcPr>
          <w:p w:rsidR="00CF31C8" w:rsidRPr="00CE6792" w:rsidRDefault="00CF31C8" w:rsidP="00BD5940">
            <w:pPr>
              <w:jc w:val="center"/>
              <w:rPr>
                <w:sz w:val="22"/>
                <w:szCs w:val="22"/>
              </w:rPr>
            </w:pPr>
            <w:r w:rsidRPr="00CE6792">
              <w:rPr>
                <w:sz w:val="22"/>
                <w:szCs w:val="22"/>
              </w:rPr>
              <w:t>12</w:t>
            </w:r>
          </w:p>
        </w:tc>
        <w:tc>
          <w:tcPr>
            <w:tcW w:w="1268" w:type="dxa"/>
          </w:tcPr>
          <w:p w:rsidR="00CF31C8" w:rsidRPr="00CE6792" w:rsidRDefault="00CF31C8" w:rsidP="00BD5940">
            <w:pPr>
              <w:autoSpaceDE w:val="0"/>
              <w:autoSpaceDN w:val="0"/>
              <w:adjustRightInd w:val="0"/>
              <w:jc w:val="center"/>
              <w:rPr>
                <w:sz w:val="22"/>
                <w:szCs w:val="22"/>
                <w:lang w:val="en-US"/>
              </w:rPr>
            </w:pPr>
          </w:p>
        </w:tc>
        <w:tc>
          <w:tcPr>
            <w:tcW w:w="1275" w:type="dxa"/>
          </w:tcPr>
          <w:p w:rsidR="00CF31C8" w:rsidRPr="00CE6792" w:rsidRDefault="00CF31C8" w:rsidP="00BD5940">
            <w:pPr>
              <w:autoSpaceDE w:val="0"/>
              <w:autoSpaceDN w:val="0"/>
              <w:adjustRightInd w:val="0"/>
              <w:jc w:val="center"/>
              <w:rPr>
                <w:sz w:val="22"/>
                <w:szCs w:val="22"/>
                <w:lang w:val="en-US"/>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Pr="00881551" w:rsidRDefault="00CF31C8" w:rsidP="00BD5940">
            <w:pPr>
              <w:rPr>
                <w:sz w:val="24"/>
                <w:szCs w:val="24"/>
              </w:rPr>
            </w:pPr>
          </w:p>
        </w:tc>
      </w:tr>
      <w:tr w:rsidR="00CF31C8" w:rsidRPr="00881551" w:rsidTr="00BD5940">
        <w:trPr>
          <w:trHeight w:val="324"/>
        </w:trPr>
        <w:tc>
          <w:tcPr>
            <w:tcW w:w="557" w:type="dxa"/>
            <w:vAlign w:val="center"/>
          </w:tcPr>
          <w:p w:rsidR="00CF31C8" w:rsidRDefault="00CF31C8" w:rsidP="00BD5940">
            <w:pPr>
              <w:jc w:val="center"/>
              <w:rPr>
                <w:sz w:val="22"/>
                <w:szCs w:val="22"/>
              </w:rPr>
            </w:pPr>
            <w:r>
              <w:rPr>
                <w:sz w:val="22"/>
                <w:szCs w:val="22"/>
              </w:rPr>
              <w:lastRenderedPageBreak/>
              <w:t>5</w:t>
            </w:r>
          </w:p>
        </w:tc>
        <w:tc>
          <w:tcPr>
            <w:tcW w:w="6531" w:type="dxa"/>
          </w:tcPr>
          <w:p w:rsidR="00CF31C8" w:rsidRPr="00CE6792" w:rsidRDefault="00CF31C8" w:rsidP="00BD5940">
            <w:pPr>
              <w:jc w:val="both"/>
              <w:rPr>
                <w:sz w:val="22"/>
                <w:szCs w:val="22"/>
              </w:rPr>
            </w:pPr>
            <w:r w:rsidRPr="00CE6792">
              <w:rPr>
                <w:sz w:val="22"/>
                <w:szCs w:val="22"/>
              </w:rPr>
              <w:t xml:space="preserve">Chusteczki nasączone roztworem myjąco-dezynfekującym do dezynfekcji powierzchni i sprzętu medycznego wrażliwego na działanie alkoholu np. głowice ultradźwiękowe, sondy, </w:t>
            </w:r>
            <w:proofErr w:type="spellStart"/>
            <w:r w:rsidRPr="00CE6792">
              <w:rPr>
                <w:sz w:val="22"/>
                <w:szCs w:val="22"/>
              </w:rPr>
              <w:t>plexi</w:t>
            </w:r>
            <w:proofErr w:type="spellEnd"/>
            <w:r w:rsidRPr="00CE6792">
              <w:rPr>
                <w:sz w:val="22"/>
                <w:szCs w:val="22"/>
              </w:rPr>
              <w:t>, o wymiarach 20cm.x20cm +/- 2cm. Preparat na bazie nadtlenku wodoru bez zawartości alkoholu i aldehydów.</w:t>
            </w:r>
          </w:p>
          <w:p w:rsidR="00CF31C8" w:rsidRPr="00CE6792" w:rsidRDefault="00CF31C8" w:rsidP="00BD5940">
            <w:pPr>
              <w:jc w:val="both"/>
              <w:rPr>
                <w:sz w:val="22"/>
                <w:szCs w:val="22"/>
              </w:rPr>
            </w:pPr>
            <w:r w:rsidRPr="00CE6792">
              <w:rPr>
                <w:sz w:val="22"/>
                <w:szCs w:val="22"/>
              </w:rPr>
              <w:t>Spełniające wymogi: B, F, TBC przebadane metodą 4 pól - faza 2 etap 2 dla obszaru medycznego.</w:t>
            </w:r>
          </w:p>
          <w:p w:rsidR="00CF31C8" w:rsidRPr="00CE6792" w:rsidRDefault="00CF31C8" w:rsidP="00BD5940">
            <w:pPr>
              <w:jc w:val="both"/>
              <w:rPr>
                <w:sz w:val="22"/>
                <w:szCs w:val="22"/>
              </w:rPr>
            </w:pPr>
            <w:r w:rsidRPr="00CE6792">
              <w:rPr>
                <w:sz w:val="22"/>
                <w:szCs w:val="22"/>
              </w:rPr>
              <w:t xml:space="preserve"> Spektrum i czas działania:</w:t>
            </w:r>
          </w:p>
          <w:p w:rsidR="00CF31C8" w:rsidRPr="00CE6792" w:rsidRDefault="00CF31C8" w:rsidP="00BD5940">
            <w:pPr>
              <w:jc w:val="both"/>
              <w:rPr>
                <w:sz w:val="22"/>
                <w:szCs w:val="22"/>
              </w:rPr>
            </w:pPr>
            <w:r w:rsidRPr="00CE6792">
              <w:rPr>
                <w:sz w:val="22"/>
                <w:szCs w:val="22"/>
              </w:rPr>
              <w:t xml:space="preserve">- B, F, V(wirusy osłonione, </w:t>
            </w:r>
            <w:proofErr w:type="spellStart"/>
            <w:r w:rsidRPr="00CE6792">
              <w:rPr>
                <w:sz w:val="22"/>
                <w:szCs w:val="22"/>
              </w:rPr>
              <w:t>Adeno</w:t>
            </w:r>
            <w:proofErr w:type="spellEnd"/>
            <w:r w:rsidRPr="00CE6792">
              <w:rPr>
                <w:sz w:val="22"/>
                <w:szCs w:val="22"/>
              </w:rPr>
              <w:t xml:space="preserve">) – do 5 minut. </w:t>
            </w:r>
          </w:p>
          <w:p w:rsidR="00CF31C8" w:rsidRPr="00CE6792" w:rsidRDefault="00CF31C8" w:rsidP="00BD5940">
            <w:pPr>
              <w:jc w:val="both"/>
              <w:rPr>
                <w:sz w:val="22"/>
                <w:szCs w:val="22"/>
              </w:rPr>
            </w:pPr>
            <w:r w:rsidRPr="00CE6792">
              <w:rPr>
                <w:sz w:val="22"/>
                <w:szCs w:val="22"/>
              </w:rPr>
              <w:t>Opakowanie z możliwością wielokrotnego otwarcia i zamknięcia.</w:t>
            </w:r>
          </w:p>
        </w:tc>
        <w:tc>
          <w:tcPr>
            <w:tcW w:w="1600" w:type="dxa"/>
          </w:tcPr>
          <w:p w:rsidR="00CF31C8" w:rsidRPr="00CE6792" w:rsidRDefault="00CF31C8" w:rsidP="00BD5940">
            <w:pPr>
              <w:jc w:val="center"/>
              <w:rPr>
                <w:sz w:val="22"/>
                <w:szCs w:val="22"/>
              </w:rPr>
            </w:pPr>
            <w:r w:rsidRPr="00CE6792">
              <w:rPr>
                <w:sz w:val="22"/>
                <w:szCs w:val="22"/>
              </w:rPr>
              <w:t>Op.</w:t>
            </w:r>
          </w:p>
          <w:p w:rsidR="00CF31C8" w:rsidRPr="00CE6792" w:rsidRDefault="00CF31C8" w:rsidP="00BD5940">
            <w:pPr>
              <w:jc w:val="center"/>
              <w:rPr>
                <w:sz w:val="22"/>
                <w:szCs w:val="22"/>
              </w:rPr>
            </w:pPr>
            <w:r w:rsidRPr="00CE6792">
              <w:rPr>
                <w:sz w:val="22"/>
                <w:szCs w:val="22"/>
              </w:rPr>
              <w:t>100 szt.</w:t>
            </w:r>
          </w:p>
        </w:tc>
        <w:tc>
          <w:tcPr>
            <w:tcW w:w="818" w:type="dxa"/>
          </w:tcPr>
          <w:p w:rsidR="00CF31C8" w:rsidRPr="00CE6792" w:rsidRDefault="00CF31C8" w:rsidP="00BD5940">
            <w:pPr>
              <w:jc w:val="center"/>
              <w:rPr>
                <w:sz w:val="22"/>
                <w:szCs w:val="22"/>
              </w:rPr>
            </w:pPr>
            <w:r w:rsidRPr="00CE6792">
              <w:rPr>
                <w:sz w:val="22"/>
                <w:szCs w:val="22"/>
              </w:rPr>
              <w:t>300</w:t>
            </w:r>
          </w:p>
        </w:tc>
        <w:tc>
          <w:tcPr>
            <w:tcW w:w="1268" w:type="dxa"/>
          </w:tcPr>
          <w:p w:rsidR="00CF31C8" w:rsidRPr="00CE6792" w:rsidRDefault="00CF31C8" w:rsidP="00BD5940">
            <w:pPr>
              <w:autoSpaceDE w:val="0"/>
              <w:autoSpaceDN w:val="0"/>
              <w:adjustRightInd w:val="0"/>
              <w:jc w:val="center"/>
              <w:rPr>
                <w:sz w:val="22"/>
                <w:szCs w:val="22"/>
              </w:rPr>
            </w:pPr>
          </w:p>
        </w:tc>
        <w:tc>
          <w:tcPr>
            <w:tcW w:w="1275" w:type="dxa"/>
          </w:tcPr>
          <w:p w:rsidR="00CF31C8" w:rsidRPr="00CE6792" w:rsidRDefault="00CF31C8" w:rsidP="00BD5940">
            <w:pPr>
              <w:autoSpaceDE w:val="0"/>
              <w:autoSpaceDN w:val="0"/>
              <w:adjustRightInd w:val="0"/>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Pr="00881551" w:rsidRDefault="00CF31C8" w:rsidP="00BD5940">
            <w:pPr>
              <w:rPr>
                <w:sz w:val="24"/>
                <w:szCs w:val="24"/>
              </w:rPr>
            </w:pPr>
          </w:p>
        </w:tc>
      </w:tr>
      <w:tr w:rsidR="00CF31C8" w:rsidRPr="00881551" w:rsidTr="00BD5940">
        <w:trPr>
          <w:trHeight w:val="324"/>
        </w:trPr>
        <w:tc>
          <w:tcPr>
            <w:tcW w:w="557" w:type="dxa"/>
            <w:vAlign w:val="center"/>
          </w:tcPr>
          <w:p w:rsidR="00CF31C8" w:rsidRDefault="00CF31C8" w:rsidP="00BD5940">
            <w:pPr>
              <w:jc w:val="center"/>
              <w:rPr>
                <w:sz w:val="22"/>
                <w:szCs w:val="22"/>
              </w:rPr>
            </w:pPr>
            <w:r>
              <w:rPr>
                <w:sz w:val="22"/>
                <w:szCs w:val="22"/>
              </w:rPr>
              <w:t>6</w:t>
            </w:r>
          </w:p>
        </w:tc>
        <w:tc>
          <w:tcPr>
            <w:tcW w:w="6531" w:type="dxa"/>
          </w:tcPr>
          <w:p w:rsidR="00CF31C8" w:rsidRPr="00CE6792" w:rsidRDefault="00CF31C8" w:rsidP="00BD5940">
            <w:pPr>
              <w:jc w:val="both"/>
              <w:rPr>
                <w:sz w:val="22"/>
                <w:szCs w:val="22"/>
              </w:rPr>
            </w:pPr>
            <w:proofErr w:type="spellStart"/>
            <w:r w:rsidRPr="00CE6792">
              <w:rPr>
                <w:sz w:val="22"/>
                <w:szCs w:val="22"/>
              </w:rPr>
              <w:t>Sporobójcze</w:t>
            </w:r>
            <w:proofErr w:type="spellEnd"/>
            <w:r w:rsidRPr="00CE6792">
              <w:rPr>
                <w:sz w:val="22"/>
                <w:szCs w:val="22"/>
              </w:rPr>
              <w:t xml:space="preserve"> chusteczki nasączone roztworem myjąco –dezynfekującym </w:t>
            </w:r>
          </w:p>
          <w:p w:rsidR="00CF31C8" w:rsidRPr="00CE6792" w:rsidRDefault="00CF31C8" w:rsidP="00BD5940">
            <w:pPr>
              <w:jc w:val="both"/>
              <w:rPr>
                <w:sz w:val="22"/>
                <w:szCs w:val="22"/>
              </w:rPr>
            </w:pPr>
            <w:r w:rsidRPr="00CE6792">
              <w:rPr>
                <w:sz w:val="22"/>
                <w:szCs w:val="22"/>
              </w:rPr>
              <w:t xml:space="preserve">do dezynfekcji powierzchni i sprzętu medycznego wrażliwego na działanie alkoholu np. głowice ultradźwiękowe, sondy, </w:t>
            </w:r>
            <w:proofErr w:type="spellStart"/>
            <w:r w:rsidRPr="00CE6792">
              <w:rPr>
                <w:sz w:val="22"/>
                <w:szCs w:val="22"/>
              </w:rPr>
              <w:t>plexi</w:t>
            </w:r>
            <w:proofErr w:type="spellEnd"/>
            <w:r w:rsidRPr="00CE6792">
              <w:rPr>
                <w:sz w:val="22"/>
                <w:szCs w:val="22"/>
              </w:rPr>
              <w:t>,  o wymiarach  20cm.x20cm +/- 2cm Preparat na bazie nadtlenku wodoru bez zawartości alkoholu i aldehydów. Spełniające wymogi: B, F, TBC, S przebadane metodą 4 pól - faza 2 etap 2 dla obszaru medycznego.</w:t>
            </w:r>
          </w:p>
          <w:p w:rsidR="00CF31C8" w:rsidRPr="00CE6792" w:rsidRDefault="00CF31C8" w:rsidP="00BD5940">
            <w:pPr>
              <w:jc w:val="both"/>
              <w:rPr>
                <w:sz w:val="22"/>
                <w:szCs w:val="22"/>
              </w:rPr>
            </w:pPr>
            <w:r w:rsidRPr="00CE6792">
              <w:rPr>
                <w:sz w:val="22"/>
                <w:szCs w:val="22"/>
              </w:rPr>
              <w:t>Spektrum i czas działania:</w:t>
            </w:r>
          </w:p>
          <w:p w:rsidR="00CF31C8" w:rsidRPr="00CE6792" w:rsidRDefault="00CF31C8" w:rsidP="00BD5940">
            <w:pPr>
              <w:jc w:val="both"/>
              <w:rPr>
                <w:sz w:val="22"/>
                <w:szCs w:val="22"/>
              </w:rPr>
            </w:pPr>
            <w:r w:rsidRPr="00CE6792">
              <w:rPr>
                <w:sz w:val="22"/>
                <w:szCs w:val="22"/>
              </w:rPr>
              <w:t xml:space="preserve">- B, F, V(wirusy osłonione, </w:t>
            </w:r>
            <w:proofErr w:type="spellStart"/>
            <w:r w:rsidRPr="00CE6792">
              <w:rPr>
                <w:sz w:val="22"/>
                <w:szCs w:val="22"/>
              </w:rPr>
              <w:t>Adeno</w:t>
            </w:r>
            <w:proofErr w:type="spellEnd"/>
            <w:r w:rsidRPr="00CE6792">
              <w:rPr>
                <w:sz w:val="22"/>
                <w:szCs w:val="22"/>
              </w:rPr>
              <w:t xml:space="preserve">), </w:t>
            </w:r>
            <w:proofErr w:type="spellStart"/>
            <w:r w:rsidRPr="00CE6792">
              <w:rPr>
                <w:sz w:val="22"/>
                <w:szCs w:val="22"/>
              </w:rPr>
              <w:t>Tbc</w:t>
            </w:r>
            <w:proofErr w:type="spellEnd"/>
            <w:r w:rsidRPr="00CE6792">
              <w:rPr>
                <w:sz w:val="22"/>
                <w:szCs w:val="22"/>
              </w:rPr>
              <w:t xml:space="preserve">, S(Clostridium </w:t>
            </w:r>
            <w:proofErr w:type="spellStart"/>
            <w:r w:rsidRPr="00CE6792">
              <w:rPr>
                <w:sz w:val="22"/>
                <w:szCs w:val="22"/>
              </w:rPr>
              <w:t>difficile</w:t>
            </w:r>
            <w:proofErr w:type="spellEnd"/>
            <w:r w:rsidRPr="00CE6792">
              <w:rPr>
                <w:sz w:val="22"/>
                <w:szCs w:val="22"/>
              </w:rPr>
              <w:t xml:space="preserve">) - do 5 minut. </w:t>
            </w:r>
          </w:p>
          <w:p w:rsidR="00CF31C8" w:rsidRPr="00CE6792" w:rsidRDefault="00CF31C8" w:rsidP="00BD5940">
            <w:pPr>
              <w:jc w:val="both"/>
              <w:rPr>
                <w:sz w:val="22"/>
                <w:szCs w:val="22"/>
              </w:rPr>
            </w:pPr>
            <w:r w:rsidRPr="00CE6792">
              <w:rPr>
                <w:sz w:val="22"/>
                <w:szCs w:val="22"/>
              </w:rPr>
              <w:t>Opakowanie z możliwością wielokrotnego otwarcia i zamknięcia.</w:t>
            </w:r>
          </w:p>
        </w:tc>
        <w:tc>
          <w:tcPr>
            <w:tcW w:w="1600" w:type="dxa"/>
          </w:tcPr>
          <w:p w:rsidR="00CF31C8" w:rsidRPr="00CE6792" w:rsidRDefault="00CF31C8" w:rsidP="00BD5940">
            <w:pPr>
              <w:jc w:val="center"/>
              <w:rPr>
                <w:sz w:val="22"/>
                <w:szCs w:val="22"/>
              </w:rPr>
            </w:pPr>
            <w:r w:rsidRPr="00CE6792">
              <w:rPr>
                <w:sz w:val="22"/>
                <w:szCs w:val="22"/>
              </w:rPr>
              <w:t>Op.100 szt.</w:t>
            </w:r>
          </w:p>
        </w:tc>
        <w:tc>
          <w:tcPr>
            <w:tcW w:w="818" w:type="dxa"/>
          </w:tcPr>
          <w:p w:rsidR="00CF31C8" w:rsidRPr="00CE6792" w:rsidRDefault="00CF31C8" w:rsidP="00BD5940">
            <w:pPr>
              <w:jc w:val="center"/>
              <w:rPr>
                <w:sz w:val="22"/>
                <w:szCs w:val="22"/>
              </w:rPr>
            </w:pPr>
            <w:r w:rsidRPr="00CE6792">
              <w:rPr>
                <w:sz w:val="22"/>
                <w:szCs w:val="22"/>
              </w:rPr>
              <w:t>12</w:t>
            </w:r>
          </w:p>
        </w:tc>
        <w:tc>
          <w:tcPr>
            <w:tcW w:w="1268" w:type="dxa"/>
          </w:tcPr>
          <w:p w:rsidR="00CF31C8" w:rsidRPr="00CE6792" w:rsidRDefault="00CF31C8" w:rsidP="00BD5940">
            <w:pPr>
              <w:autoSpaceDE w:val="0"/>
              <w:autoSpaceDN w:val="0"/>
              <w:adjustRightInd w:val="0"/>
              <w:jc w:val="center"/>
              <w:rPr>
                <w:sz w:val="22"/>
                <w:szCs w:val="22"/>
              </w:rPr>
            </w:pPr>
          </w:p>
        </w:tc>
        <w:tc>
          <w:tcPr>
            <w:tcW w:w="1275" w:type="dxa"/>
          </w:tcPr>
          <w:p w:rsidR="00CF31C8" w:rsidRPr="00CE6792" w:rsidRDefault="00CF31C8" w:rsidP="00BD5940">
            <w:pPr>
              <w:autoSpaceDE w:val="0"/>
              <w:autoSpaceDN w:val="0"/>
              <w:adjustRightInd w:val="0"/>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Pr="00881551" w:rsidRDefault="00CF31C8" w:rsidP="00BD5940">
            <w:pPr>
              <w:rPr>
                <w:sz w:val="24"/>
                <w:szCs w:val="24"/>
              </w:rPr>
            </w:pPr>
          </w:p>
        </w:tc>
      </w:tr>
      <w:tr w:rsidR="00CF31C8" w:rsidRPr="00881551" w:rsidTr="00BD5940">
        <w:trPr>
          <w:trHeight w:val="324"/>
        </w:trPr>
        <w:tc>
          <w:tcPr>
            <w:tcW w:w="557" w:type="dxa"/>
            <w:vAlign w:val="center"/>
          </w:tcPr>
          <w:p w:rsidR="00CF31C8" w:rsidRDefault="00CF31C8" w:rsidP="00BD5940">
            <w:pPr>
              <w:jc w:val="center"/>
              <w:rPr>
                <w:sz w:val="22"/>
                <w:szCs w:val="22"/>
              </w:rPr>
            </w:pPr>
            <w:r>
              <w:rPr>
                <w:sz w:val="22"/>
                <w:szCs w:val="22"/>
              </w:rPr>
              <w:t>7</w:t>
            </w:r>
          </w:p>
        </w:tc>
        <w:tc>
          <w:tcPr>
            <w:tcW w:w="6531" w:type="dxa"/>
          </w:tcPr>
          <w:p w:rsidR="00CF31C8" w:rsidRPr="00CE6792" w:rsidRDefault="00CF31C8" w:rsidP="00BD5940">
            <w:pPr>
              <w:jc w:val="both"/>
              <w:rPr>
                <w:sz w:val="22"/>
                <w:szCs w:val="22"/>
              </w:rPr>
            </w:pPr>
            <w:r w:rsidRPr="00CE6792">
              <w:rPr>
                <w:sz w:val="22"/>
                <w:szCs w:val="22"/>
              </w:rPr>
              <w:t xml:space="preserve">Suche chusteczki aktywowane przez zwilżenie wodą, zawierające </w:t>
            </w:r>
            <w:proofErr w:type="spellStart"/>
            <w:r w:rsidRPr="00CE6792">
              <w:rPr>
                <w:sz w:val="22"/>
                <w:szCs w:val="22"/>
              </w:rPr>
              <w:t>troklozen</w:t>
            </w:r>
            <w:proofErr w:type="spellEnd"/>
            <w:r w:rsidRPr="00CE6792">
              <w:rPr>
                <w:sz w:val="22"/>
                <w:szCs w:val="22"/>
              </w:rPr>
              <w:t xml:space="preserve"> sodu, uwalniające </w:t>
            </w:r>
            <w:r w:rsidR="00802598">
              <w:rPr>
                <w:sz w:val="22"/>
                <w:szCs w:val="22"/>
              </w:rPr>
              <w:t>aktywny chlor</w:t>
            </w:r>
            <w:r w:rsidRPr="00CE6792">
              <w:rPr>
                <w:sz w:val="22"/>
                <w:szCs w:val="22"/>
              </w:rPr>
              <w:t>, przeznaczone do oczyszczania i dezynfekcji powierzchni.</w:t>
            </w:r>
          </w:p>
          <w:p w:rsidR="00CF31C8" w:rsidRPr="00CE6792" w:rsidRDefault="00CF31C8" w:rsidP="00BD5940">
            <w:pPr>
              <w:jc w:val="both"/>
              <w:rPr>
                <w:sz w:val="22"/>
                <w:szCs w:val="22"/>
              </w:rPr>
            </w:pPr>
            <w:r w:rsidRPr="00CE6792">
              <w:rPr>
                <w:sz w:val="22"/>
                <w:szCs w:val="22"/>
              </w:rPr>
              <w:t>Spektrum działania:</w:t>
            </w:r>
          </w:p>
          <w:p w:rsidR="00CF31C8" w:rsidRPr="002F501E" w:rsidRDefault="00CF31C8" w:rsidP="00BD5940">
            <w:pPr>
              <w:jc w:val="both"/>
              <w:rPr>
                <w:sz w:val="22"/>
                <w:szCs w:val="22"/>
              </w:rPr>
            </w:pPr>
            <w:r w:rsidRPr="002F501E">
              <w:rPr>
                <w:sz w:val="22"/>
                <w:szCs w:val="22"/>
              </w:rPr>
              <w:t xml:space="preserve">B, F, V(w tym: </w:t>
            </w:r>
            <w:proofErr w:type="spellStart"/>
            <w:r w:rsidRPr="002F501E">
              <w:rPr>
                <w:sz w:val="22"/>
                <w:szCs w:val="22"/>
              </w:rPr>
              <w:t>HIV,HBV,HCV,Polio,Adeno</w:t>
            </w:r>
            <w:proofErr w:type="spellEnd"/>
            <w:r w:rsidRPr="002F501E">
              <w:rPr>
                <w:sz w:val="22"/>
                <w:szCs w:val="22"/>
              </w:rPr>
              <w:t xml:space="preserve">), </w:t>
            </w:r>
            <w:proofErr w:type="spellStart"/>
            <w:r w:rsidRPr="002F501E">
              <w:rPr>
                <w:sz w:val="22"/>
                <w:szCs w:val="22"/>
              </w:rPr>
              <w:t>Tbc</w:t>
            </w:r>
            <w:proofErr w:type="spellEnd"/>
            <w:r w:rsidRPr="002F501E">
              <w:rPr>
                <w:sz w:val="22"/>
                <w:szCs w:val="22"/>
              </w:rPr>
              <w:t xml:space="preserve">, S(Clostridium </w:t>
            </w:r>
            <w:proofErr w:type="spellStart"/>
            <w:r w:rsidRPr="002F501E">
              <w:rPr>
                <w:sz w:val="22"/>
                <w:szCs w:val="22"/>
              </w:rPr>
              <w:t>difficile</w:t>
            </w:r>
            <w:proofErr w:type="spellEnd"/>
            <w:r w:rsidRPr="002F501E">
              <w:rPr>
                <w:sz w:val="22"/>
                <w:szCs w:val="22"/>
              </w:rPr>
              <w:t xml:space="preserve">, Clostridium </w:t>
            </w:r>
            <w:proofErr w:type="spellStart"/>
            <w:r w:rsidRPr="002F501E">
              <w:rPr>
                <w:sz w:val="22"/>
                <w:szCs w:val="22"/>
              </w:rPr>
              <w:t>perfringens</w:t>
            </w:r>
            <w:proofErr w:type="spellEnd"/>
            <w:r w:rsidRPr="002F501E">
              <w:rPr>
                <w:sz w:val="22"/>
                <w:szCs w:val="22"/>
              </w:rPr>
              <w:t>).</w:t>
            </w:r>
          </w:p>
        </w:tc>
        <w:tc>
          <w:tcPr>
            <w:tcW w:w="1600" w:type="dxa"/>
          </w:tcPr>
          <w:p w:rsidR="00CF31C8" w:rsidRPr="00CE6792" w:rsidRDefault="00CF31C8" w:rsidP="00BD5940">
            <w:pPr>
              <w:jc w:val="center"/>
              <w:rPr>
                <w:sz w:val="22"/>
                <w:szCs w:val="22"/>
                <w:lang w:val="en-US"/>
              </w:rPr>
            </w:pPr>
            <w:r w:rsidRPr="00CE6792">
              <w:rPr>
                <w:sz w:val="22"/>
                <w:szCs w:val="22"/>
                <w:lang w:val="en-US"/>
              </w:rPr>
              <w:t xml:space="preserve">0p.25 </w:t>
            </w:r>
            <w:proofErr w:type="spellStart"/>
            <w:r w:rsidRPr="00CE6792">
              <w:rPr>
                <w:sz w:val="22"/>
                <w:szCs w:val="22"/>
                <w:lang w:val="en-US"/>
              </w:rPr>
              <w:t>szt</w:t>
            </w:r>
            <w:proofErr w:type="spellEnd"/>
            <w:r w:rsidRPr="00CE6792">
              <w:rPr>
                <w:sz w:val="22"/>
                <w:szCs w:val="22"/>
                <w:lang w:val="en-US"/>
              </w:rPr>
              <w:t>.</w:t>
            </w:r>
          </w:p>
        </w:tc>
        <w:tc>
          <w:tcPr>
            <w:tcW w:w="818" w:type="dxa"/>
          </w:tcPr>
          <w:p w:rsidR="00CF31C8" w:rsidRPr="00CE6792" w:rsidRDefault="00CF31C8" w:rsidP="00BD5940">
            <w:pPr>
              <w:jc w:val="center"/>
              <w:rPr>
                <w:sz w:val="22"/>
                <w:szCs w:val="22"/>
                <w:lang w:val="en-US"/>
              </w:rPr>
            </w:pPr>
            <w:r w:rsidRPr="00CE6792">
              <w:rPr>
                <w:sz w:val="22"/>
                <w:szCs w:val="22"/>
                <w:lang w:val="en-US"/>
              </w:rPr>
              <w:t>5</w:t>
            </w:r>
          </w:p>
        </w:tc>
        <w:tc>
          <w:tcPr>
            <w:tcW w:w="1268" w:type="dxa"/>
          </w:tcPr>
          <w:p w:rsidR="00CF31C8" w:rsidRPr="00CE6792" w:rsidRDefault="00CF31C8" w:rsidP="00BD5940">
            <w:pPr>
              <w:autoSpaceDE w:val="0"/>
              <w:autoSpaceDN w:val="0"/>
              <w:adjustRightInd w:val="0"/>
              <w:jc w:val="center"/>
              <w:rPr>
                <w:sz w:val="22"/>
                <w:szCs w:val="22"/>
                <w:lang w:val="en-US"/>
              </w:rPr>
            </w:pPr>
          </w:p>
        </w:tc>
        <w:tc>
          <w:tcPr>
            <w:tcW w:w="1275" w:type="dxa"/>
          </w:tcPr>
          <w:p w:rsidR="00CF31C8" w:rsidRPr="00CE6792" w:rsidRDefault="00CF31C8" w:rsidP="00BD5940">
            <w:pPr>
              <w:autoSpaceDE w:val="0"/>
              <w:autoSpaceDN w:val="0"/>
              <w:adjustRightInd w:val="0"/>
              <w:jc w:val="center"/>
              <w:rPr>
                <w:sz w:val="22"/>
                <w:szCs w:val="22"/>
                <w:lang w:val="en-US"/>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Pr="00881551" w:rsidRDefault="00CF31C8" w:rsidP="00BD5940">
            <w:pPr>
              <w:rPr>
                <w:sz w:val="24"/>
                <w:szCs w:val="24"/>
              </w:rPr>
            </w:pPr>
          </w:p>
        </w:tc>
      </w:tr>
      <w:tr w:rsidR="00CF31C8" w:rsidRPr="00881551" w:rsidTr="00BD5940">
        <w:trPr>
          <w:trHeight w:val="803"/>
        </w:trPr>
        <w:tc>
          <w:tcPr>
            <w:tcW w:w="1077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774AEE" w:rsidRDefault="00CF31C8" w:rsidP="00BD5940">
            <w:pPr>
              <w:spacing w:after="100" w:afterAutospacing="1"/>
              <w:jc w:val="right"/>
              <w:rPr>
                <w:b/>
                <w:sz w:val="24"/>
                <w:szCs w:val="24"/>
              </w:rPr>
            </w:pPr>
            <w:r w:rsidRPr="00881551">
              <w:rPr>
                <w:b/>
                <w:sz w:val="24"/>
                <w:szCs w:val="24"/>
              </w:rPr>
              <w:t>Razem:</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8C6B02" w:rsidRDefault="00CF31C8" w:rsidP="00BD5940">
            <w:pPr>
              <w:jc w:val="center"/>
              <w:rPr>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881551" w:rsidRDefault="00CF31C8" w:rsidP="00BD5940">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881551" w:rsidRDefault="00CF31C8" w:rsidP="00BD5940">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881551" w:rsidRDefault="00CF31C8" w:rsidP="00BD5940">
            <w:pPr>
              <w:rPr>
                <w:sz w:val="24"/>
                <w:szCs w:val="24"/>
              </w:rPr>
            </w:pPr>
          </w:p>
        </w:tc>
      </w:tr>
    </w:tbl>
    <w:p w:rsidR="00273CB0" w:rsidRPr="00D53B93" w:rsidRDefault="00273CB0" w:rsidP="00273CB0">
      <w:pPr>
        <w:spacing w:after="120"/>
      </w:pPr>
    </w:p>
    <w:p w:rsidR="00CF31C8" w:rsidRDefault="00CF31C8" w:rsidP="00273CB0">
      <w:pPr>
        <w:spacing w:after="120"/>
        <w:rPr>
          <w:b/>
        </w:rPr>
      </w:pPr>
    </w:p>
    <w:p w:rsidR="00CF31C8" w:rsidRDefault="00CF31C8" w:rsidP="00273CB0">
      <w:pPr>
        <w:spacing w:after="120"/>
        <w:rPr>
          <w:b/>
        </w:rPr>
      </w:pPr>
    </w:p>
    <w:p w:rsidR="00273CB0" w:rsidRDefault="0002628D" w:rsidP="00273CB0">
      <w:pPr>
        <w:spacing w:after="120"/>
        <w:rPr>
          <w:b/>
          <w:sz w:val="24"/>
        </w:rPr>
      </w:pPr>
      <w:r>
        <w:rPr>
          <w:b/>
        </w:rPr>
        <w:t xml:space="preserve">Wartość Pakietu 1 </w:t>
      </w:r>
      <w:r w:rsidR="00273CB0" w:rsidRPr="00111146">
        <w:rPr>
          <w:b/>
        </w:rPr>
        <w:t>........................słownie ............................................................................</w:t>
      </w:r>
      <w:r w:rsidR="00273CB0">
        <w:rPr>
          <w:b/>
        </w:rPr>
        <w:t>..............................</w:t>
      </w:r>
      <w:r w:rsidR="00273CB0" w:rsidRPr="00111146">
        <w:rPr>
          <w:b/>
        </w:rPr>
        <w:t>zł</w:t>
      </w:r>
      <w:r w:rsidR="00273CB0" w:rsidRPr="003A3219">
        <w:rPr>
          <w:b/>
          <w:sz w:val="24"/>
        </w:rPr>
        <w:t>.</w:t>
      </w:r>
    </w:p>
    <w:p w:rsidR="00273CB0" w:rsidRPr="00111146" w:rsidRDefault="00273CB0" w:rsidP="00273CB0">
      <w:pPr>
        <w:spacing w:after="120"/>
        <w:rPr>
          <w:b/>
        </w:rPr>
      </w:pPr>
      <w:r w:rsidRPr="00111146">
        <w:t>w tym:</w:t>
      </w:r>
    </w:p>
    <w:p w:rsidR="00273CB0" w:rsidRPr="00111146" w:rsidRDefault="00273CB0" w:rsidP="00273CB0">
      <w:r w:rsidRPr="00111146">
        <w:t>wartość netto - ......................................... zł.</w:t>
      </w:r>
    </w:p>
    <w:p w:rsidR="00273CB0" w:rsidRPr="00111146" w:rsidRDefault="00273CB0" w:rsidP="00273CB0"/>
    <w:p w:rsidR="00273CB0" w:rsidRPr="00111146" w:rsidRDefault="00273CB0" w:rsidP="00273CB0">
      <w:r w:rsidRPr="00111146">
        <w:t>podatek VAT - .......................................</w:t>
      </w:r>
    </w:p>
    <w:p w:rsidR="00273CB0" w:rsidRPr="00111146" w:rsidRDefault="00273CB0" w:rsidP="00273CB0">
      <w:pPr>
        <w:jc w:val="right"/>
      </w:pPr>
      <w:r w:rsidRPr="00111146">
        <w:t>………………………</w:t>
      </w:r>
    </w:p>
    <w:p w:rsidR="00273CB0" w:rsidRDefault="00273CB0" w:rsidP="00273CB0">
      <w:pPr>
        <w:jc w:val="right"/>
      </w:pPr>
      <w:r w:rsidRPr="00542F5B">
        <w:t xml:space="preserve">                                                                                                                                  </w:t>
      </w:r>
      <w:r>
        <w:t xml:space="preserve">                                       podpis Wykonawcy</w:t>
      </w:r>
    </w:p>
    <w:p w:rsidR="00A40400" w:rsidRPr="00B7148A" w:rsidRDefault="00A40400" w:rsidP="00A40400">
      <w:pPr>
        <w:ind w:left="284" w:hanging="284"/>
        <w:rPr>
          <w:b/>
        </w:rPr>
      </w:pPr>
    </w:p>
    <w:bookmarkEnd w:id="0"/>
    <w:bookmarkEnd w:id="1"/>
    <w:p w:rsidR="00A40400" w:rsidRPr="00B7148A" w:rsidRDefault="00A40400" w:rsidP="00A40400">
      <w:pPr>
        <w:jc w:val="both"/>
      </w:pPr>
    </w:p>
    <w:p w:rsidR="00A40400" w:rsidRDefault="00A40400"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p w:rsidR="00CF31C8" w:rsidRDefault="00CF31C8" w:rsidP="00A40400">
      <w:pPr>
        <w:jc w:val="both"/>
      </w:pPr>
    </w:p>
    <w:tbl>
      <w:tblPr>
        <w:tblpPr w:leftFromText="141" w:rightFromText="141" w:vertAnchor="text" w:horzAnchor="margin" w:tblpXSpec="center" w:tblpY="165"/>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6497"/>
        <w:gridCol w:w="1634"/>
        <w:gridCol w:w="818"/>
        <w:gridCol w:w="1268"/>
        <w:gridCol w:w="1275"/>
        <w:gridCol w:w="851"/>
        <w:gridCol w:w="1134"/>
        <w:gridCol w:w="1559"/>
      </w:tblGrid>
      <w:tr w:rsidR="00CF31C8" w:rsidRPr="00C4186F" w:rsidTr="00BD5940">
        <w:tc>
          <w:tcPr>
            <w:tcW w:w="557" w:type="dxa"/>
            <w:vAlign w:val="center"/>
          </w:tcPr>
          <w:p w:rsidR="00CF31C8" w:rsidRPr="00C4186F" w:rsidRDefault="00CF31C8" w:rsidP="00BD5940">
            <w:pPr>
              <w:spacing w:before="240"/>
              <w:jc w:val="center"/>
              <w:rPr>
                <w:b/>
                <w:sz w:val="24"/>
                <w:szCs w:val="24"/>
              </w:rPr>
            </w:pPr>
            <w:r>
              <w:rPr>
                <w:b/>
                <w:sz w:val="24"/>
                <w:szCs w:val="24"/>
              </w:rPr>
              <w:br w:type="page"/>
            </w:r>
            <w:r w:rsidRPr="00C4186F">
              <w:rPr>
                <w:b/>
                <w:sz w:val="24"/>
                <w:szCs w:val="24"/>
              </w:rPr>
              <w:t>l.p.</w:t>
            </w:r>
          </w:p>
        </w:tc>
        <w:tc>
          <w:tcPr>
            <w:tcW w:w="6497" w:type="dxa"/>
            <w:vAlign w:val="center"/>
          </w:tcPr>
          <w:p w:rsidR="00CF31C8" w:rsidRPr="000941BE" w:rsidRDefault="00CF31C8" w:rsidP="00BD5940">
            <w:pPr>
              <w:pStyle w:val="Nagwek6"/>
              <w:spacing w:before="240"/>
              <w:rPr>
                <w:rFonts w:ascii="Times New Roman" w:hAnsi="Times New Roman"/>
                <w:color w:val="auto"/>
                <w:sz w:val="22"/>
                <w:szCs w:val="22"/>
              </w:rPr>
            </w:pPr>
            <w:r>
              <w:rPr>
                <w:rFonts w:ascii="Times New Roman" w:hAnsi="Times New Roman"/>
                <w:color w:val="auto"/>
                <w:sz w:val="22"/>
                <w:szCs w:val="22"/>
              </w:rPr>
              <w:t>Pakiet 2</w:t>
            </w:r>
          </w:p>
        </w:tc>
        <w:tc>
          <w:tcPr>
            <w:tcW w:w="1634" w:type="dxa"/>
            <w:vAlign w:val="center"/>
          </w:tcPr>
          <w:p w:rsidR="00CF31C8" w:rsidRPr="00C4186F" w:rsidRDefault="00CF31C8" w:rsidP="00BD5940">
            <w:pPr>
              <w:spacing w:before="240"/>
              <w:jc w:val="center"/>
              <w:rPr>
                <w:b/>
                <w:sz w:val="24"/>
                <w:szCs w:val="24"/>
              </w:rPr>
            </w:pPr>
            <w:r>
              <w:rPr>
                <w:b/>
                <w:color w:val="000000"/>
                <w:sz w:val="24"/>
                <w:szCs w:val="24"/>
              </w:rPr>
              <w:t>Maksymalna wielkość opakowań</w:t>
            </w:r>
          </w:p>
        </w:tc>
        <w:tc>
          <w:tcPr>
            <w:tcW w:w="818" w:type="dxa"/>
            <w:vAlign w:val="center"/>
          </w:tcPr>
          <w:p w:rsidR="00CF31C8" w:rsidRPr="00C4186F" w:rsidRDefault="00CF31C8" w:rsidP="00BD5940">
            <w:pPr>
              <w:spacing w:before="240"/>
              <w:jc w:val="center"/>
              <w:rPr>
                <w:b/>
                <w:sz w:val="24"/>
                <w:szCs w:val="24"/>
              </w:rPr>
            </w:pPr>
            <w:r w:rsidRPr="00C4186F">
              <w:rPr>
                <w:b/>
                <w:sz w:val="24"/>
                <w:szCs w:val="24"/>
              </w:rPr>
              <w:t>ilość</w:t>
            </w:r>
          </w:p>
        </w:tc>
        <w:tc>
          <w:tcPr>
            <w:tcW w:w="1268" w:type="dxa"/>
            <w:vAlign w:val="center"/>
          </w:tcPr>
          <w:p w:rsidR="00CF31C8" w:rsidRPr="00C4186F" w:rsidRDefault="00CF31C8" w:rsidP="00BD5940">
            <w:pPr>
              <w:spacing w:before="240"/>
              <w:jc w:val="center"/>
              <w:rPr>
                <w:b/>
                <w:sz w:val="24"/>
                <w:szCs w:val="24"/>
              </w:rPr>
            </w:pPr>
            <w:r w:rsidRPr="00C4186F">
              <w:rPr>
                <w:b/>
                <w:sz w:val="24"/>
                <w:szCs w:val="24"/>
              </w:rPr>
              <w:t>Cena jedn. netto</w:t>
            </w:r>
          </w:p>
        </w:tc>
        <w:tc>
          <w:tcPr>
            <w:tcW w:w="1275" w:type="dxa"/>
            <w:vAlign w:val="center"/>
          </w:tcPr>
          <w:p w:rsidR="00CF31C8" w:rsidRPr="00C4186F" w:rsidRDefault="00CF31C8" w:rsidP="00BD5940">
            <w:pPr>
              <w:spacing w:before="240"/>
              <w:jc w:val="center"/>
              <w:rPr>
                <w:b/>
                <w:sz w:val="24"/>
                <w:szCs w:val="24"/>
              </w:rPr>
            </w:pPr>
            <w:r w:rsidRPr="00C4186F">
              <w:rPr>
                <w:b/>
                <w:sz w:val="24"/>
                <w:szCs w:val="24"/>
              </w:rPr>
              <w:t>Wartość netto</w:t>
            </w:r>
          </w:p>
        </w:tc>
        <w:tc>
          <w:tcPr>
            <w:tcW w:w="851" w:type="dxa"/>
            <w:vAlign w:val="center"/>
          </w:tcPr>
          <w:p w:rsidR="00CF31C8" w:rsidRPr="00C4186F" w:rsidRDefault="00CF31C8" w:rsidP="00BD5940">
            <w:pPr>
              <w:spacing w:before="240"/>
              <w:jc w:val="center"/>
              <w:rPr>
                <w:b/>
                <w:sz w:val="24"/>
                <w:szCs w:val="24"/>
              </w:rPr>
            </w:pPr>
            <w:r w:rsidRPr="00C4186F">
              <w:rPr>
                <w:b/>
                <w:sz w:val="24"/>
                <w:szCs w:val="24"/>
              </w:rPr>
              <w:t>VAT</w:t>
            </w:r>
          </w:p>
        </w:tc>
        <w:tc>
          <w:tcPr>
            <w:tcW w:w="1134" w:type="dxa"/>
            <w:vAlign w:val="center"/>
          </w:tcPr>
          <w:p w:rsidR="00CF31C8" w:rsidRPr="00C4186F" w:rsidRDefault="00CF31C8" w:rsidP="00BD5940">
            <w:pPr>
              <w:spacing w:before="240"/>
              <w:jc w:val="center"/>
              <w:rPr>
                <w:b/>
                <w:sz w:val="24"/>
                <w:szCs w:val="24"/>
              </w:rPr>
            </w:pPr>
            <w:r w:rsidRPr="00C4186F">
              <w:rPr>
                <w:b/>
                <w:sz w:val="24"/>
                <w:szCs w:val="24"/>
              </w:rPr>
              <w:t>Wartość brutto</w:t>
            </w:r>
          </w:p>
        </w:tc>
        <w:tc>
          <w:tcPr>
            <w:tcW w:w="1559" w:type="dxa"/>
            <w:vAlign w:val="center"/>
          </w:tcPr>
          <w:p w:rsidR="00CF31C8" w:rsidRPr="00C4186F" w:rsidRDefault="00CF31C8" w:rsidP="00BD5940">
            <w:pPr>
              <w:jc w:val="center"/>
              <w:rPr>
                <w:b/>
                <w:sz w:val="24"/>
                <w:szCs w:val="24"/>
              </w:rPr>
            </w:pPr>
            <w:r w:rsidRPr="00C4186F">
              <w:rPr>
                <w:b/>
                <w:sz w:val="24"/>
                <w:szCs w:val="24"/>
              </w:rPr>
              <w:t xml:space="preserve">Nazwa handlowa/ </w:t>
            </w:r>
          </w:p>
          <w:p w:rsidR="00CF31C8" w:rsidRPr="00C4186F" w:rsidRDefault="00CF31C8" w:rsidP="00BD5940">
            <w:pPr>
              <w:jc w:val="center"/>
              <w:rPr>
                <w:b/>
                <w:sz w:val="24"/>
                <w:szCs w:val="24"/>
              </w:rPr>
            </w:pPr>
            <w:r w:rsidRPr="00C4186F">
              <w:rPr>
                <w:b/>
                <w:sz w:val="24"/>
                <w:szCs w:val="24"/>
              </w:rPr>
              <w:t>nr katalogowy</w:t>
            </w:r>
          </w:p>
        </w:tc>
      </w:tr>
      <w:tr w:rsidR="00CF31C8" w:rsidRPr="00881551" w:rsidTr="00BD5940">
        <w:trPr>
          <w:trHeight w:val="270"/>
        </w:trPr>
        <w:tc>
          <w:tcPr>
            <w:tcW w:w="557" w:type="dxa"/>
            <w:vAlign w:val="center"/>
          </w:tcPr>
          <w:p w:rsidR="00CF31C8" w:rsidRPr="00653B37" w:rsidRDefault="00CF31C8" w:rsidP="00BD5940">
            <w:pPr>
              <w:jc w:val="center"/>
              <w:rPr>
                <w:sz w:val="22"/>
                <w:szCs w:val="22"/>
              </w:rPr>
            </w:pPr>
            <w:r w:rsidRPr="00653B37">
              <w:rPr>
                <w:sz w:val="22"/>
                <w:szCs w:val="22"/>
              </w:rPr>
              <w:t>1</w:t>
            </w:r>
          </w:p>
        </w:tc>
        <w:tc>
          <w:tcPr>
            <w:tcW w:w="6497" w:type="dxa"/>
          </w:tcPr>
          <w:p w:rsidR="00CF31C8" w:rsidRPr="00CE6792" w:rsidRDefault="00CF31C8" w:rsidP="00BD5940">
            <w:pPr>
              <w:autoSpaceDE w:val="0"/>
              <w:autoSpaceDN w:val="0"/>
              <w:adjustRightInd w:val="0"/>
              <w:jc w:val="both"/>
              <w:rPr>
                <w:sz w:val="22"/>
                <w:szCs w:val="22"/>
              </w:rPr>
            </w:pPr>
            <w:r w:rsidRPr="00CE6792">
              <w:rPr>
                <w:sz w:val="22"/>
                <w:szCs w:val="22"/>
              </w:rPr>
              <w:t xml:space="preserve">Gotowy preparat dezynfekcyjny do zamgławiania oparty na 12% roztworze nadtlenku wodoru i kationach srebra, </w:t>
            </w:r>
            <w:proofErr w:type="spellStart"/>
            <w:r w:rsidRPr="00CE6792">
              <w:rPr>
                <w:sz w:val="22"/>
                <w:szCs w:val="22"/>
              </w:rPr>
              <w:t>bezzapachu</w:t>
            </w:r>
            <w:proofErr w:type="spellEnd"/>
            <w:r w:rsidRPr="00CE6792">
              <w:rPr>
                <w:sz w:val="22"/>
                <w:szCs w:val="22"/>
              </w:rPr>
              <w:t xml:space="preserve">, </w:t>
            </w:r>
            <w:proofErr w:type="spellStart"/>
            <w:r w:rsidRPr="00CE6792">
              <w:rPr>
                <w:sz w:val="22"/>
                <w:szCs w:val="22"/>
              </w:rPr>
              <w:t>biodegradowalny</w:t>
            </w:r>
            <w:proofErr w:type="spellEnd"/>
            <w:r w:rsidRPr="00CE6792">
              <w:rPr>
                <w:sz w:val="22"/>
                <w:szCs w:val="22"/>
              </w:rPr>
              <w:t xml:space="preserve">. </w:t>
            </w:r>
          </w:p>
          <w:p w:rsidR="00CF31C8" w:rsidRPr="00CE6792" w:rsidRDefault="00CF31C8" w:rsidP="00BD5940">
            <w:pPr>
              <w:autoSpaceDE w:val="0"/>
              <w:autoSpaceDN w:val="0"/>
              <w:adjustRightInd w:val="0"/>
              <w:jc w:val="both"/>
              <w:rPr>
                <w:sz w:val="22"/>
                <w:szCs w:val="22"/>
              </w:rPr>
            </w:pPr>
            <w:r w:rsidRPr="00CE6792">
              <w:rPr>
                <w:sz w:val="22"/>
                <w:szCs w:val="22"/>
              </w:rPr>
              <w:t>Spektrum działania:</w:t>
            </w:r>
          </w:p>
          <w:p w:rsidR="00CF31C8" w:rsidRPr="00CE6792" w:rsidRDefault="00CF31C8" w:rsidP="00BD5940">
            <w:pPr>
              <w:autoSpaceDE w:val="0"/>
              <w:autoSpaceDN w:val="0"/>
              <w:adjustRightInd w:val="0"/>
              <w:jc w:val="both"/>
              <w:rPr>
                <w:sz w:val="22"/>
                <w:szCs w:val="22"/>
              </w:rPr>
            </w:pPr>
            <w:proofErr w:type="spellStart"/>
            <w:r w:rsidRPr="00CE6792">
              <w:rPr>
                <w:sz w:val="22"/>
                <w:szCs w:val="22"/>
              </w:rPr>
              <w:t>B,V,F</w:t>
            </w:r>
            <w:proofErr w:type="spellEnd"/>
            <w:r w:rsidRPr="00CE6792">
              <w:rPr>
                <w:sz w:val="22"/>
                <w:szCs w:val="22"/>
              </w:rPr>
              <w:t>, S.</w:t>
            </w:r>
          </w:p>
          <w:p w:rsidR="00CF31C8" w:rsidRPr="00CE6792" w:rsidRDefault="00CF31C8" w:rsidP="00BD5940">
            <w:pPr>
              <w:autoSpaceDE w:val="0"/>
              <w:autoSpaceDN w:val="0"/>
              <w:adjustRightInd w:val="0"/>
              <w:jc w:val="both"/>
              <w:rPr>
                <w:sz w:val="22"/>
                <w:szCs w:val="22"/>
              </w:rPr>
            </w:pPr>
            <w:r w:rsidRPr="00CE6792">
              <w:rPr>
                <w:sz w:val="22"/>
                <w:szCs w:val="22"/>
              </w:rPr>
              <w:t xml:space="preserve">Opakowanie kompatybilne do posiadanego przez Zamawiającego urządzenia </w:t>
            </w:r>
            <w:proofErr w:type="spellStart"/>
            <w:r w:rsidRPr="00CE6792">
              <w:rPr>
                <w:sz w:val="22"/>
                <w:szCs w:val="22"/>
              </w:rPr>
              <w:t>Nocospray</w:t>
            </w:r>
            <w:proofErr w:type="spellEnd"/>
            <w:r w:rsidRPr="00CE6792">
              <w:rPr>
                <w:sz w:val="22"/>
                <w:szCs w:val="22"/>
              </w:rPr>
              <w:t>.</w:t>
            </w:r>
          </w:p>
        </w:tc>
        <w:tc>
          <w:tcPr>
            <w:tcW w:w="1634" w:type="dxa"/>
          </w:tcPr>
          <w:p w:rsidR="00CF31C8" w:rsidRPr="00CE6792" w:rsidRDefault="00CF31C8" w:rsidP="00BD5940">
            <w:pPr>
              <w:jc w:val="center"/>
              <w:rPr>
                <w:sz w:val="22"/>
                <w:szCs w:val="22"/>
              </w:rPr>
            </w:pPr>
            <w:r w:rsidRPr="00CE6792">
              <w:rPr>
                <w:sz w:val="22"/>
                <w:szCs w:val="22"/>
              </w:rPr>
              <w:t>Op.1 l</w:t>
            </w:r>
          </w:p>
        </w:tc>
        <w:tc>
          <w:tcPr>
            <w:tcW w:w="818" w:type="dxa"/>
          </w:tcPr>
          <w:p w:rsidR="00CF31C8" w:rsidRPr="00CE6792" w:rsidRDefault="00CF31C8" w:rsidP="00BD5940">
            <w:pPr>
              <w:jc w:val="center"/>
              <w:rPr>
                <w:bCs/>
                <w:sz w:val="22"/>
                <w:szCs w:val="22"/>
              </w:rPr>
            </w:pPr>
            <w:r w:rsidRPr="00CE6792">
              <w:rPr>
                <w:bCs/>
                <w:sz w:val="22"/>
                <w:szCs w:val="22"/>
              </w:rPr>
              <w:t>3</w:t>
            </w:r>
          </w:p>
        </w:tc>
        <w:tc>
          <w:tcPr>
            <w:tcW w:w="1268" w:type="dxa"/>
            <w:vAlign w:val="center"/>
          </w:tcPr>
          <w:p w:rsidR="00CF31C8" w:rsidRPr="00653B37" w:rsidRDefault="00CF31C8" w:rsidP="00BD5940">
            <w:pPr>
              <w:jc w:val="center"/>
              <w:rPr>
                <w:sz w:val="22"/>
                <w:szCs w:val="22"/>
              </w:rPr>
            </w:pPr>
          </w:p>
        </w:tc>
        <w:tc>
          <w:tcPr>
            <w:tcW w:w="1275" w:type="dxa"/>
            <w:vAlign w:val="center"/>
          </w:tcPr>
          <w:p w:rsidR="00CF31C8" w:rsidRPr="00653B37"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Pr="00881551" w:rsidRDefault="00CF31C8" w:rsidP="00BD5940">
            <w:pPr>
              <w:rPr>
                <w:sz w:val="24"/>
                <w:szCs w:val="24"/>
              </w:rPr>
            </w:pPr>
          </w:p>
        </w:tc>
      </w:tr>
      <w:tr w:rsidR="00CF31C8" w:rsidRPr="00881551" w:rsidTr="00BD5940">
        <w:trPr>
          <w:trHeight w:val="803"/>
        </w:trPr>
        <w:tc>
          <w:tcPr>
            <w:tcW w:w="1077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774AEE" w:rsidRDefault="00CF31C8" w:rsidP="00BD5940">
            <w:pPr>
              <w:spacing w:after="100" w:afterAutospacing="1"/>
              <w:jc w:val="right"/>
              <w:rPr>
                <w:b/>
                <w:sz w:val="24"/>
                <w:szCs w:val="24"/>
              </w:rPr>
            </w:pPr>
            <w:r w:rsidRPr="00881551">
              <w:rPr>
                <w:b/>
                <w:sz w:val="24"/>
                <w:szCs w:val="24"/>
              </w:rPr>
              <w:t>Razem:</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653B37" w:rsidRDefault="00CF31C8" w:rsidP="00BD5940">
            <w:pPr>
              <w:jc w:val="center"/>
              <w:rPr>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881551" w:rsidRDefault="00CF31C8" w:rsidP="00BD5940">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881551" w:rsidRDefault="00CF31C8" w:rsidP="00BD5940">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881551" w:rsidRDefault="00CF31C8" w:rsidP="00BD5940">
            <w:pPr>
              <w:rPr>
                <w:sz w:val="24"/>
                <w:szCs w:val="24"/>
              </w:rPr>
            </w:pPr>
          </w:p>
        </w:tc>
      </w:tr>
    </w:tbl>
    <w:p w:rsidR="00CF31C8" w:rsidRPr="00CF31C8" w:rsidRDefault="00CF31C8" w:rsidP="00CF31C8"/>
    <w:p w:rsidR="00CF31C8" w:rsidRPr="00CF31C8" w:rsidRDefault="00CF31C8" w:rsidP="00CF31C8"/>
    <w:p w:rsidR="00CF31C8" w:rsidRDefault="00CF31C8" w:rsidP="00CF31C8">
      <w:pPr>
        <w:spacing w:after="120"/>
        <w:rPr>
          <w:b/>
          <w:sz w:val="24"/>
        </w:rPr>
      </w:pPr>
      <w:r>
        <w:rPr>
          <w:b/>
        </w:rPr>
        <w:t xml:space="preserve">Wartość Pakietu 2 </w:t>
      </w:r>
      <w:r w:rsidRPr="00111146">
        <w:rPr>
          <w:b/>
        </w:rPr>
        <w:t>........................słownie ............................................................................</w:t>
      </w:r>
      <w:r>
        <w:rPr>
          <w:b/>
        </w:rPr>
        <w:t>..............................</w:t>
      </w:r>
      <w:r w:rsidRPr="00111146">
        <w:rPr>
          <w:b/>
        </w:rPr>
        <w:t>zł</w:t>
      </w:r>
      <w:r w:rsidRPr="003A3219">
        <w:rPr>
          <w:b/>
          <w:sz w:val="24"/>
        </w:rPr>
        <w:t>.</w:t>
      </w:r>
    </w:p>
    <w:p w:rsidR="00CF31C8" w:rsidRPr="00111146" w:rsidRDefault="00CF31C8" w:rsidP="00CF31C8">
      <w:pPr>
        <w:spacing w:after="120"/>
        <w:rPr>
          <w:b/>
        </w:rPr>
      </w:pPr>
      <w:r w:rsidRPr="00111146">
        <w:t>w tym:</w:t>
      </w:r>
    </w:p>
    <w:p w:rsidR="00CF31C8" w:rsidRPr="00111146" w:rsidRDefault="00CF31C8" w:rsidP="00CF31C8">
      <w:r w:rsidRPr="00111146">
        <w:t>wartość netto - ......................................... zł.</w:t>
      </w:r>
    </w:p>
    <w:p w:rsidR="00CF31C8" w:rsidRPr="00111146" w:rsidRDefault="00CF31C8" w:rsidP="00CF31C8"/>
    <w:p w:rsidR="00CF31C8" w:rsidRPr="00111146" w:rsidRDefault="00CF31C8" w:rsidP="00CF31C8">
      <w:r w:rsidRPr="00111146">
        <w:t>podatek VAT - .......................................</w:t>
      </w:r>
    </w:p>
    <w:p w:rsidR="00CF31C8" w:rsidRPr="00111146" w:rsidRDefault="00CF31C8" w:rsidP="00CF31C8">
      <w:pPr>
        <w:jc w:val="right"/>
      </w:pPr>
      <w:r w:rsidRPr="00111146">
        <w:t>………………………</w:t>
      </w:r>
    </w:p>
    <w:p w:rsidR="00CF31C8" w:rsidRDefault="00CF31C8" w:rsidP="00CF31C8">
      <w:pPr>
        <w:jc w:val="right"/>
      </w:pPr>
      <w:r w:rsidRPr="00542F5B">
        <w:t xml:space="preserve">                                                                                                                                  </w:t>
      </w:r>
      <w:r>
        <w:t xml:space="preserve">                                       podpis Wykonawcy</w:t>
      </w:r>
    </w:p>
    <w:p w:rsidR="00CF31C8" w:rsidRPr="00CF31C8" w:rsidRDefault="00CF31C8" w:rsidP="00CF31C8">
      <w:pPr>
        <w:tabs>
          <w:tab w:val="left" w:pos="4378"/>
        </w:tabs>
      </w:pPr>
      <w:r>
        <w:tab/>
      </w:r>
    </w:p>
    <w:p w:rsidR="00CF31C8" w:rsidRPr="00CF31C8" w:rsidRDefault="00CF31C8" w:rsidP="00CF31C8"/>
    <w:p w:rsidR="00CF31C8" w:rsidRPr="00CF31C8" w:rsidRDefault="00CF31C8" w:rsidP="00CF31C8"/>
    <w:p w:rsidR="00CF31C8" w:rsidRPr="00CF31C8" w:rsidRDefault="00CF31C8" w:rsidP="00CF31C8"/>
    <w:p w:rsidR="00CF31C8" w:rsidRPr="00CF31C8" w:rsidRDefault="00CF31C8" w:rsidP="00CF31C8"/>
    <w:p w:rsidR="00CF31C8" w:rsidRPr="00CF31C8" w:rsidRDefault="00CF31C8" w:rsidP="00CF31C8"/>
    <w:p w:rsidR="00CF31C8" w:rsidRPr="00CF31C8" w:rsidRDefault="00CF31C8" w:rsidP="00CF31C8"/>
    <w:p w:rsidR="00CF31C8" w:rsidRPr="00CF31C8" w:rsidRDefault="00CF31C8" w:rsidP="00CF31C8"/>
    <w:p w:rsidR="00CF31C8" w:rsidRPr="00CF31C8" w:rsidRDefault="00CF31C8" w:rsidP="00CF31C8"/>
    <w:p w:rsidR="00CF31C8" w:rsidRDefault="00CF31C8" w:rsidP="00CF31C8"/>
    <w:p w:rsidR="00CF31C8" w:rsidRDefault="00CF31C8" w:rsidP="00CF31C8"/>
    <w:p w:rsidR="00CF31C8" w:rsidRDefault="00CF31C8" w:rsidP="00CF31C8"/>
    <w:p w:rsidR="00CF31C8" w:rsidRDefault="00CF31C8" w:rsidP="00CF31C8"/>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6389"/>
        <w:gridCol w:w="1742"/>
        <w:gridCol w:w="818"/>
        <w:gridCol w:w="1268"/>
        <w:gridCol w:w="1275"/>
        <w:gridCol w:w="851"/>
        <w:gridCol w:w="1134"/>
        <w:gridCol w:w="1559"/>
      </w:tblGrid>
      <w:tr w:rsidR="00CF31C8" w:rsidRPr="00C4186F" w:rsidTr="00BD5940">
        <w:tc>
          <w:tcPr>
            <w:tcW w:w="557" w:type="dxa"/>
            <w:vAlign w:val="center"/>
          </w:tcPr>
          <w:p w:rsidR="00CF31C8" w:rsidRPr="00C4186F" w:rsidRDefault="00CF31C8" w:rsidP="00BD5940">
            <w:pPr>
              <w:spacing w:before="240"/>
              <w:jc w:val="center"/>
              <w:rPr>
                <w:b/>
                <w:sz w:val="24"/>
                <w:szCs w:val="24"/>
              </w:rPr>
            </w:pPr>
            <w:r>
              <w:rPr>
                <w:b/>
                <w:sz w:val="24"/>
                <w:szCs w:val="24"/>
              </w:rPr>
              <w:lastRenderedPageBreak/>
              <w:br w:type="page"/>
            </w:r>
            <w:r w:rsidRPr="00C4186F">
              <w:rPr>
                <w:b/>
                <w:sz w:val="24"/>
                <w:szCs w:val="24"/>
              </w:rPr>
              <w:t>l.p.</w:t>
            </w:r>
          </w:p>
        </w:tc>
        <w:tc>
          <w:tcPr>
            <w:tcW w:w="6389" w:type="dxa"/>
            <w:vAlign w:val="center"/>
          </w:tcPr>
          <w:p w:rsidR="00CF31C8" w:rsidRPr="000941BE" w:rsidRDefault="00CF31C8" w:rsidP="00BD5940">
            <w:pPr>
              <w:pStyle w:val="Nagwek6"/>
              <w:spacing w:before="240"/>
              <w:rPr>
                <w:rFonts w:ascii="Times New Roman" w:hAnsi="Times New Roman"/>
                <w:color w:val="auto"/>
                <w:sz w:val="22"/>
                <w:szCs w:val="22"/>
              </w:rPr>
            </w:pPr>
            <w:r>
              <w:rPr>
                <w:rFonts w:ascii="Times New Roman" w:hAnsi="Times New Roman"/>
                <w:color w:val="auto"/>
                <w:sz w:val="22"/>
                <w:szCs w:val="22"/>
              </w:rPr>
              <w:t>Pakiet 3</w:t>
            </w:r>
          </w:p>
        </w:tc>
        <w:tc>
          <w:tcPr>
            <w:tcW w:w="1742" w:type="dxa"/>
            <w:vAlign w:val="center"/>
          </w:tcPr>
          <w:p w:rsidR="00CF31C8" w:rsidRPr="00C4186F" w:rsidRDefault="00CF31C8" w:rsidP="00BD5940">
            <w:pPr>
              <w:spacing w:before="240"/>
              <w:jc w:val="center"/>
              <w:rPr>
                <w:b/>
                <w:sz w:val="24"/>
                <w:szCs w:val="24"/>
              </w:rPr>
            </w:pPr>
            <w:r>
              <w:rPr>
                <w:b/>
                <w:color w:val="000000"/>
                <w:sz w:val="24"/>
                <w:szCs w:val="24"/>
              </w:rPr>
              <w:t>Maksymalna wielkość opakowań</w:t>
            </w:r>
          </w:p>
        </w:tc>
        <w:tc>
          <w:tcPr>
            <w:tcW w:w="818" w:type="dxa"/>
            <w:vAlign w:val="center"/>
          </w:tcPr>
          <w:p w:rsidR="00CF31C8" w:rsidRPr="00C4186F" w:rsidRDefault="00CF31C8" w:rsidP="00BD5940">
            <w:pPr>
              <w:spacing w:before="240"/>
              <w:jc w:val="center"/>
              <w:rPr>
                <w:b/>
                <w:sz w:val="24"/>
                <w:szCs w:val="24"/>
              </w:rPr>
            </w:pPr>
            <w:r w:rsidRPr="00C4186F">
              <w:rPr>
                <w:b/>
                <w:sz w:val="24"/>
                <w:szCs w:val="24"/>
              </w:rPr>
              <w:t>ilość</w:t>
            </w:r>
          </w:p>
        </w:tc>
        <w:tc>
          <w:tcPr>
            <w:tcW w:w="1268" w:type="dxa"/>
            <w:vAlign w:val="center"/>
          </w:tcPr>
          <w:p w:rsidR="00CF31C8" w:rsidRPr="00C4186F" w:rsidRDefault="00CF31C8" w:rsidP="00BD5940">
            <w:pPr>
              <w:spacing w:before="240"/>
              <w:jc w:val="center"/>
              <w:rPr>
                <w:b/>
                <w:sz w:val="24"/>
                <w:szCs w:val="24"/>
              </w:rPr>
            </w:pPr>
            <w:r w:rsidRPr="00C4186F">
              <w:rPr>
                <w:b/>
                <w:sz w:val="24"/>
                <w:szCs w:val="24"/>
              </w:rPr>
              <w:t>Cena jedn. netto</w:t>
            </w:r>
          </w:p>
        </w:tc>
        <w:tc>
          <w:tcPr>
            <w:tcW w:w="1275" w:type="dxa"/>
            <w:vAlign w:val="center"/>
          </w:tcPr>
          <w:p w:rsidR="00CF31C8" w:rsidRPr="00C4186F" w:rsidRDefault="00CF31C8" w:rsidP="00BD5940">
            <w:pPr>
              <w:spacing w:before="240"/>
              <w:jc w:val="center"/>
              <w:rPr>
                <w:b/>
                <w:sz w:val="24"/>
                <w:szCs w:val="24"/>
              </w:rPr>
            </w:pPr>
            <w:r w:rsidRPr="00C4186F">
              <w:rPr>
                <w:b/>
                <w:sz w:val="24"/>
                <w:szCs w:val="24"/>
              </w:rPr>
              <w:t>Wartość netto</w:t>
            </w:r>
          </w:p>
        </w:tc>
        <w:tc>
          <w:tcPr>
            <w:tcW w:w="851" w:type="dxa"/>
            <w:vAlign w:val="center"/>
          </w:tcPr>
          <w:p w:rsidR="00CF31C8" w:rsidRPr="00C4186F" w:rsidRDefault="00CF31C8" w:rsidP="00BD5940">
            <w:pPr>
              <w:spacing w:before="240"/>
              <w:jc w:val="center"/>
              <w:rPr>
                <w:b/>
                <w:sz w:val="24"/>
                <w:szCs w:val="24"/>
              </w:rPr>
            </w:pPr>
            <w:r w:rsidRPr="00C4186F">
              <w:rPr>
                <w:b/>
                <w:sz w:val="24"/>
                <w:szCs w:val="24"/>
              </w:rPr>
              <w:t>VAT</w:t>
            </w:r>
          </w:p>
        </w:tc>
        <w:tc>
          <w:tcPr>
            <w:tcW w:w="1134" w:type="dxa"/>
            <w:vAlign w:val="center"/>
          </w:tcPr>
          <w:p w:rsidR="00CF31C8" w:rsidRPr="00C4186F" w:rsidRDefault="00CF31C8" w:rsidP="00BD5940">
            <w:pPr>
              <w:spacing w:before="240"/>
              <w:jc w:val="center"/>
              <w:rPr>
                <w:b/>
                <w:sz w:val="24"/>
                <w:szCs w:val="24"/>
              </w:rPr>
            </w:pPr>
            <w:r w:rsidRPr="00C4186F">
              <w:rPr>
                <w:b/>
                <w:sz w:val="24"/>
                <w:szCs w:val="24"/>
              </w:rPr>
              <w:t>Wartość brutto</w:t>
            </w:r>
          </w:p>
        </w:tc>
        <w:tc>
          <w:tcPr>
            <w:tcW w:w="1559" w:type="dxa"/>
            <w:vAlign w:val="center"/>
          </w:tcPr>
          <w:p w:rsidR="00CF31C8" w:rsidRPr="00C4186F" w:rsidRDefault="00CF31C8" w:rsidP="00BD5940">
            <w:pPr>
              <w:jc w:val="center"/>
              <w:rPr>
                <w:b/>
                <w:sz w:val="24"/>
                <w:szCs w:val="24"/>
              </w:rPr>
            </w:pPr>
            <w:r w:rsidRPr="00C4186F">
              <w:rPr>
                <w:b/>
                <w:sz w:val="24"/>
                <w:szCs w:val="24"/>
              </w:rPr>
              <w:t xml:space="preserve">Nazwa handlowa/ </w:t>
            </w:r>
          </w:p>
          <w:p w:rsidR="00CF31C8" w:rsidRPr="00C4186F" w:rsidRDefault="00CF31C8" w:rsidP="00BD5940">
            <w:pPr>
              <w:jc w:val="center"/>
              <w:rPr>
                <w:b/>
                <w:sz w:val="24"/>
                <w:szCs w:val="24"/>
              </w:rPr>
            </w:pPr>
            <w:r w:rsidRPr="00C4186F">
              <w:rPr>
                <w:b/>
                <w:sz w:val="24"/>
                <w:szCs w:val="24"/>
              </w:rPr>
              <w:t>nr katalogowy</w:t>
            </w:r>
          </w:p>
        </w:tc>
      </w:tr>
      <w:tr w:rsidR="00CF31C8" w:rsidRPr="00881551" w:rsidTr="00BD5940">
        <w:trPr>
          <w:trHeight w:val="1346"/>
        </w:trPr>
        <w:tc>
          <w:tcPr>
            <w:tcW w:w="557" w:type="dxa"/>
            <w:vAlign w:val="center"/>
          </w:tcPr>
          <w:p w:rsidR="00CF31C8" w:rsidRPr="00653B37" w:rsidRDefault="00CF31C8" w:rsidP="00BD5940">
            <w:pPr>
              <w:jc w:val="center"/>
              <w:rPr>
                <w:sz w:val="22"/>
                <w:szCs w:val="22"/>
              </w:rPr>
            </w:pPr>
            <w:r w:rsidRPr="00653B37">
              <w:rPr>
                <w:sz w:val="22"/>
                <w:szCs w:val="22"/>
              </w:rPr>
              <w:t>1</w:t>
            </w:r>
          </w:p>
        </w:tc>
        <w:tc>
          <w:tcPr>
            <w:tcW w:w="6389" w:type="dxa"/>
          </w:tcPr>
          <w:p w:rsidR="00CF31C8" w:rsidRPr="00CE6792" w:rsidRDefault="00CF31C8" w:rsidP="00BD5940">
            <w:pPr>
              <w:autoSpaceDE w:val="0"/>
              <w:autoSpaceDN w:val="0"/>
              <w:adjustRightInd w:val="0"/>
              <w:jc w:val="both"/>
              <w:rPr>
                <w:sz w:val="22"/>
                <w:szCs w:val="22"/>
              </w:rPr>
            </w:pPr>
            <w:r w:rsidRPr="00CE6792">
              <w:rPr>
                <w:sz w:val="22"/>
                <w:szCs w:val="22"/>
              </w:rPr>
              <w:t xml:space="preserve">Preparat myjąco-dezynfekujący w postaci koncentratu do dezynfekcji powierzchni  w obszarze medycznym oraz do powierzchni mających kontakt z żywnością, oparty o QAV. Stężenie robocze 0,25 % . </w:t>
            </w:r>
          </w:p>
          <w:p w:rsidR="00CF31C8" w:rsidRPr="00CE6792" w:rsidRDefault="00CF31C8" w:rsidP="00BD5940">
            <w:pPr>
              <w:autoSpaceDE w:val="0"/>
              <w:autoSpaceDN w:val="0"/>
              <w:adjustRightInd w:val="0"/>
              <w:jc w:val="both"/>
              <w:rPr>
                <w:sz w:val="22"/>
                <w:szCs w:val="22"/>
              </w:rPr>
            </w:pPr>
            <w:r w:rsidRPr="00CE6792">
              <w:rPr>
                <w:sz w:val="22"/>
                <w:szCs w:val="22"/>
              </w:rPr>
              <w:t>Spektrum i czas działania:</w:t>
            </w:r>
          </w:p>
          <w:p w:rsidR="00CF31C8" w:rsidRPr="00CE6792" w:rsidRDefault="00CF31C8" w:rsidP="00BD5940">
            <w:pPr>
              <w:autoSpaceDE w:val="0"/>
              <w:autoSpaceDN w:val="0"/>
              <w:adjustRightInd w:val="0"/>
              <w:jc w:val="both"/>
              <w:rPr>
                <w:sz w:val="22"/>
                <w:szCs w:val="22"/>
              </w:rPr>
            </w:pPr>
            <w:r w:rsidRPr="00CE6792">
              <w:rPr>
                <w:sz w:val="22"/>
                <w:szCs w:val="22"/>
              </w:rPr>
              <w:t xml:space="preserve">B (Salmonella </w:t>
            </w:r>
            <w:proofErr w:type="spellStart"/>
            <w:r w:rsidRPr="00CE6792">
              <w:rPr>
                <w:sz w:val="22"/>
                <w:szCs w:val="22"/>
              </w:rPr>
              <w:t>enteritidis</w:t>
            </w:r>
            <w:proofErr w:type="spellEnd"/>
            <w:r w:rsidRPr="00CE6792">
              <w:rPr>
                <w:sz w:val="22"/>
                <w:szCs w:val="22"/>
              </w:rPr>
              <w:t xml:space="preserve">, </w:t>
            </w:r>
            <w:proofErr w:type="spellStart"/>
            <w:r w:rsidRPr="00CE6792">
              <w:rPr>
                <w:sz w:val="22"/>
                <w:szCs w:val="22"/>
              </w:rPr>
              <w:t>Acinetobacter</w:t>
            </w:r>
            <w:proofErr w:type="spellEnd"/>
            <w:r w:rsidRPr="00CE6792">
              <w:rPr>
                <w:sz w:val="22"/>
                <w:szCs w:val="22"/>
              </w:rPr>
              <w:t xml:space="preserve"> </w:t>
            </w:r>
            <w:proofErr w:type="spellStart"/>
            <w:r w:rsidRPr="00CE6792">
              <w:rPr>
                <w:sz w:val="22"/>
                <w:szCs w:val="22"/>
              </w:rPr>
              <w:t>baumani</w:t>
            </w:r>
            <w:proofErr w:type="spellEnd"/>
            <w:r w:rsidRPr="00CE6792">
              <w:rPr>
                <w:sz w:val="22"/>
                <w:szCs w:val="22"/>
              </w:rPr>
              <w:t xml:space="preserve"> ESBL, </w:t>
            </w:r>
            <w:proofErr w:type="spellStart"/>
            <w:r w:rsidRPr="00CE6792">
              <w:rPr>
                <w:sz w:val="22"/>
                <w:szCs w:val="22"/>
              </w:rPr>
              <w:t>Enterrococcusfaecium</w:t>
            </w:r>
            <w:proofErr w:type="spellEnd"/>
            <w:r w:rsidRPr="00CE6792">
              <w:rPr>
                <w:sz w:val="22"/>
                <w:szCs w:val="22"/>
              </w:rPr>
              <w:t xml:space="preserve"> VRE, ) V(</w:t>
            </w:r>
            <w:proofErr w:type="spellStart"/>
            <w:r w:rsidRPr="00CE6792">
              <w:rPr>
                <w:sz w:val="22"/>
                <w:szCs w:val="22"/>
              </w:rPr>
              <w:t>HIV,HBV,HCV,Rota</w:t>
            </w:r>
            <w:proofErr w:type="spellEnd"/>
            <w:r w:rsidRPr="00CE6792">
              <w:rPr>
                <w:sz w:val="22"/>
                <w:szCs w:val="22"/>
              </w:rPr>
              <w:t xml:space="preserve">, </w:t>
            </w:r>
            <w:proofErr w:type="spellStart"/>
            <w:r w:rsidRPr="00CE6792">
              <w:rPr>
                <w:sz w:val="22"/>
                <w:szCs w:val="22"/>
              </w:rPr>
              <w:t>Herpes</w:t>
            </w:r>
            <w:proofErr w:type="spellEnd"/>
            <w:r w:rsidRPr="00CE6792">
              <w:rPr>
                <w:sz w:val="22"/>
                <w:szCs w:val="22"/>
              </w:rPr>
              <w:t xml:space="preserve">), F : w czasie 15 minut . </w:t>
            </w:r>
          </w:p>
          <w:p w:rsidR="00CF31C8" w:rsidRPr="00CE6792" w:rsidRDefault="00CF31C8" w:rsidP="00BD5940">
            <w:pPr>
              <w:autoSpaceDE w:val="0"/>
              <w:autoSpaceDN w:val="0"/>
              <w:adjustRightInd w:val="0"/>
              <w:jc w:val="both"/>
              <w:rPr>
                <w:sz w:val="22"/>
                <w:szCs w:val="22"/>
              </w:rPr>
            </w:pPr>
            <w:r w:rsidRPr="00CE6792">
              <w:rPr>
                <w:sz w:val="22"/>
                <w:szCs w:val="22"/>
              </w:rPr>
              <w:t>Spełniający wymogi: B i F przebadane metodą 4 pól, faza 2 etap 2.</w:t>
            </w:r>
          </w:p>
        </w:tc>
        <w:tc>
          <w:tcPr>
            <w:tcW w:w="1742" w:type="dxa"/>
          </w:tcPr>
          <w:p w:rsidR="00CF31C8" w:rsidRPr="00CE6792" w:rsidRDefault="00CF31C8" w:rsidP="00BD5940">
            <w:pPr>
              <w:jc w:val="center"/>
              <w:rPr>
                <w:sz w:val="22"/>
                <w:szCs w:val="22"/>
              </w:rPr>
            </w:pPr>
            <w:r w:rsidRPr="00CE6792">
              <w:rPr>
                <w:sz w:val="22"/>
                <w:szCs w:val="22"/>
              </w:rPr>
              <w:t>Op.5 l</w:t>
            </w:r>
          </w:p>
        </w:tc>
        <w:tc>
          <w:tcPr>
            <w:tcW w:w="818" w:type="dxa"/>
          </w:tcPr>
          <w:p w:rsidR="00CF31C8" w:rsidRPr="00CE6792" w:rsidRDefault="00CF31C8" w:rsidP="00BD5940">
            <w:pPr>
              <w:autoSpaceDE w:val="0"/>
              <w:autoSpaceDN w:val="0"/>
              <w:adjustRightInd w:val="0"/>
              <w:jc w:val="center"/>
              <w:rPr>
                <w:sz w:val="22"/>
                <w:szCs w:val="22"/>
                <w:lang w:val="en-US"/>
              </w:rPr>
            </w:pPr>
            <w:r w:rsidRPr="00CE6792">
              <w:rPr>
                <w:sz w:val="22"/>
                <w:szCs w:val="22"/>
                <w:lang w:val="en-US"/>
              </w:rPr>
              <w:t>1</w:t>
            </w:r>
          </w:p>
        </w:tc>
        <w:tc>
          <w:tcPr>
            <w:tcW w:w="1268" w:type="dxa"/>
            <w:vAlign w:val="center"/>
          </w:tcPr>
          <w:p w:rsidR="00CF31C8" w:rsidRPr="00653B37" w:rsidRDefault="00CF31C8" w:rsidP="00BD5940">
            <w:pPr>
              <w:jc w:val="center"/>
              <w:rPr>
                <w:sz w:val="22"/>
                <w:szCs w:val="22"/>
              </w:rPr>
            </w:pPr>
          </w:p>
        </w:tc>
        <w:tc>
          <w:tcPr>
            <w:tcW w:w="1275" w:type="dxa"/>
            <w:vAlign w:val="center"/>
          </w:tcPr>
          <w:p w:rsidR="00CF31C8" w:rsidRPr="00653B37"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p w:rsidR="00CF31C8" w:rsidRDefault="00CF31C8" w:rsidP="00BD5940">
            <w:pPr>
              <w:rPr>
                <w:sz w:val="24"/>
                <w:szCs w:val="24"/>
              </w:rPr>
            </w:pPr>
          </w:p>
          <w:p w:rsidR="00CF31C8" w:rsidRPr="00881551" w:rsidRDefault="00CF31C8" w:rsidP="00BD5940">
            <w:pPr>
              <w:rPr>
                <w:sz w:val="24"/>
                <w:szCs w:val="24"/>
              </w:rPr>
            </w:pPr>
          </w:p>
        </w:tc>
      </w:tr>
      <w:tr w:rsidR="00CF31C8" w:rsidRPr="00881551" w:rsidTr="00BD5940">
        <w:trPr>
          <w:trHeight w:val="1346"/>
        </w:trPr>
        <w:tc>
          <w:tcPr>
            <w:tcW w:w="557" w:type="dxa"/>
            <w:vAlign w:val="center"/>
          </w:tcPr>
          <w:p w:rsidR="00CF31C8" w:rsidRPr="00653B37" w:rsidRDefault="00CF31C8" w:rsidP="00BD5940">
            <w:pPr>
              <w:jc w:val="center"/>
              <w:rPr>
                <w:sz w:val="22"/>
                <w:szCs w:val="22"/>
              </w:rPr>
            </w:pPr>
            <w:r>
              <w:rPr>
                <w:sz w:val="22"/>
                <w:szCs w:val="22"/>
              </w:rPr>
              <w:t>2</w:t>
            </w:r>
          </w:p>
        </w:tc>
        <w:tc>
          <w:tcPr>
            <w:tcW w:w="6389" w:type="dxa"/>
          </w:tcPr>
          <w:p w:rsidR="00CF31C8" w:rsidRPr="00CE6792" w:rsidRDefault="00CF31C8" w:rsidP="00BD5940">
            <w:pPr>
              <w:autoSpaceDE w:val="0"/>
              <w:autoSpaceDN w:val="0"/>
              <w:adjustRightInd w:val="0"/>
              <w:jc w:val="both"/>
              <w:rPr>
                <w:sz w:val="22"/>
                <w:szCs w:val="22"/>
              </w:rPr>
            </w:pPr>
            <w:r w:rsidRPr="00CE6792">
              <w:rPr>
                <w:sz w:val="22"/>
                <w:szCs w:val="22"/>
              </w:rPr>
              <w:t>Preparat myjąco-dezynfekujący w postaci koncentratu do dezynfekcji powierzchni  w obszarze medycznym oraz do powierzchni mających kontakt z żywnością, oparty o QAV. Stężenie robocze 0,25 % .</w:t>
            </w:r>
          </w:p>
          <w:p w:rsidR="00CF31C8" w:rsidRPr="00CE6792" w:rsidRDefault="00CF31C8" w:rsidP="00BD5940">
            <w:pPr>
              <w:autoSpaceDE w:val="0"/>
              <w:autoSpaceDN w:val="0"/>
              <w:adjustRightInd w:val="0"/>
              <w:jc w:val="both"/>
              <w:rPr>
                <w:sz w:val="22"/>
                <w:szCs w:val="22"/>
              </w:rPr>
            </w:pPr>
            <w:r w:rsidRPr="00CE6792">
              <w:rPr>
                <w:sz w:val="22"/>
                <w:szCs w:val="22"/>
              </w:rPr>
              <w:t>Spektrum i czas działania:</w:t>
            </w:r>
          </w:p>
          <w:p w:rsidR="00CF31C8" w:rsidRPr="00CE6792" w:rsidRDefault="00CF31C8" w:rsidP="00BD5940">
            <w:pPr>
              <w:autoSpaceDE w:val="0"/>
              <w:autoSpaceDN w:val="0"/>
              <w:adjustRightInd w:val="0"/>
              <w:jc w:val="both"/>
              <w:rPr>
                <w:sz w:val="22"/>
                <w:szCs w:val="22"/>
              </w:rPr>
            </w:pPr>
            <w:r w:rsidRPr="00CE6792">
              <w:rPr>
                <w:sz w:val="22"/>
                <w:szCs w:val="22"/>
              </w:rPr>
              <w:t xml:space="preserve">B (Salmonella </w:t>
            </w:r>
            <w:proofErr w:type="spellStart"/>
            <w:r w:rsidRPr="00CE6792">
              <w:rPr>
                <w:sz w:val="22"/>
                <w:szCs w:val="22"/>
              </w:rPr>
              <w:t>enteritidis</w:t>
            </w:r>
            <w:proofErr w:type="spellEnd"/>
            <w:r w:rsidRPr="00CE6792">
              <w:rPr>
                <w:sz w:val="22"/>
                <w:szCs w:val="22"/>
              </w:rPr>
              <w:t xml:space="preserve">, </w:t>
            </w:r>
            <w:proofErr w:type="spellStart"/>
            <w:r w:rsidRPr="00CE6792">
              <w:rPr>
                <w:sz w:val="22"/>
                <w:szCs w:val="22"/>
              </w:rPr>
              <w:t>Acinetobacter</w:t>
            </w:r>
            <w:proofErr w:type="spellEnd"/>
            <w:r w:rsidRPr="00CE6792">
              <w:rPr>
                <w:sz w:val="22"/>
                <w:szCs w:val="22"/>
              </w:rPr>
              <w:t xml:space="preserve"> </w:t>
            </w:r>
            <w:proofErr w:type="spellStart"/>
            <w:r w:rsidRPr="00CE6792">
              <w:rPr>
                <w:sz w:val="22"/>
                <w:szCs w:val="22"/>
              </w:rPr>
              <w:t>baumani</w:t>
            </w:r>
            <w:proofErr w:type="spellEnd"/>
            <w:r w:rsidRPr="00CE6792">
              <w:rPr>
                <w:sz w:val="22"/>
                <w:szCs w:val="22"/>
              </w:rPr>
              <w:t xml:space="preserve"> ESBL, </w:t>
            </w:r>
            <w:proofErr w:type="spellStart"/>
            <w:r w:rsidRPr="00CE6792">
              <w:rPr>
                <w:sz w:val="22"/>
                <w:szCs w:val="22"/>
              </w:rPr>
              <w:t>Enterrococcusfaecium</w:t>
            </w:r>
            <w:proofErr w:type="spellEnd"/>
            <w:r w:rsidRPr="00CE6792">
              <w:rPr>
                <w:sz w:val="22"/>
                <w:szCs w:val="22"/>
              </w:rPr>
              <w:t xml:space="preserve"> VRE, ) V(</w:t>
            </w:r>
            <w:proofErr w:type="spellStart"/>
            <w:r w:rsidRPr="00CE6792">
              <w:rPr>
                <w:sz w:val="22"/>
                <w:szCs w:val="22"/>
              </w:rPr>
              <w:t>HIV,HBV,HCV,Rota</w:t>
            </w:r>
            <w:proofErr w:type="spellEnd"/>
            <w:r w:rsidRPr="00CE6792">
              <w:rPr>
                <w:sz w:val="22"/>
                <w:szCs w:val="22"/>
              </w:rPr>
              <w:t xml:space="preserve">, </w:t>
            </w:r>
            <w:proofErr w:type="spellStart"/>
            <w:r w:rsidRPr="00CE6792">
              <w:rPr>
                <w:sz w:val="22"/>
                <w:szCs w:val="22"/>
              </w:rPr>
              <w:t>Herpes</w:t>
            </w:r>
            <w:proofErr w:type="spellEnd"/>
            <w:r w:rsidRPr="00CE6792">
              <w:rPr>
                <w:sz w:val="22"/>
                <w:szCs w:val="22"/>
              </w:rPr>
              <w:t xml:space="preserve">), F : w czasie 15 minut . </w:t>
            </w:r>
          </w:p>
          <w:p w:rsidR="00CF31C8" w:rsidRPr="00CE6792" w:rsidRDefault="00CF31C8" w:rsidP="00BD5940">
            <w:pPr>
              <w:autoSpaceDE w:val="0"/>
              <w:autoSpaceDN w:val="0"/>
              <w:adjustRightInd w:val="0"/>
              <w:jc w:val="both"/>
              <w:rPr>
                <w:sz w:val="22"/>
                <w:szCs w:val="22"/>
              </w:rPr>
            </w:pPr>
            <w:r w:rsidRPr="00CE6792">
              <w:rPr>
                <w:sz w:val="22"/>
                <w:szCs w:val="22"/>
              </w:rPr>
              <w:t xml:space="preserve">Spełniający wymogi: B i F przebadane metodą 4 pól, faza 2 etap 2. </w:t>
            </w:r>
          </w:p>
        </w:tc>
        <w:tc>
          <w:tcPr>
            <w:tcW w:w="1742" w:type="dxa"/>
          </w:tcPr>
          <w:p w:rsidR="00CF31C8" w:rsidRPr="00CE6792" w:rsidRDefault="00CF31C8" w:rsidP="00BD5940">
            <w:pPr>
              <w:jc w:val="center"/>
              <w:rPr>
                <w:sz w:val="22"/>
                <w:szCs w:val="22"/>
              </w:rPr>
            </w:pPr>
            <w:r w:rsidRPr="00CE6792">
              <w:rPr>
                <w:sz w:val="22"/>
                <w:szCs w:val="22"/>
              </w:rPr>
              <w:t>Op.1 l z dozownikiem</w:t>
            </w:r>
          </w:p>
        </w:tc>
        <w:tc>
          <w:tcPr>
            <w:tcW w:w="818" w:type="dxa"/>
          </w:tcPr>
          <w:p w:rsidR="00CF31C8" w:rsidRPr="00CE6792" w:rsidRDefault="00CF31C8" w:rsidP="00BD5940">
            <w:pPr>
              <w:autoSpaceDE w:val="0"/>
              <w:autoSpaceDN w:val="0"/>
              <w:adjustRightInd w:val="0"/>
              <w:jc w:val="center"/>
              <w:rPr>
                <w:sz w:val="22"/>
                <w:szCs w:val="22"/>
                <w:lang w:val="en-US"/>
              </w:rPr>
            </w:pPr>
            <w:r w:rsidRPr="00CE6792">
              <w:rPr>
                <w:sz w:val="22"/>
                <w:szCs w:val="22"/>
                <w:lang w:val="en-US"/>
              </w:rPr>
              <w:t>1</w:t>
            </w:r>
          </w:p>
        </w:tc>
        <w:tc>
          <w:tcPr>
            <w:tcW w:w="1268" w:type="dxa"/>
            <w:vAlign w:val="center"/>
          </w:tcPr>
          <w:p w:rsidR="00CF31C8" w:rsidRPr="00653B37" w:rsidRDefault="00CF31C8" w:rsidP="00BD5940">
            <w:pPr>
              <w:jc w:val="center"/>
              <w:rPr>
                <w:sz w:val="22"/>
                <w:szCs w:val="22"/>
              </w:rPr>
            </w:pPr>
          </w:p>
        </w:tc>
        <w:tc>
          <w:tcPr>
            <w:tcW w:w="1275" w:type="dxa"/>
            <w:vAlign w:val="center"/>
          </w:tcPr>
          <w:p w:rsidR="00CF31C8" w:rsidRPr="00653B37"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1346"/>
        </w:trPr>
        <w:tc>
          <w:tcPr>
            <w:tcW w:w="557" w:type="dxa"/>
            <w:vAlign w:val="center"/>
          </w:tcPr>
          <w:p w:rsidR="00CF31C8" w:rsidRDefault="00CF31C8" w:rsidP="00BD5940">
            <w:pPr>
              <w:jc w:val="center"/>
              <w:rPr>
                <w:sz w:val="22"/>
                <w:szCs w:val="22"/>
              </w:rPr>
            </w:pPr>
            <w:r>
              <w:rPr>
                <w:sz w:val="22"/>
                <w:szCs w:val="22"/>
              </w:rPr>
              <w:t>3</w:t>
            </w:r>
          </w:p>
        </w:tc>
        <w:tc>
          <w:tcPr>
            <w:tcW w:w="6389" w:type="dxa"/>
          </w:tcPr>
          <w:p w:rsidR="00CF31C8" w:rsidRPr="00CE6792" w:rsidRDefault="00CF31C8" w:rsidP="00BD5940">
            <w:pPr>
              <w:autoSpaceDE w:val="0"/>
              <w:autoSpaceDN w:val="0"/>
              <w:adjustRightInd w:val="0"/>
              <w:jc w:val="both"/>
              <w:rPr>
                <w:sz w:val="22"/>
                <w:szCs w:val="22"/>
              </w:rPr>
            </w:pPr>
            <w:r w:rsidRPr="00CE6792">
              <w:rPr>
                <w:sz w:val="22"/>
                <w:szCs w:val="22"/>
              </w:rPr>
              <w:t xml:space="preserve">Preparat myjąco-dezynfekujący w postaci koncentratu do dezynfekcji wyrobów medycznych, powierzchni i tkanin, posiadający dobre właściwości myjące, rozpuszczający krew, ropę, białko, wydzieliny. </w:t>
            </w:r>
          </w:p>
          <w:p w:rsidR="00CF31C8" w:rsidRPr="00CE6792" w:rsidRDefault="00CF31C8" w:rsidP="00BD5940">
            <w:pPr>
              <w:autoSpaceDE w:val="0"/>
              <w:autoSpaceDN w:val="0"/>
              <w:adjustRightInd w:val="0"/>
              <w:jc w:val="both"/>
              <w:rPr>
                <w:sz w:val="22"/>
                <w:szCs w:val="22"/>
              </w:rPr>
            </w:pPr>
            <w:r w:rsidRPr="00CE6792">
              <w:rPr>
                <w:sz w:val="22"/>
                <w:szCs w:val="22"/>
              </w:rPr>
              <w:t xml:space="preserve">Baza aktywna </w:t>
            </w:r>
            <w:proofErr w:type="spellStart"/>
            <w:r w:rsidRPr="00CE6792">
              <w:rPr>
                <w:sz w:val="22"/>
                <w:szCs w:val="22"/>
              </w:rPr>
              <w:t>poliamina</w:t>
            </w:r>
            <w:proofErr w:type="spellEnd"/>
            <w:r w:rsidRPr="00CE6792">
              <w:rPr>
                <w:sz w:val="22"/>
                <w:szCs w:val="22"/>
              </w:rPr>
              <w:t>. Bez zawartości aldehydów, aktywnego tlenu, chloru.</w:t>
            </w:r>
          </w:p>
          <w:p w:rsidR="00CF31C8" w:rsidRPr="00CE6792" w:rsidRDefault="00CF31C8" w:rsidP="00BD5940">
            <w:pPr>
              <w:autoSpaceDE w:val="0"/>
              <w:autoSpaceDN w:val="0"/>
              <w:adjustRightInd w:val="0"/>
              <w:jc w:val="both"/>
              <w:rPr>
                <w:sz w:val="22"/>
                <w:szCs w:val="22"/>
              </w:rPr>
            </w:pPr>
            <w:r w:rsidRPr="00CE6792">
              <w:rPr>
                <w:sz w:val="22"/>
                <w:szCs w:val="22"/>
              </w:rPr>
              <w:t xml:space="preserve">Powinien posiadać kompatybilność z metalami i tworzywami sztucznymi (potwierdzoną badaniami). Aktywność nieużywanego przygotowanego roztworu roboczego powinna być przez 30 dni (potwierdzona badaniami). </w:t>
            </w:r>
          </w:p>
          <w:p w:rsidR="00CF31C8" w:rsidRPr="00CE6792" w:rsidRDefault="00CF31C8" w:rsidP="00BD5940">
            <w:pPr>
              <w:autoSpaceDE w:val="0"/>
              <w:autoSpaceDN w:val="0"/>
              <w:adjustRightInd w:val="0"/>
              <w:jc w:val="both"/>
              <w:rPr>
                <w:sz w:val="22"/>
                <w:szCs w:val="22"/>
              </w:rPr>
            </w:pPr>
            <w:r w:rsidRPr="00CE6792">
              <w:rPr>
                <w:sz w:val="22"/>
                <w:szCs w:val="22"/>
              </w:rPr>
              <w:t xml:space="preserve">Spektrum i czas działania: </w:t>
            </w:r>
          </w:p>
          <w:p w:rsidR="00CF31C8" w:rsidRPr="00CE6792" w:rsidRDefault="00CF31C8" w:rsidP="00BD5940">
            <w:pPr>
              <w:autoSpaceDE w:val="0"/>
              <w:autoSpaceDN w:val="0"/>
              <w:adjustRightInd w:val="0"/>
              <w:jc w:val="both"/>
              <w:rPr>
                <w:sz w:val="22"/>
                <w:szCs w:val="22"/>
              </w:rPr>
            </w:pPr>
            <w:r w:rsidRPr="00CE6792">
              <w:rPr>
                <w:sz w:val="22"/>
                <w:szCs w:val="22"/>
              </w:rPr>
              <w:t xml:space="preserve">- B, F i drożdże, </w:t>
            </w:r>
            <w:proofErr w:type="spellStart"/>
            <w:r w:rsidRPr="00CE6792">
              <w:rPr>
                <w:sz w:val="22"/>
                <w:szCs w:val="22"/>
              </w:rPr>
              <w:t>Tbc</w:t>
            </w:r>
            <w:proofErr w:type="spellEnd"/>
            <w:r w:rsidRPr="00CE6792">
              <w:rPr>
                <w:sz w:val="22"/>
                <w:szCs w:val="22"/>
              </w:rPr>
              <w:t xml:space="preserve">, V (HBV, HIV, HCV, Polio, </w:t>
            </w:r>
            <w:proofErr w:type="spellStart"/>
            <w:r w:rsidRPr="00CE6792">
              <w:rPr>
                <w:sz w:val="22"/>
                <w:szCs w:val="22"/>
              </w:rPr>
              <w:t>Adeno</w:t>
            </w:r>
            <w:proofErr w:type="spellEnd"/>
            <w:r w:rsidRPr="00CE6792">
              <w:rPr>
                <w:sz w:val="22"/>
                <w:szCs w:val="22"/>
              </w:rPr>
              <w:t xml:space="preserve">) oraz spory (S- w tym Clostridium </w:t>
            </w:r>
            <w:proofErr w:type="spellStart"/>
            <w:r w:rsidRPr="00CE6792">
              <w:rPr>
                <w:sz w:val="22"/>
                <w:szCs w:val="22"/>
              </w:rPr>
              <w:t>perfringens</w:t>
            </w:r>
            <w:proofErr w:type="spellEnd"/>
            <w:r w:rsidRPr="00CE6792">
              <w:rPr>
                <w:sz w:val="22"/>
                <w:szCs w:val="22"/>
              </w:rPr>
              <w:t>)- na powierzchni do 5 minut.</w:t>
            </w:r>
          </w:p>
        </w:tc>
        <w:tc>
          <w:tcPr>
            <w:tcW w:w="1742" w:type="dxa"/>
          </w:tcPr>
          <w:p w:rsidR="00CF31C8" w:rsidRPr="00CE6792" w:rsidRDefault="00CF31C8" w:rsidP="00BD5940">
            <w:pPr>
              <w:jc w:val="center"/>
              <w:rPr>
                <w:sz w:val="22"/>
                <w:szCs w:val="22"/>
              </w:rPr>
            </w:pPr>
            <w:r w:rsidRPr="00CE6792">
              <w:rPr>
                <w:sz w:val="22"/>
                <w:szCs w:val="22"/>
              </w:rPr>
              <w:t>Op.</w:t>
            </w:r>
            <w:r>
              <w:rPr>
                <w:sz w:val="22"/>
                <w:szCs w:val="22"/>
              </w:rPr>
              <w:t xml:space="preserve"> </w:t>
            </w:r>
            <w:r w:rsidRPr="00CE6792">
              <w:rPr>
                <w:sz w:val="22"/>
                <w:szCs w:val="22"/>
              </w:rPr>
              <w:t>2.5 l</w:t>
            </w:r>
          </w:p>
        </w:tc>
        <w:tc>
          <w:tcPr>
            <w:tcW w:w="818" w:type="dxa"/>
          </w:tcPr>
          <w:p w:rsidR="00CF31C8" w:rsidRPr="00CE6792" w:rsidRDefault="00CF31C8" w:rsidP="00BD5940">
            <w:pPr>
              <w:autoSpaceDE w:val="0"/>
              <w:autoSpaceDN w:val="0"/>
              <w:adjustRightInd w:val="0"/>
              <w:jc w:val="center"/>
              <w:rPr>
                <w:sz w:val="22"/>
                <w:szCs w:val="22"/>
                <w:lang w:val="en-US"/>
              </w:rPr>
            </w:pPr>
            <w:r w:rsidRPr="00CE6792">
              <w:rPr>
                <w:sz w:val="22"/>
                <w:szCs w:val="22"/>
                <w:lang w:val="en-US"/>
              </w:rPr>
              <w:t>60</w:t>
            </w:r>
          </w:p>
        </w:tc>
        <w:tc>
          <w:tcPr>
            <w:tcW w:w="1268" w:type="dxa"/>
            <w:vAlign w:val="center"/>
          </w:tcPr>
          <w:p w:rsidR="00CF31C8" w:rsidRPr="00653B37" w:rsidRDefault="00CF31C8" w:rsidP="00BD5940">
            <w:pPr>
              <w:jc w:val="center"/>
              <w:rPr>
                <w:sz w:val="22"/>
                <w:szCs w:val="22"/>
              </w:rPr>
            </w:pPr>
          </w:p>
        </w:tc>
        <w:tc>
          <w:tcPr>
            <w:tcW w:w="1275" w:type="dxa"/>
            <w:vAlign w:val="center"/>
          </w:tcPr>
          <w:p w:rsidR="00CF31C8" w:rsidRPr="00653B37"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1346"/>
        </w:trPr>
        <w:tc>
          <w:tcPr>
            <w:tcW w:w="557" w:type="dxa"/>
            <w:vAlign w:val="center"/>
          </w:tcPr>
          <w:p w:rsidR="00CF31C8" w:rsidRDefault="00CF31C8" w:rsidP="00BD5940">
            <w:pPr>
              <w:jc w:val="center"/>
              <w:rPr>
                <w:sz w:val="22"/>
                <w:szCs w:val="22"/>
              </w:rPr>
            </w:pPr>
            <w:r>
              <w:rPr>
                <w:sz w:val="22"/>
                <w:szCs w:val="22"/>
              </w:rPr>
              <w:lastRenderedPageBreak/>
              <w:t>4</w:t>
            </w:r>
          </w:p>
        </w:tc>
        <w:tc>
          <w:tcPr>
            <w:tcW w:w="6389" w:type="dxa"/>
          </w:tcPr>
          <w:p w:rsidR="00CF31C8" w:rsidRPr="00CE6792" w:rsidRDefault="00CF31C8" w:rsidP="00BD5940">
            <w:pPr>
              <w:autoSpaceDE w:val="0"/>
              <w:autoSpaceDN w:val="0"/>
              <w:adjustRightInd w:val="0"/>
              <w:jc w:val="both"/>
              <w:rPr>
                <w:sz w:val="22"/>
                <w:szCs w:val="22"/>
              </w:rPr>
            </w:pPr>
            <w:r w:rsidRPr="00CE6792">
              <w:rPr>
                <w:sz w:val="22"/>
                <w:szCs w:val="22"/>
              </w:rPr>
              <w:t xml:space="preserve">Preparat myjąco-dezynfekujący w postaci gotowej do użycia do dezynfekcji wyrobów medycznych, powierzchni i tkanin, posiadający dobre właściwości myjące, rozpuszczający krew, ropę, białko, wydzieliny. </w:t>
            </w:r>
          </w:p>
          <w:p w:rsidR="00CF31C8" w:rsidRPr="00CE6792" w:rsidRDefault="00CF31C8" w:rsidP="00BD5940">
            <w:pPr>
              <w:autoSpaceDE w:val="0"/>
              <w:autoSpaceDN w:val="0"/>
              <w:adjustRightInd w:val="0"/>
              <w:jc w:val="both"/>
              <w:rPr>
                <w:sz w:val="22"/>
                <w:szCs w:val="22"/>
              </w:rPr>
            </w:pPr>
            <w:r w:rsidRPr="00CE6792">
              <w:rPr>
                <w:sz w:val="22"/>
                <w:szCs w:val="22"/>
              </w:rPr>
              <w:t xml:space="preserve">Baza aktywna </w:t>
            </w:r>
            <w:proofErr w:type="spellStart"/>
            <w:r w:rsidRPr="00CE6792">
              <w:rPr>
                <w:sz w:val="22"/>
                <w:szCs w:val="22"/>
              </w:rPr>
              <w:t>poliamina</w:t>
            </w:r>
            <w:proofErr w:type="spellEnd"/>
            <w:r w:rsidRPr="00CE6792">
              <w:rPr>
                <w:sz w:val="22"/>
                <w:szCs w:val="22"/>
              </w:rPr>
              <w:t xml:space="preserve">. Bez zawartości aldehydów,  alkoholi, chloru. </w:t>
            </w:r>
          </w:p>
          <w:p w:rsidR="00CF31C8" w:rsidRPr="00CE6792" w:rsidRDefault="00CF31C8" w:rsidP="00BD5940">
            <w:pPr>
              <w:autoSpaceDE w:val="0"/>
              <w:autoSpaceDN w:val="0"/>
              <w:adjustRightInd w:val="0"/>
              <w:jc w:val="both"/>
              <w:rPr>
                <w:sz w:val="22"/>
                <w:szCs w:val="22"/>
              </w:rPr>
            </w:pPr>
            <w:r w:rsidRPr="00CE6792">
              <w:rPr>
                <w:sz w:val="22"/>
                <w:szCs w:val="22"/>
              </w:rPr>
              <w:t>Powinien posiadać kompatybilność z metalami i tworzywami sztucznymi (potwierdzona badaniami).</w:t>
            </w:r>
          </w:p>
          <w:p w:rsidR="00CF31C8" w:rsidRPr="00CE6792" w:rsidRDefault="00CF31C8" w:rsidP="00BD5940">
            <w:pPr>
              <w:autoSpaceDE w:val="0"/>
              <w:autoSpaceDN w:val="0"/>
              <w:adjustRightInd w:val="0"/>
              <w:jc w:val="both"/>
              <w:rPr>
                <w:sz w:val="22"/>
                <w:szCs w:val="22"/>
              </w:rPr>
            </w:pPr>
            <w:r w:rsidRPr="00CE6792">
              <w:rPr>
                <w:sz w:val="22"/>
                <w:szCs w:val="22"/>
              </w:rPr>
              <w:t>Spektrum i czas działania:</w:t>
            </w:r>
          </w:p>
          <w:p w:rsidR="00CF31C8" w:rsidRPr="00CE6792" w:rsidRDefault="00CF31C8" w:rsidP="00BD5940">
            <w:pPr>
              <w:autoSpaceDE w:val="0"/>
              <w:autoSpaceDN w:val="0"/>
              <w:adjustRightInd w:val="0"/>
              <w:jc w:val="both"/>
              <w:rPr>
                <w:sz w:val="22"/>
                <w:szCs w:val="22"/>
              </w:rPr>
            </w:pPr>
            <w:r w:rsidRPr="00CE6792">
              <w:rPr>
                <w:sz w:val="22"/>
                <w:szCs w:val="22"/>
              </w:rPr>
              <w:t xml:space="preserve">- B, F i drożdże, </w:t>
            </w:r>
            <w:proofErr w:type="spellStart"/>
            <w:r w:rsidRPr="00CE6792">
              <w:rPr>
                <w:sz w:val="22"/>
                <w:szCs w:val="22"/>
              </w:rPr>
              <w:t>Tbc</w:t>
            </w:r>
            <w:proofErr w:type="spellEnd"/>
            <w:r w:rsidRPr="00CE6792">
              <w:rPr>
                <w:sz w:val="22"/>
                <w:szCs w:val="22"/>
              </w:rPr>
              <w:t xml:space="preserve">, V (HBV, HIV, HCV, Polio, </w:t>
            </w:r>
            <w:proofErr w:type="spellStart"/>
            <w:r w:rsidRPr="00CE6792">
              <w:rPr>
                <w:sz w:val="22"/>
                <w:szCs w:val="22"/>
              </w:rPr>
              <w:t>Adeno</w:t>
            </w:r>
            <w:proofErr w:type="spellEnd"/>
            <w:r w:rsidRPr="00CE6792">
              <w:rPr>
                <w:sz w:val="22"/>
                <w:szCs w:val="22"/>
              </w:rPr>
              <w:t xml:space="preserve">) oraz spory (S- w tym Clostridium </w:t>
            </w:r>
            <w:proofErr w:type="spellStart"/>
            <w:r w:rsidRPr="00CE6792">
              <w:rPr>
                <w:sz w:val="22"/>
                <w:szCs w:val="22"/>
              </w:rPr>
              <w:t>perfringens</w:t>
            </w:r>
            <w:proofErr w:type="spellEnd"/>
            <w:r w:rsidRPr="00CE6792">
              <w:rPr>
                <w:sz w:val="22"/>
                <w:szCs w:val="22"/>
              </w:rPr>
              <w:t>)- na powierzchni do 5 minut.</w:t>
            </w:r>
          </w:p>
        </w:tc>
        <w:tc>
          <w:tcPr>
            <w:tcW w:w="1742" w:type="dxa"/>
          </w:tcPr>
          <w:p w:rsidR="00CF31C8" w:rsidRPr="00CE6792" w:rsidRDefault="00CF31C8" w:rsidP="00BD5940">
            <w:pPr>
              <w:jc w:val="center"/>
              <w:rPr>
                <w:sz w:val="22"/>
                <w:szCs w:val="22"/>
              </w:rPr>
            </w:pPr>
            <w:r>
              <w:rPr>
                <w:sz w:val="22"/>
                <w:szCs w:val="22"/>
              </w:rPr>
              <w:t>O</w:t>
            </w:r>
            <w:r w:rsidRPr="00CE6792">
              <w:rPr>
                <w:sz w:val="22"/>
                <w:szCs w:val="22"/>
              </w:rPr>
              <w:t>p.</w:t>
            </w:r>
          </w:p>
          <w:p w:rsidR="00CF31C8" w:rsidRPr="00CE6792" w:rsidRDefault="00CF31C8" w:rsidP="00BD5940">
            <w:pPr>
              <w:jc w:val="center"/>
              <w:rPr>
                <w:sz w:val="22"/>
                <w:szCs w:val="22"/>
              </w:rPr>
            </w:pPr>
            <w:r w:rsidRPr="00CE6792">
              <w:rPr>
                <w:sz w:val="22"/>
                <w:szCs w:val="22"/>
              </w:rPr>
              <w:t>750 ml z rozpylaczem</w:t>
            </w:r>
          </w:p>
        </w:tc>
        <w:tc>
          <w:tcPr>
            <w:tcW w:w="818" w:type="dxa"/>
          </w:tcPr>
          <w:p w:rsidR="00CF31C8" w:rsidRPr="00CE6792" w:rsidRDefault="00CF31C8" w:rsidP="00BD5940">
            <w:pPr>
              <w:autoSpaceDE w:val="0"/>
              <w:autoSpaceDN w:val="0"/>
              <w:adjustRightInd w:val="0"/>
              <w:jc w:val="center"/>
              <w:rPr>
                <w:sz w:val="22"/>
                <w:szCs w:val="22"/>
              </w:rPr>
            </w:pPr>
            <w:r w:rsidRPr="00CE6792">
              <w:rPr>
                <w:sz w:val="22"/>
                <w:szCs w:val="22"/>
              </w:rPr>
              <w:t>8</w:t>
            </w:r>
          </w:p>
        </w:tc>
        <w:tc>
          <w:tcPr>
            <w:tcW w:w="1268" w:type="dxa"/>
            <w:vAlign w:val="center"/>
          </w:tcPr>
          <w:p w:rsidR="00CF31C8" w:rsidRPr="00653B37" w:rsidRDefault="00CF31C8" w:rsidP="00BD5940">
            <w:pPr>
              <w:jc w:val="center"/>
              <w:rPr>
                <w:sz w:val="22"/>
                <w:szCs w:val="22"/>
              </w:rPr>
            </w:pPr>
          </w:p>
        </w:tc>
        <w:tc>
          <w:tcPr>
            <w:tcW w:w="1275" w:type="dxa"/>
            <w:vAlign w:val="center"/>
          </w:tcPr>
          <w:p w:rsidR="00CF31C8" w:rsidRPr="00653B37"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1346"/>
        </w:trPr>
        <w:tc>
          <w:tcPr>
            <w:tcW w:w="557" w:type="dxa"/>
            <w:vAlign w:val="center"/>
          </w:tcPr>
          <w:p w:rsidR="00CF31C8" w:rsidRDefault="00CF31C8" w:rsidP="00BD5940">
            <w:pPr>
              <w:jc w:val="center"/>
              <w:rPr>
                <w:sz w:val="22"/>
                <w:szCs w:val="22"/>
              </w:rPr>
            </w:pPr>
            <w:r>
              <w:rPr>
                <w:sz w:val="22"/>
                <w:szCs w:val="22"/>
              </w:rPr>
              <w:t>5</w:t>
            </w:r>
          </w:p>
        </w:tc>
        <w:tc>
          <w:tcPr>
            <w:tcW w:w="6389" w:type="dxa"/>
          </w:tcPr>
          <w:p w:rsidR="00CF31C8" w:rsidRPr="00CE6792" w:rsidRDefault="00CF31C8" w:rsidP="00BD5940">
            <w:pPr>
              <w:autoSpaceDE w:val="0"/>
              <w:autoSpaceDN w:val="0"/>
              <w:adjustRightInd w:val="0"/>
              <w:jc w:val="both"/>
              <w:rPr>
                <w:sz w:val="22"/>
                <w:szCs w:val="22"/>
              </w:rPr>
            </w:pPr>
            <w:r w:rsidRPr="00CE6792">
              <w:rPr>
                <w:sz w:val="22"/>
                <w:szCs w:val="22"/>
              </w:rPr>
              <w:t xml:space="preserve">Preparat w postaci koncentratu do mycia i dezynfekcji dużych powierzchni, sprzętu medycznego i wyrobów medycznych mających kontakt z żywnością. Aktywność </w:t>
            </w:r>
            <w:proofErr w:type="spellStart"/>
            <w:r w:rsidRPr="00CE6792">
              <w:rPr>
                <w:sz w:val="22"/>
                <w:szCs w:val="22"/>
              </w:rPr>
              <w:t>r-ru</w:t>
            </w:r>
            <w:proofErr w:type="spellEnd"/>
            <w:r w:rsidRPr="00CE6792">
              <w:rPr>
                <w:sz w:val="22"/>
                <w:szCs w:val="22"/>
              </w:rPr>
              <w:t xml:space="preserve"> roboczego 14 dni.</w:t>
            </w:r>
          </w:p>
          <w:p w:rsidR="00CF31C8" w:rsidRPr="00CE6792" w:rsidRDefault="00CF31C8" w:rsidP="00BD5940">
            <w:pPr>
              <w:autoSpaceDE w:val="0"/>
              <w:autoSpaceDN w:val="0"/>
              <w:adjustRightInd w:val="0"/>
              <w:jc w:val="both"/>
              <w:rPr>
                <w:sz w:val="22"/>
                <w:szCs w:val="22"/>
              </w:rPr>
            </w:pPr>
            <w:r w:rsidRPr="00CE6792">
              <w:rPr>
                <w:sz w:val="22"/>
                <w:szCs w:val="22"/>
              </w:rPr>
              <w:t xml:space="preserve">Wymogi: </w:t>
            </w:r>
          </w:p>
          <w:p w:rsidR="00CF31C8" w:rsidRPr="00CE6792" w:rsidRDefault="00CF31C8" w:rsidP="00BD5940">
            <w:pPr>
              <w:autoSpaceDE w:val="0"/>
              <w:autoSpaceDN w:val="0"/>
              <w:adjustRightInd w:val="0"/>
              <w:jc w:val="both"/>
              <w:rPr>
                <w:sz w:val="22"/>
                <w:szCs w:val="22"/>
              </w:rPr>
            </w:pPr>
            <w:r w:rsidRPr="00CE6792">
              <w:rPr>
                <w:sz w:val="22"/>
                <w:szCs w:val="22"/>
              </w:rPr>
              <w:t xml:space="preserve">- bez zawartości aldehydów i fenoli </w:t>
            </w:r>
          </w:p>
          <w:p w:rsidR="00CF31C8" w:rsidRPr="00CE6792" w:rsidRDefault="00CF31C8" w:rsidP="00BD5940">
            <w:pPr>
              <w:autoSpaceDE w:val="0"/>
              <w:autoSpaceDN w:val="0"/>
              <w:adjustRightInd w:val="0"/>
              <w:jc w:val="both"/>
              <w:rPr>
                <w:sz w:val="22"/>
                <w:szCs w:val="22"/>
              </w:rPr>
            </w:pPr>
            <w:r w:rsidRPr="00CE6792">
              <w:rPr>
                <w:sz w:val="22"/>
                <w:szCs w:val="22"/>
              </w:rPr>
              <w:t>- można stosować w obecności pacjentów</w:t>
            </w:r>
          </w:p>
          <w:p w:rsidR="00CF31C8" w:rsidRPr="00CE6792" w:rsidRDefault="00CF31C8" w:rsidP="00BD5940">
            <w:pPr>
              <w:autoSpaceDE w:val="0"/>
              <w:autoSpaceDN w:val="0"/>
              <w:adjustRightInd w:val="0"/>
              <w:jc w:val="both"/>
              <w:rPr>
                <w:sz w:val="22"/>
                <w:szCs w:val="22"/>
              </w:rPr>
            </w:pPr>
            <w:r w:rsidRPr="00CE6792">
              <w:rPr>
                <w:sz w:val="22"/>
                <w:szCs w:val="22"/>
              </w:rPr>
              <w:t>- musi posiadać bardzo dobre właściwości myjące</w:t>
            </w:r>
          </w:p>
          <w:p w:rsidR="00CF31C8" w:rsidRPr="00CE6792" w:rsidRDefault="00CF31C8" w:rsidP="00BD5940">
            <w:pPr>
              <w:autoSpaceDE w:val="0"/>
              <w:autoSpaceDN w:val="0"/>
              <w:adjustRightInd w:val="0"/>
              <w:jc w:val="both"/>
              <w:rPr>
                <w:sz w:val="22"/>
                <w:szCs w:val="22"/>
              </w:rPr>
            </w:pPr>
            <w:r w:rsidRPr="00CE6792">
              <w:rPr>
                <w:sz w:val="22"/>
                <w:szCs w:val="22"/>
              </w:rPr>
              <w:t>- wysoka tolerancja materiałowa z możliwością stosowania na szkle akrylowym</w:t>
            </w:r>
          </w:p>
          <w:p w:rsidR="00CF31C8" w:rsidRPr="00CE6792" w:rsidRDefault="00CF31C8" w:rsidP="00BD5940">
            <w:pPr>
              <w:autoSpaceDE w:val="0"/>
              <w:autoSpaceDN w:val="0"/>
              <w:adjustRightInd w:val="0"/>
              <w:jc w:val="both"/>
              <w:rPr>
                <w:sz w:val="22"/>
                <w:szCs w:val="22"/>
              </w:rPr>
            </w:pPr>
            <w:r w:rsidRPr="00CE6792">
              <w:rPr>
                <w:sz w:val="22"/>
                <w:szCs w:val="22"/>
              </w:rPr>
              <w:t>- bez konieczności spłukiwania</w:t>
            </w:r>
          </w:p>
          <w:p w:rsidR="00CF31C8" w:rsidRPr="00CE6792" w:rsidRDefault="00CF31C8" w:rsidP="00BD5940">
            <w:pPr>
              <w:autoSpaceDE w:val="0"/>
              <w:autoSpaceDN w:val="0"/>
              <w:adjustRightInd w:val="0"/>
              <w:jc w:val="both"/>
              <w:rPr>
                <w:sz w:val="22"/>
                <w:szCs w:val="22"/>
              </w:rPr>
            </w:pPr>
            <w:r w:rsidRPr="00CE6792">
              <w:rPr>
                <w:sz w:val="22"/>
                <w:szCs w:val="22"/>
              </w:rPr>
              <w:t>Skład preparatu:</w:t>
            </w:r>
          </w:p>
          <w:p w:rsidR="00CF31C8" w:rsidRPr="00CE6792" w:rsidRDefault="00CF31C8" w:rsidP="00BD5940">
            <w:pPr>
              <w:autoSpaceDE w:val="0"/>
              <w:autoSpaceDN w:val="0"/>
              <w:adjustRightInd w:val="0"/>
              <w:jc w:val="both"/>
              <w:rPr>
                <w:sz w:val="22"/>
                <w:szCs w:val="22"/>
              </w:rPr>
            </w:pPr>
            <w:r w:rsidRPr="00CE6792">
              <w:rPr>
                <w:sz w:val="22"/>
                <w:szCs w:val="22"/>
              </w:rPr>
              <w:t>- aminy, QAV i alkohole.</w:t>
            </w:r>
          </w:p>
          <w:p w:rsidR="00CF31C8" w:rsidRPr="00CE6792" w:rsidRDefault="00CF31C8" w:rsidP="00BD5940">
            <w:pPr>
              <w:autoSpaceDE w:val="0"/>
              <w:autoSpaceDN w:val="0"/>
              <w:adjustRightInd w:val="0"/>
              <w:jc w:val="both"/>
              <w:rPr>
                <w:sz w:val="22"/>
                <w:szCs w:val="22"/>
              </w:rPr>
            </w:pPr>
            <w:r w:rsidRPr="00CE6792">
              <w:rPr>
                <w:sz w:val="22"/>
                <w:szCs w:val="22"/>
              </w:rPr>
              <w:t>Spektrum i czas działania:</w:t>
            </w:r>
          </w:p>
          <w:p w:rsidR="00CF31C8" w:rsidRPr="00CE6792" w:rsidRDefault="00CF31C8" w:rsidP="00BD5940">
            <w:pPr>
              <w:autoSpaceDE w:val="0"/>
              <w:autoSpaceDN w:val="0"/>
              <w:adjustRightInd w:val="0"/>
              <w:jc w:val="both"/>
              <w:rPr>
                <w:sz w:val="22"/>
                <w:szCs w:val="22"/>
              </w:rPr>
            </w:pPr>
            <w:r w:rsidRPr="00CE6792">
              <w:rPr>
                <w:sz w:val="22"/>
                <w:szCs w:val="22"/>
              </w:rPr>
              <w:t xml:space="preserve">- B, F, V (BVDV, </w:t>
            </w:r>
            <w:proofErr w:type="spellStart"/>
            <w:r w:rsidRPr="00CE6792">
              <w:rPr>
                <w:sz w:val="22"/>
                <w:szCs w:val="22"/>
              </w:rPr>
              <w:t>Vaccinia</w:t>
            </w:r>
            <w:proofErr w:type="spellEnd"/>
            <w:r w:rsidRPr="00CE6792">
              <w:rPr>
                <w:sz w:val="22"/>
                <w:szCs w:val="22"/>
              </w:rPr>
              <w:t xml:space="preserve">,  </w:t>
            </w:r>
            <w:proofErr w:type="spellStart"/>
            <w:r w:rsidRPr="00CE6792">
              <w:rPr>
                <w:sz w:val="22"/>
                <w:szCs w:val="22"/>
              </w:rPr>
              <w:t>at</w:t>
            </w:r>
            <w:proofErr w:type="spellEnd"/>
            <w:r w:rsidRPr="00CE6792">
              <w:rPr>
                <w:sz w:val="22"/>
                <w:szCs w:val="22"/>
              </w:rPr>
              <w:t xml:space="preserve">, HCV, HIV, </w:t>
            </w:r>
            <w:proofErr w:type="spellStart"/>
            <w:r w:rsidRPr="00CE6792">
              <w:rPr>
                <w:sz w:val="22"/>
                <w:szCs w:val="22"/>
              </w:rPr>
              <w:t>Adeno</w:t>
            </w:r>
            <w:proofErr w:type="spellEnd"/>
            <w:r w:rsidRPr="00CE6792">
              <w:rPr>
                <w:sz w:val="22"/>
                <w:szCs w:val="22"/>
              </w:rPr>
              <w:t>, Polio, Noro)–  do 15 minut w stężeniu 0,5%</w:t>
            </w:r>
          </w:p>
          <w:p w:rsidR="00CF31C8" w:rsidRPr="00CE6792" w:rsidRDefault="00CF31C8" w:rsidP="00BD5940">
            <w:pPr>
              <w:autoSpaceDE w:val="0"/>
              <w:autoSpaceDN w:val="0"/>
              <w:adjustRightInd w:val="0"/>
              <w:jc w:val="both"/>
              <w:rPr>
                <w:sz w:val="22"/>
                <w:szCs w:val="22"/>
              </w:rPr>
            </w:pPr>
            <w:r w:rsidRPr="00CE6792">
              <w:rPr>
                <w:sz w:val="22"/>
                <w:szCs w:val="22"/>
              </w:rPr>
              <w:t xml:space="preserve">- </w:t>
            </w:r>
            <w:proofErr w:type="spellStart"/>
            <w:r w:rsidRPr="00CE6792">
              <w:rPr>
                <w:sz w:val="22"/>
                <w:szCs w:val="22"/>
              </w:rPr>
              <w:t>Tbc</w:t>
            </w:r>
            <w:proofErr w:type="spellEnd"/>
            <w:r w:rsidRPr="00CE6792">
              <w:rPr>
                <w:sz w:val="22"/>
                <w:szCs w:val="22"/>
              </w:rPr>
              <w:t xml:space="preserve"> (</w:t>
            </w:r>
            <w:proofErr w:type="spellStart"/>
            <w:r w:rsidRPr="00CE6792">
              <w:rPr>
                <w:sz w:val="22"/>
                <w:szCs w:val="22"/>
              </w:rPr>
              <w:t>M.terrae</w:t>
            </w:r>
            <w:proofErr w:type="spellEnd"/>
            <w:r w:rsidRPr="00CE6792">
              <w:rPr>
                <w:sz w:val="22"/>
                <w:szCs w:val="22"/>
              </w:rPr>
              <w:t xml:space="preserve"> i M. </w:t>
            </w:r>
            <w:proofErr w:type="spellStart"/>
            <w:r w:rsidRPr="00CE6792">
              <w:rPr>
                <w:sz w:val="22"/>
                <w:szCs w:val="22"/>
              </w:rPr>
              <w:t>avium</w:t>
            </w:r>
            <w:proofErr w:type="spellEnd"/>
            <w:r w:rsidRPr="00CE6792">
              <w:rPr>
                <w:sz w:val="22"/>
                <w:szCs w:val="22"/>
              </w:rPr>
              <w:t>) – do 15 minut w stężeniu 0,5%</w:t>
            </w:r>
          </w:p>
          <w:p w:rsidR="00CF31C8" w:rsidRPr="00CE6792" w:rsidRDefault="00CF31C8" w:rsidP="00BD5940">
            <w:pPr>
              <w:autoSpaceDE w:val="0"/>
              <w:autoSpaceDN w:val="0"/>
              <w:adjustRightInd w:val="0"/>
              <w:jc w:val="both"/>
              <w:rPr>
                <w:sz w:val="22"/>
                <w:szCs w:val="22"/>
              </w:rPr>
            </w:pPr>
            <w:r w:rsidRPr="00CE6792">
              <w:rPr>
                <w:sz w:val="22"/>
                <w:szCs w:val="22"/>
              </w:rPr>
              <w:t>- Spory – do 30 minut w stężeniu 0,5%</w:t>
            </w:r>
          </w:p>
        </w:tc>
        <w:tc>
          <w:tcPr>
            <w:tcW w:w="1742" w:type="dxa"/>
          </w:tcPr>
          <w:p w:rsidR="00CF31C8" w:rsidRPr="00CE6792" w:rsidRDefault="00CF31C8" w:rsidP="00BD5940">
            <w:pPr>
              <w:jc w:val="center"/>
              <w:rPr>
                <w:sz w:val="22"/>
                <w:szCs w:val="22"/>
              </w:rPr>
            </w:pPr>
            <w:r w:rsidRPr="00CE6792">
              <w:rPr>
                <w:sz w:val="22"/>
                <w:szCs w:val="22"/>
              </w:rPr>
              <w:t>Op.5 l</w:t>
            </w:r>
          </w:p>
        </w:tc>
        <w:tc>
          <w:tcPr>
            <w:tcW w:w="818" w:type="dxa"/>
          </w:tcPr>
          <w:p w:rsidR="00CF31C8" w:rsidRPr="00CE6792" w:rsidRDefault="00CF31C8" w:rsidP="00BD5940">
            <w:pPr>
              <w:autoSpaceDE w:val="0"/>
              <w:autoSpaceDN w:val="0"/>
              <w:adjustRightInd w:val="0"/>
              <w:jc w:val="center"/>
              <w:rPr>
                <w:sz w:val="22"/>
                <w:szCs w:val="22"/>
              </w:rPr>
            </w:pPr>
            <w:r w:rsidRPr="00CE6792">
              <w:rPr>
                <w:sz w:val="22"/>
                <w:szCs w:val="22"/>
              </w:rPr>
              <w:t>24</w:t>
            </w:r>
          </w:p>
        </w:tc>
        <w:tc>
          <w:tcPr>
            <w:tcW w:w="1268" w:type="dxa"/>
            <w:vAlign w:val="center"/>
          </w:tcPr>
          <w:p w:rsidR="00CF31C8" w:rsidRPr="00653B37" w:rsidRDefault="00CF31C8" w:rsidP="00BD5940">
            <w:pPr>
              <w:jc w:val="center"/>
              <w:rPr>
                <w:sz w:val="22"/>
                <w:szCs w:val="22"/>
              </w:rPr>
            </w:pPr>
          </w:p>
        </w:tc>
        <w:tc>
          <w:tcPr>
            <w:tcW w:w="1275" w:type="dxa"/>
            <w:vAlign w:val="center"/>
          </w:tcPr>
          <w:p w:rsidR="00CF31C8" w:rsidRPr="00653B37"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1346"/>
        </w:trPr>
        <w:tc>
          <w:tcPr>
            <w:tcW w:w="557" w:type="dxa"/>
            <w:vAlign w:val="center"/>
          </w:tcPr>
          <w:p w:rsidR="00CF31C8" w:rsidRDefault="00CF31C8" w:rsidP="00BD5940">
            <w:pPr>
              <w:jc w:val="center"/>
              <w:rPr>
                <w:sz w:val="22"/>
                <w:szCs w:val="22"/>
              </w:rPr>
            </w:pPr>
            <w:r>
              <w:rPr>
                <w:sz w:val="22"/>
                <w:szCs w:val="22"/>
              </w:rPr>
              <w:t>6</w:t>
            </w:r>
          </w:p>
        </w:tc>
        <w:tc>
          <w:tcPr>
            <w:tcW w:w="6389" w:type="dxa"/>
          </w:tcPr>
          <w:p w:rsidR="00CF31C8" w:rsidRPr="00CE6792" w:rsidRDefault="00CF31C8" w:rsidP="00BD5940">
            <w:pPr>
              <w:autoSpaceDE w:val="0"/>
              <w:autoSpaceDN w:val="0"/>
              <w:adjustRightInd w:val="0"/>
              <w:jc w:val="both"/>
              <w:rPr>
                <w:sz w:val="22"/>
                <w:szCs w:val="22"/>
              </w:rPr>
            </w:pPr>
            <w:r w:rsidRPr="00CE6792">
              <w:rPr>
                <w:sz w:val="22"/>
                <w:szCs w:val="22"/>
              </w:rPr>
              <w:t xml:space="preserve">Preparat w postaci koncentratu do mycia i dezynfekcji dużych powierzchni, sprzętu medycznego i wyrobów medycznych mających kontakt z żywnością. Aktywność </w:t>
            </w:r>
            <w:proofErr w:type="spellStart"/>
            <w:r w:rsidRPr="00CE6792">
              <w:rPr>
                <w:sz w:val="22"/>
                <w:szCs w:val="22"/>
              </w:rPr>
              <w:t>r-ru</w:t>
            </w:r>
            <w:proofErr w:type="spellEnd"/>
            <w:r w:rsidRPr="00CE6792">
              <w:rPr>
                <w:sz w:val="22"/>
                <w:szCs w:val="22"/>
              </w:rPr>
              <w:t xml:space="preserve"> roboczego 14 dni.</w:t>
            </w:r>
          </w:p>
          <w:p w:rsidR="00CF31C8" w:rsidRPr="00CE6792" w:rsidRDefault="00CF31C8" w:rsidP="00BD5940">
            <w:pPr>
              <w:autoSpaceDE w:val="0"/>
              <w:autoSpaceDN w:val="0"/>
              <w:adjustRightInd w:val="0"/>
              <w:jc w:val="both"/>
              <w:rPr>
                <w:sz w:val="22"/>
                <w:szCs w:val="22"/>
              </w:rPr>
            </w:pPr>
            <w:r w:rsidRPr="00CE6792">
              <w:rPr>
                <w:sz w:val="22"/>
                <w:szCs w:val="22"/>
              </w:rPr>
              <w:t xml:space="preserve">Wymogi: </w:t>
            </w:r>
          </w:p>
          <w:p w:rsidR="00CF31C8" w:rsidRPr="00CE6792" w:rsidRDefault="00CF31C8" w:rsidP="00BD5940">
            <w:pPr>
              <w:autoSpaceDE w:val="0"/>
              <w:autoSpaceDN w:val="0"/>
              <w:adjustRightInd w:val="0"/>
              <w:jc w:val="both"/>
              <w:rPr>
                <w:sz w:val="22"/>
                <w:szCs w:val="22"/>
              </w:rPr>
            </w:pPr>
            <w:r w:rsidRPr="00CE6792">
              <w:rPr>
                <w:sz w:val="22"/>
                <w:szCs w:val="22"/>
              </w:rPr>
              <w:t xml:space="preserve">- bez zawartości aldehydów i fenoli </w:t>
            </w:r>
          </w:p>
          <w:p w:rsidR="00CF31C8" w:rsidRPr="00CE6792" w:rsidRDefault="00CF31C8" w:rsidP="00BD5940">
            <w:pPr>
              <w:autoSpaceDE w:val="0"/>
              <w:autoSpaceDN w:val="0"/>
              <w:adjustRightInd w:val="0"/>
              <w:jc w:val="both"/>
              <w:rPr>
                <w:sz w:val="22"/>
                <w:szCs w:val="22"/>
              </w:rPr>
            </w:pPr>
            <w:r w:rsidRPr="00CE6792">
              <w:rPr>
                <w:sz w:val="22"/>
                <w:szCs w:val="22"/>
              </w:rPr>
              <w:t>- można stosować w obecności pacjentów</w:t>
            </w:r>
          </w:p>
          <w:p w:rsidR="00CF31C8" w:rsidRPr="00CE6792" w:rsidRDefault="00CF31C8" w:rsidP="00BD5940">
            <w:pPr>
              <w:autoSpaceDE w:val="0"/>
              <w:autoSpaceDN w:val="0"/>
              <w:adjustRightInd w:val="0"/>
              <w:jc w:val="both"/>
              <w:rPr>
                <w:sz w:val="22"/>
                <w:szCs w:val="22"/>
              </w:rPr>
            </w:pPr>
            <w:r w:rsidRPr="00CE6792">
              <w:rPr>
                <w:sz w:val="22"/>
                <w:szCs w:val="22"/>
              </w:rPr>
              <w:t>- musi posiadać bardzo dobre właściwości myjące</w:t>
            </w:r>
          </w:p>
          <w:p w:rsidR="00CF31C8" w:rsidRPr="00CE6792" w:rsidRDefault="00CF31C8" w:rsidP="00BD5940">
            <w:pPr>
              <w:autoSpaceDE w:val="0"/>
              <w:autoSpaceDN w:val="0"/>
              <w:adjustRightInd w:val="0"/>
              <w:jc w:val="both"/>
              <w:rPr>
                <w:sz w:val="22"/>
                <w:szCs w:val="22"/>
              </w:rPr>
            </w:pPr>
            <w:r w:rsidRPr="00CE6792">
              <w:rPr>
                <w:sz w:val="22"/>
                <w:szCs w:val="22"/>
              </w:rPr>
              <w:t>- wysoka tolerancja materiałowa z możliwością stosowania na szkle akrylowym</w:t>
            </w:r>
          </w:p>
          <w:p w:rsidR="00CF31C8" w:rsidRPr="00CE6792" w:rsidRDefault="00CF31C8" w:rsidP="00BD5940">
            <w:pPr>
              <w:autoSpaceDE w:val="0"/>
              <w:autoSpaceDN w:val="0"/>
              <w:adjustRightInd w:val="0"/>
              <w:jc w:val="both"/>
              <w:rPr>
                <w:sz w:val="22"/>
                <w:szCs w:val="22"/>
              </w:rPr>
            </w:pPr>
            <w:r w:rsidRPr="00CE6792">
              <w:rPr>
                <w:sz w:val="22"/>
                <w:szCs w:val="22"/>
              </w:rPr>
              <w:lastRenderedPageBreak/>
              <w:t>- bez konieczności spłukiwania</w:t>
            </w:r>
          </w:p>
          <w:p w:rsidR="00CF31C8" w:rsidRPr="00CE6792" w:rsidRDefault="00CF31C8" w:rsidP="00BD5940">
            <w:pPr>
              <w:autoSpaceDE w:val="0"/>
              <w:autoSpaceDN w:val="0"/>
              <w:adjustRightInd w:val="0"/>
              <w:jc w:val="both"/>
              <w:rPr>
                <w:sz w:val="22"/>
                <w:szCs w:val="22"/>
              </w:rPr>
            </w:pPr>
            <w:r w:rsidRPr="00CE6792">
              <w:rPr>
                <w:sz w:val="22"/>
                <w:szCs w:val="22"/>
              </w:rPr>
              <w:t>Skład preparatu:</w:t>
            </w:r>
          </w:p>
          <w:p w:rsidR="00CF31C8" w:rsidRPr="00CE6792" w:rsidRDefault="00CF31C8" w:rsidP="00BD5940">
            <w:pPr>
              <w:autoSpaceDE w:val="0"/>
              <w:autoSpaceDN w:val="0"/>
              <w:adjustRightInd w:val="0"/>
              <w:jc w:val="both"/>
              <w:rPr>
                <w:sz w:val="22"/>
                <w:szCs w:val="22"/>
              </w:rPr>
            </w:pPr>
            <w:r w:rsidRPr="00CE6792">
              <w:rPr>
                <w:sz w:val="22"/>
                <w:szCs w:val="22"/>
              </w:rPr>
              <w:t>- aminy, QAV i alkohole.</w:t>
            </w:r>
          </w:p>
          <w:p w:rsidR="00CF31C8" w:rsidRPr="00CE6792" w:rsidRDefault="00CF31C8" w:rsidP="00BD5940">
            <w:pPr>
              <w:autoSpaceDE w:val="0"/>
              <w:autoSpaceDN w:val="0"/>
              <w:adjustRightInd w:val="0"/>
              <w:jc w:val="both"/>
              <w:rPr>
                <w:sz w:val="22"/>
                <w:szCs w:val="22"/>
              </w:rPr>
            </w:pPr>
            <w:r w:rsidRPr="00CE6792">
              <w:rPr>
                <w:sz w:val="22"/>
                <w:szCs w:val="22"/>
              </w:rPr>
              <w:t>Spektrum i czas działania:</w:t>
            </w:r>
          </w:p>
          <w:p w:rsidR="00CF31C8" w:rsidRPr="00CE6792" w:rsidRDefault="00CF31C8" w:rsidP="00BD5940">
            <w:pPr>
              <w:autoSpaceDE w:val="0"/>
              <w:autoSpaceDN w:val="0"/>
              <w:adjustRightInd w:val="0"/>
              <w:jc w:val="both"/>
              <w:rPr>
                <w:sz w:val="22"/>
                <w:szCs w:val="22"/>
              </w:rPr>
            </w:pPr>
            <w:r w:rsidRPr="00CE6792">
              <w:rPr>
                <w:sz w:val="22"/>
                <w:szCs w:val="22"/>
              </w:rPr>
              <w:t xml:space="preserve">- B, F, V (BVDV, </w:t>
            </w:r>
            <w:proofErr w:type="spellStart"/>
            <w:r w:rsidRPr="00CE6792">
              <w:rPr>
                <w:sz w:val="22"/>
                <w:szCs w:val="22"/>
              </w:rPr>
              <w:t>Vaccinia</w:t>
            </w:r>
            <w:proofErr w:type="spellEnd"/>
            <w:r w:rsidRPr="00CE6792">
              <w:rPr>
                <w:sz w:val="22"/>
                <w:szCs w:val="22"/>
              </w:rPr>
              <w:t xml:space="preserve">,  </w:t>
            </w:r>
            <w:proofErr w:type="spellStart"/>
            <w:r w:rsidRPr="00CE6792">
              <w:rPr>
                <w:sz w:val="22"/>
                <w:szCs w:val="22"/>
              </w:rPr>
              <w:t>at</w:t>
            </w:r>
            <w:proofErr w:type="spellEnd"/>
            <w:r w:rsidRPr="00CE6792">
              <w:rPr>
                <w:sz w:val="22"/>
                <w:szCs w:val="22"/>
              </w:rPr>
              <w:t xml:space="preserve">, HCV, HIV, </w:t>
            </w:r>
            <w:proofErr w:type="spellStart"/>
            <w:r w:rsidRPr="00CE6792">
              <w:rPr>
                <w:sz w:val="22"/>
                <w:szCs w:val="22"/>
              </w:rPr>
              <w:t>Adeno</w:t>
            </w:r>
            <w:proofErr w:type="spellEnd"/>
            <w:r w:rsidRPr="00CE6792">
              <w:rPr>
                <w:sz w:val="22"/>
                <w:szCs w:val="22"/>
              </w:rPr>
              <w:t>, Polio, Noro)–  do 15 minut w stężeniu 0,5%</w:t>
            </w:r>
          </w:p>
          <w:p w:rsidR="00CF31C8" w:rsidRPr="00CE6792" w:rsidRDefault="00CF31C8" w:rsidP="00BD5940">
            <w:pPr>
              <w:autoSpaceDE w:val="0"/>
              <w:autoSpaceDN w:val="0"/>
              <w:adjustRightInd w:val="0"/>
              <w:jc w:val="both"/>
              <w:rPr>
                <w:sz w:val="22"/>
                <w:szCs w:val="22"/>
              </w:rPr>
            </w:pPr>
            <w:r w:rsidRPr="00CE6792">
              <w:rPr>
                <w:sz w:val="22"/>
                <w:szCs w:val="22"/>
              </w:rPr>
              <w:t xml:space="preserve">- </w:t>
            </w:r>
            <w:proofErr w:type="spellStart"/>
            <w:r w:rsidRPr="00CE6792">
              <w:rPr>
                <w:sz w:val="22"/>
                <w:szCs w:val="22"/>
              </w:rPr>
              <w:t>Tbc</w:t>
            </w:r>
            <w:proofErr w:type="spellEnd"/>
            <w:r w:rsidRPr="00CE6792">
              <w:rPr>
                <w:sz w:val="22"/>
                <w:szCs w:val="22"/>
              </w:rPr>
              <w:t xml:space="preserve"> (</w:t>
            </w:r>
            <w:proofErr w:type="spellStart"/>
            <w:r w:rsidRPr="00CE6792">
              <w:rPr>
                <w:sz w:val="22"/>
                <w:szCs w:val="22"/>
              </w:rPr>
              <w:t>M.terrae</w:t>
            </w:r>
            <w:proofErr w:type="spellEnd"/>
            <w:r w:rsidRPr="00CE6792">
              <w:rPr>
                <w:sz w:val="22"/>
                <w:szCs w:val="22"/>
              </w:rPr>
              <w:t xml:space="preserve"> i M. </w:t>
            </w:r>
            <w:proofErr w:type="spellStart"/>
            <w:r w:rsidRPr="00CE6792">
              <w:rPr>
                <w:sz w:val="22"/>
                <w:szCs w:val="22"/>
              </w:rPr>
              <w:t>avium</w:t>
            </w:r>
            <w:proofErr w:type="spellEnd"/>
            <w:r w:rsidRPr="00CE6792">
              <w:rPr>
                <w:sz w:val="22"/>
                <w:szCs w:val="22"/>
              </w:rPr>
              <w:t>) – do 15 minut w stężeniu 0,5%</w:t>
            </w:r>
          </w:p>
          <w:p w:rsidR="00CF31C8" w:rsidRPr="00CE6792" w:rsidRDefault="00CF31C8" w:rsidP="00BD5940">
            <w:pPr>
              <w:autoSpaceDE w:val="0"/>
              <w:autoSpaceDN w:val="0"/>
              <w:adjustRightInd w:val="0"/>
              <w:jc w:val="both"/>
              <w:rPr>
                <w:sz w:val="22"/>
                <w:szCs w:val="22"/>
              </w:rPr>
            </w:pPr>
            <w:r w:rsidRPr="00CE6792">
              <w:rPr>
                <w:sz w:val="22"/>
                <w:szCs w:val="22"/>
              </w:rPr>
              <w:t>- Spory – do 30 minut w stężeniu 0,5%</w:t>
            </w:r>
          </w:p>
        </w:tc>
        <w:tc>
          <w:tcPr>
            <w:tcW w:w="1742" w:type="dxa"/>
          </w:tcPr>
          <w:p w:rsidR="00CF31C8" w:rsidRPr="00CE6792" w:rsidRDefault="00CF31C8" w:rsidP="00BD5940">
            <w:pPr>
              <w:jc w:val="center"/>
              <w:rPr>
                <w:sz w:val="22"/>
                <w:szCs w:val="22"/>
              </w:rPr>
            </w:pPr>
            <w:r w:rsidRPr="00CE6792">
              <w:rPr>
                <w:sz w:val="22"/>
                <w:szCs w:val="22"/>
              </w:rPr>
              <w:lastRenderedPageBreak/>
              <w:t>Op.1l</w:t>
            </w:r>
          </w:p>
          <w:p w:rsidR="00CF31C8" w:rsidRPr="00CE6792" w:rsidRDefault="00CF31C8" w:rsidP="00BD5940">
            <w:pPr>
              <w:jc w:val="center"/>
              <w:rPr>
                <w:sz w:val="22"/>
                <w:szCs w:val="22"/>
              </w:rPr>
            </w:pPr>
            <w:r w:rsidRPr="00CE6792">
              <w:rPr>
                <w:sz w:val="22"/>
                <w:szCs w:val="22"/>
              </w:rPr>
              <w:t>z dozownikiem</w:t>
            </w:r>
          </w:p>
        </w:tc>
        <w:tc>
          <w:tcPr>
            <w:tcW w:w="818" w:type="dxa"/>
          </w:tcPr>
          <w:p w:rsidR="00CF31C8" w:rsidRPr="00CE6792" w:rsidRDefault="00CF31C8" w:rsidP="00BD5940">
            <w:pPr>
              <w:autoSpaceDE w:val="0"/>
              <w:autoSpaceDN w:val="0"/>
              <w:adjustRightInd w:val="0"/>
              <w:jc w:val="center"/>
              <w:rPr>
                <w:sz w:val="22"/>
                <w:szCs w:val="22"/>
              </w:rPr>
            </w:pPr>
            <w:r w:rsidRPr="00CE6792">
              <w:rPr>
                <w:sz w:val="22"/>
                <w:szCs w:val="22"/>
              </w:rPr>
              <w:t>17</w:t>
            </w:r>
          </w:p>
        </w:tc>
        <w:tc>
          <w:tcPr>
            <w:tcW w:w="1268" w:type="dxa"/>
            <w:vAlign w:val="center"/>
          </w:tcPr>
          <w:p w:rsidR="00CF31C8" w:rsidRPr="00653B37" w:rsidRDefault="00CF31C8" w:rsidP="00BD5940">
            <w:pPr>
              <w:jc w:val="center"/>
              <w:rPr>
                <w:sz w:val="22"/>
                <w:szCs w:val="22"/>
              </w:rPr>
            </w:pPr>
          </w:p>
        </w:tc>
        <w:tc>
          <w:tcPr>
            <w:tcW w:w="1275" w:type="dxa"/>
            <w:vAlign w:val="center"/>
          </w:tcPr>
          <w:p w:rsidR="00CF31C8" w:rsidRPr="00653B37"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1346"/>
        </w:trPr>
        <w:tc>
          <w:tcPr>
            <w:tcW w:w="557" w:type="dxa"/>
            <w:vAlign w:val="center"/>
          </w:tcPr>
          <w:p w:rsidR="00CF31C8" w:rsidRDefault="00CF31C8" w:rsidP="00BD5940">
            <w:pPr>
              <w:jc w:val="center"/>
              <w:rPr>
                <w:sz w:val="22"/>
                <w:szCs w:val="22"/>
              </w:rPr>
            </w:pPr>
            <w:r>
              <w:rPr>
                <w:sz w:val="22"/>
                <w:szCs w:val="22"/>
              </w:rPr>
              <w:lastRenderedPageBreak/>
              <w:t>7</w:t>
            </w:r>
          </w:p>
        </w:tc>
        <w:tc>
          <w:tcPr>
            <w:tcW w:w="6389" w:type="dxa"/>
          </w:tcPr>
          <w:p w:rsidR="0066258E" w:rsidRDefault="00CF31C8" w:rsidP="00BD5940">
            <w:pPr>
              <w:autoSpaceDE w:val="0"/>
              <w:autoSpaceDN w:val="0"/>
              <w:adjustRightInd w:val="0"/>
              <w:jc w:val="both"/>
              <w:rPr>
                <w:sz w:val="22"/>
                <w:szCs w:val="22"/>
              </w:rPr>
            </w:pPr>
            <w:r w:rsidRPr="00CE6792">
              <w:rPr>
                <w:sz w:val="22"/>
                <w:szCs w:val="22"/>
              </w:rPr>
              <w:t xml:space="preserve">Preparat chlorowy w tabletkach, oparty o </w:t>
            </w:r>
            <w:proofErr w:type="spellStart"/>
            <w:r w:rsidRPr="00CE6792">
              <w:rPr>
                <w:sz w:val="22"/>
                <w:szCs w:val="22"/>
              </w:rPr>
              <w:t>dichloroizocyjanuran</w:t>
            </w:r>
            <w:proofErr w:type="spellEnd"/>
            <w:r w:rsidRPr="00CE6792">
              <w:rPr>
                <w:sz w:val="22"/>
                <w:szCs w:val="22"/>
              </w:rPr>
              <w:t xml:space="preserve"> sodu. Przeznaczony do dezynfekcji dużych powierzchni zmywalnych, również obciążonych materiałem organicznym. </w:t>
            </w:r>
          </w:p>
          <w:p w:rsidR="00CF31C8" w:rsidRPr="00CE6792" w:rsidRDefault="00CF31C8" w:rsidP="00BD5940">
            <w:pPr>
              <w:autoSpaceDE w:val="0"/>
              <w:autoSpaceDN w:val="0"/>
              <w:adjustRightInd w:val="0"/>
              <w:jc w:val="both"/>
              <w:rPr>
                <w:sz w:val="22"/>
                <w:szCs w:val="22"/>
              </w:rPr>
            </w:pPr>
            <w:r w:rsidRPr="00CE6792">
              <w:rPr>
                <w:sz w:val="22"/>
                <w:szCs w:val="22"/>
              </w:rPr>
              <w:t>Czas aktywacji roztworu roboczego 24 h.</w:t>
            </w:r>
          </w:p>
          <w:p w:rsidR="00CF31C8" w:rsidRPr="00CE6792" w:rsidRDefault="00CF31C8" w:rsidP="00BD5940">
            <w:pPr>
              <w:autoSpaceDE w:val="0"/>
              <w:autoSpaceDN w:val="0"/>
              <w:adjustRightInd w:val="0"/>
              <w:jc w:val="both"/>
              <w:rPr>
                <w:sz w:val="22"/>
                <w:szCs w:val="22"/>
              </w:rPr>
            </w:pPr>
            <w:r w:rsidRPr="00CE6792">
              <w:rPr>
                <w:sz w:val="22"/>
                <w:szCs w:val="22"/>
              </w:rPr>
              <w:t>Spektrum i czas działania:</w:t>
            </w:r>
          </w:p>
          <w:p w:rsidR="00CF31C8" w:rsidRPr="00CE6792" w:rsidRDefault="00CF31C8" w:rsidP="00BD5940">
            <w:pPr>
              <w:autoSpaceDE w:val="0"/>
              <w:autoSpaceDN w:val="0"/>
              <w:adjustRightInd w:val="0"/>
              <w:jc w:val="both"/>
              <w:rPr>
                <w:sz w:val="22"/>
                <w:szCs w:val="22"/>
              </w:rPr>
            </w:pPr>
            <w:r w:rsidRPr="00CE6792">
              <w:rPr>
                <w:sz w:val="22"/>
                <w:szCs w:val="22"/>
              </w:rPr>
              <w:t xml:space="preserve">- B, V, F (obejmujący, spektrum działania Clostridium </w:t>
            </w:r>
            <w:proofErr w:type="spellStart"/>
            <w:r w:rsidRPr="00CE6792">
              <w:rPr>
                <w:sz w:val="22"/>
                <w:szCs w:val="22"/>
              </w:rPr>
              <w:t>dificille</w:t>
            </w:r>
            <w:proofErr w:type="spellEnd"/>
            <w:r w:rsidRPr="00CE6792">
              <w:rPr>
                <w:sz w:val="22"/>
                <w:szCs w:val="22"/>
              </w:rPr>
              <w:t xml:space="preserve">), </w:t>
            </w:r>
            <w:proofErr w:type="spellStart"/>
            <w:r w:rsidRPr="00CE6792">
              <w:rPr>
                <w:sz w:val="22"/>
                <w:szCs w:val="22"/>
              </w:rPr>
              <w:t>Tbc</w:t>
            </w:r>
            <w:proofErr w:type="spellEnd"/>
            <w:r w:rsidRPr="00CE6792">
              <w:rPr>
                <w:sz w:val="22"/>
                <w:szCs w:val="22"/>
              </w:rPr>
              <w:t xml:space="preserve"> – do 15 minut </w:t>
            </w:r>
          </w:p>
          <w:p w:rsidR="00CF31C8" w:rsidRPr="00CE6792" w:rsidRDefault="00CF31C8" w:rsidP="00BD5940">
            <w:pPr>
              <w:autoSpaceDE w:val="0"/>
              <w:autoSpaceDN w:val="0"/>
              <w:adjustRightInd w:val="0"/>
              <w:jc w:val="both"/>
              <w:rPr>
                <w:sz w:val="22"/>
                <w:szCs w:val="22"/>
              </w:rPr>
            </w:pPr>
          </w:p>
        </w:tc>
        <w:tc>
          <w:tcPr>
            <w:tcW w:w="1742" w:type="dxa"/>
          </w:tcPr>
          <w:p w:rsidR="00CF31C8" w:rsidRPr="00CE6792" w:rsidRDefault="00CF31C8" w:rsidP="00BD5940">
            <w:pPr>
              <w:jc w:val="center"/>
              <w:rPr>
                <w:sz w:val="22"/>
                <w:szCs w:val="22"/>
              </w:rPr>
            </w:pPr>
            <w:r w:rsidRPr="00CE6792">
              <w:rPr>
                <w:sz w:val="22"/>
                <w:szCs w:val="22"/>
              </w:rPr>
              <w:t>Op.</w:t>
            </w:r>
            <w:r>
              <w:rPr>
                <w:sz w:val="22"/>
                <w:szCs w:val="22"/>
              </w:rPr>
              <w:t xml:space="preserve"> </w:t>
            </w:r>
            <w:r w:rsidRPr="00CE6792">
              <w:rPr>
                <w:sz w:val="22"/>
                <w:szCs w:val="22"/>
              </w:rPr>
              <w:t>300 tabl.</w:t>
            </w:r>
          </w:p>
        </w:tc>
        <w:tc>
          <w:tcPr>
            <w:tcW w:w="818" w:type="dxa"/>
          </w:tcPr>
          <w:p w:rsidR="00CF31C8" w:rsidRPr="00CE6792" w:rsidRDefault="00CF31C8" w:rsidP="00BD5940">
            <w:pPr>
              <w:autoSpaceDE w:val="0"/>
              <w:autoSpaceDN w:val="0"/>
              <w:adjustRightInd w:val="0"/>
              <w:jc w:val="center"/>
              <w:rPr>
                <w:sz w:val="22"/>
                <w:szCs w:val="22"/>
              </w:rPr>
            </w:pPr>
            <w:r w:rsidRPr="00CE6792">
              <w:rPr>
                <w:sz w:val="22"/>
                <w:szCs w:val="22"/>
              </w:rPr>
              <w:t>25</w:t>
            </w:r>
          </w:p>
        </w:tc>
        <w:tc>
          <w:tcPr>
            <w:tcW w:w="1268" w:type="dxa"/>
            <w:vAlign w:val="center"/>
          </w:tcPr>
          <w:p w:rsidR="00CF31C8" w:rsidRPr="00653B37" w:rsidRDefault="00CF31C8" w:rsidP="00BD5940">
            <w:pPr>
              <w:jc w:val="center"/>
              <w:rPr>
                <w:sz w:val="22"/>
                <w:szCs w:val="22"/>
              </w:rPr>
            </w:pPr>
          </w:p>
        </w:tc>
        <w:tc>
          <w:tcPr>
            <w:tcW w:w="1275" w:type="dxa"/>
            <w:vAlign w:val="center"/>
          </w:tcPr>
          <w:p w:rsidR="00CF31C8" w:rsidRPr="00653B37"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1346"/>
        </w:trPr>
        <w:tc>
          <w:tcPr>
            <w:tcW w:w="557" w:type="dxa"/>
            <w:vAlign w:val="center"/>
          </w:tcPr>
          <w:p w:rsidR="00CF31C8" w:rsidRDefault="00CF31C8" w:rsidP="00BD5940">
            <w:pPr>
              <w:jc w:val="center"/>
              <w:rPr>
                <w:sz w:val="22"/>
                <w:szCs w:val="22"/>
              </w:rPr>
            </w:pPr>
            <w:r>
              <w:rPr>
                <w:sz w:val="22"/>
                <w:szCs w:val="22"/>
              </w:rPr>
              <w:t>8</w:t>
            </w:r>
          </w:p>
        </w:tc>
        <w:tc>
          <w:tcPr>
            <w:tcW w:w="6389" w:type="dxa"/>
          </w:tcPr>
          <w:p w:rsidR="00CF31C8" w:rsidRPr="00CE6792" w:rsidRDefault="00CF31C8" w:rsidP="00BD5940">
            <w:pPr>
              <w:autoSpaceDE w:val="0"/>
              <w:autoSpaceDN w:val="0"/>
              <w:adjustRightInd w:val="0"/>
              <w:jc w:val="both"/>
              <w:rPr>
                <w:sz w:val="22"/>
                <w:szCs w:val="22"/>
              </w:rPr>
            </w:pPr>
            <w:r w:rsidRPr="00CE6792">
              <w:rPr>
                <w:sz w:val="22"/>
                <w:szCs w:val="22"/>
              </w:rPr>
              <w:t xml:space="preserve">Preparat myjąco-dezynfekcyjny do powierzchni zaplecza kuchennego sprzętu oraz urządzeń kuchennych, zawierający </w:t>
            </w:r>
            <w:proofErr w:type="spellStart"/>
            <w:r w:rsidRPr="00CE6792">
              <w:rPr>
                <w:sz w:val="22"/>
                <w:szCs w:val="22"/>
              </w:rPr>
              <w:t>tenzydy</w:t>
            </w:r>
            <w:proofErr w:type="spellEnd"/>
            <w:r w:rsidRPr="00CE6792">
              <w:rPr>
                <w:sz w:val="22"/>
                <w:szCs w:val="22"/>
              </w:rPr>
              <w:t xml:space="preserve">, aminy czwartorzędowe. Nie niszczący materiałów, chroniący skórę, nie wpływający szkodliwie na żywność. </w:t>
            </w:r>
          </w:p>
          <w:p w:rsidR="00CF31C8" w:rsidRPr="00CE6792" w:rsidRDefault="00CF31C8" w:rsidP="00BD5940">
            <w:pPr>
              <w:autoSpaceDE w:val="0"/>
              <w:autoSpaceDN w:val="0"/>
              <w:adjustRightInd w:val="0"/>
              <w:jc w:val="both"/>
              <w:rPr>
                <w:sz w:val="22"/>
                <w:szCs w:val="22"/>
              </w:rPr>
            </w:pPr>
            <w:r w:rsidRPr="00CE6792">
              <w:rPr>
                <w:sz w:val="22"/>
                <w:szCs w:val="22"/>
              </w:rPr>
              <w:t xml:space="preserve">Spektrum i czas działania: </w:t>
            </w:r>
          </w:p>
          <w:p w:rsidR="00CF31C8" w:rsidRPr="00CE6792" w:rsidRDefault="00CF31C8" w:rsidP="00BD5940">
            <w:pPr>
              <w:autoSpaceDE w:val="0"/>
              <w:autoSpaceDN w:val="0"/>
              <w:adjustRightInd w:val="0"/>
              <w:jc w:val="both"/>
              <w:rPr>
                <w:sz w:val="22"/>
                <w:szCs w:val="22"/>
              </w:rPr>
            </w:pPr>
            <w:r w:rsidRPr="00CE6792">
              <w:rPr>
                <w:sz w:val="22"/>
                <w:szCs w:val="22"/>
              </w:rPr>
              <w:t>- B – do 15 minut</w:t>
            </w:r>
          </w:p>
        </w:tc>
        <w:tc>
          <w:tcPr>
            <w:tcW w:w="1742" w:type="dxa"/>
          </w:tcPr>
          <w:p w:rsidR="00CF31C8" w:rsidRPr="00CE6792" w:rsidRDefault="00CF31C8" w:rsidP="00BD5940">
            <w:pPr>
              <w:jc w:val="center"/>
              <w:rPr>
                <w:sz w:val="22"/>
                <w:szCs w:val="22"/>
              </w:rPr>
            </w:pPr>
            <w:r w:rsidRPr="00CE6792">
              <w:rPr>
                <w:sz w:val="22"/>
                <w:szCs w:val="22"/>
              </w:rPr>
              <w:t>Op.5 l</w:t>
            </w:r>
          </w:p>
        </w:tc>
        <w:tc>
          <w:tcPr>
            <w:tcW w:w="818" w:type="dxa"/>
          </w:tcPr>
          <w:p w:rsidR="00CF31C8" w:rsidRPr="00CE6792" w:rsidRDefault="00CF31C8" w:rsidP="00BD5940">
            <w:pPr>
              <w:autoSpaceDE w:val="0"/>
              <w:autoSpaceDN w:val="0"/>
              <w:adjustRightInd w:val="0"/>
              <w:jc w:val="center"/>
              <w:rPr>
                <w:sz w:val="22"/>
                <w:szCs w:val="22"/>
              </w:rPr>
            </w:pPr>
            <w:r w:rsidRPr="00CE6792">
              <w:rPr>
                <w:sz w:val="22"/>
                <w:szCs w:val="22"/>
              </w:rPr>
              <w:t>4</w:t>
            </w:r>
          </w:p>
        </w:tc>
        <w:tc>
          <w:tcPr>
            <w:tcW w:w="1268" w:type="dxa"/>
            <w:vAlign w:val="center"/>
          </w:tcPr>
          <w:p w:rsidR="00CF31C8" w:rsidRPr="00653B37" w:rsidRDefault="00CF31C8" w:rsidP="00BD5940">
            <w:pPr>
              <w:jc w:val="center"/>
              <w:rPr>
                <w:sz w:val="22"/>
                <w:szCs w:val="22"/>
              </w:rPr>
            </w:pPr>
          </w:p>
        </w:tc>
        <w:tc>
          <w:tcPr>
            <w:tcW w:w="1275" w:type="dxa"/>
            <w:vAlign w:val="center"/>
          </w:tcPr>
          <w:p w:rsidR="00CF31C8" w:rsidRPr="00653B37"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1346"/>
        </w:trPr>
        <w:tc>
          <w:tcPr>
            <w:tcW w:w="557" w:type="dxa"/>
            <w:vAlign w:val="center"/>
          </w:tcPr>
          <w:p w:rsidR="00CF31C8" w:rsidRDefault="00CF31C8" w:rsidP="00BD5940">
            <w:pPr>
              <w:jc w:val="center"/>
              <w:rPr>
                <w:sz w:val="22"/>
                <w:szCs w:val="22"/>
              </w:rPr>
            </w:pPr>
            <w:r>
              <w:rPr>
                <w:sz w:val="22"/>
                <w:szCs w:val="22"/>
              </w:rPr>
              <w:t>9</w:t>
            </w:r>
          </w:p>
        </w:tc>
        <w:tc>
          <w:tcPr>
            <w:tcW w:w="6389" w:type="dxa"/>
          </w:tcPr>
          <w:p w:rsidR="00CF31C8" w:rsidRPr="00CE6792" w:rsidRDefault="00CF31C8" w:rsidP="00BD5940">
            <w:pPr>
              <w:autoSpaceDE w:val="0"/>
              <w:autoSpaceDN w:val="0"/>
              <w:adjustRightInd w:val="0"/>
              <w:jc w:val="both"/>
              <w:rPr>
                <w:sz w:val="22"/>
                <w:szCs w:val="22"/>
              </w:rPr>
            </w:pPr>
            <w:r w:rsidRPr="00CE6792">
              <w:rPr>
                <w:sz w:val="22"/>
                <w:szCs w:val="22"/>
              </w:rPr>
              <w:t xml:space="preserve">Preparat do mycia i dezynfekcji powierzchni, sprzętów i narzędzi chirurgicznych– metodą natryskową, dezynfekcja rozlanych płynów ustrojowych i wydalin, zawierający związki powierzchniowo czynne, kwasy organiczne, substancje utleniające. Substancja aktywna- </w:t>
            </w:r>
            <w:proofErr w:type="spellStart"/>
            <w:r w:rsidRPr="00CE6792">
              <w:rPr>
                <w:sz w:val="22"/>
                <w:szCs w:val="22"/>
              </w:rPr>
              <w:t>mononadsiarczan</w:t>
            </w:r>
            <w:proofErr w:type="spellEnd"/>
            <w:r w:rsidRPr="00CE6792">
              <w:rPr>
                <w:sz w:val="22"/>
                <w:szCs w:val="22"/>
              </w:rPr>
              <w:t xml:space="preserve"> potasu. Aktywność </w:t>
            </w:r>
            <w:proofErr w:type="spellStart"/>
            <w:r w:rsidRPr="00CE6792">
              <w:rPr>
                <w:sz w:val="22"/>
                <w:szCs w:val="22"/>
              </w:rPr>
              <w:t>r</w:t>
            </w:r>
            <w:proofErr w:type="spellEnd"/>
            <w:r w:rsidRPr="00CE6792">
              <w:rPr>
                <w:sz w:val="22"/>
                <w:szCs w:val="22"/>
              </w:rPr>
              <w:t xml:space="preserve">- </w:t>
            </w:r>
            <w:proofErr w:type="spellStart"/>
            <w:r w:rsidRPr="00CE6792">
              <w:rPr>
                <w:sz w:val="22"/>
                <w:szCs w:val="22"/>
              </w:rPr>
              <w:t>ru</w:t>
            </w:r>
            <w:proofErr w:type="spellEnd"/>
            <w:r w:rsidRPr="00CE6792">
              <w:rPr>
                <w:sz w:val="22"/>
                <w:szCs w:val="22"/>
              </w:rPr>
              <w:t xml:space="preserve"> przez 8 godzin od momentu jego sporządzenia. </w:t>
            </w:r>
          </w:p>
          <w:p w:rsidR="00CF31C8" w:rsidRPr="00CE6792" w:rsidRDefault="00CF31C8" w:rsidP="00BD5940">
            <w:pPr>
              <w:autoSpaceDE w:val="0"/>
              <w:autoSpaceDN w:val="0"/>
              <w:adjustRightInd w:val="0"/>
              <w:jc w:val="both"/>
              <w:rPr>
                <w:sz w:val="22"/>
                <w:szCs w:val="22"/>
              </w:rPr>
            </w:pPr>
            <w:r w:rsidRPr="00CE6792">
              <w:rPr>
                <w:sz w:val="22"/>
                <w:szCs w:val="22"/>
              </w:rPr>
              <w:t xml:space="preserve">Spektrum i czas działania: </w:t>
            </w:r>
          </w:p>
          <w:p w:rsidR="00CF31C8" w:rsidRPr="00CE6792" w:rsidRDefault="00CF31C8" w:rsidP="00BD5940">
            <w:pPr>
              <w:autoSpaceDE w:val="0"/>
              <w:autoSpaceDN w:val="0"/>
              <w:adjustRightInd w:val="0"/>
              <w:jc w:val="both"/>
              <w:rPr>
                <w:sz w:val="22"/>
                <w:szCs w:val="22"/>
              </w:rPr>
            </w:pPr>
            <w:r w:rsidRPr="00CE6792">
              <w:rPr>
                <w:sz w:val="22"/>
                <w:szCs w:val="22"/>
              </w:rPr>
              <w:t xml:space="preserve">- B, V– do 10 minut – powierzchnie brudne </w:t>
            </w:r>
          </w:p>
          <w:p w:rsidR="00CF31C8" w:rsidRPr="00CE6792" w:rsidRDefault="00CF31C8" w:rsidP="00BD5940">
            <w:pPr>
              <w:autoSpaceDE w:val="0"/>
              <w:autoSpaceDN w:val="0"/>
              <w:adjustRightInd w:val="0"/>
              <w:jc w:val="both"/>
              <w:rPr>
                <w:sz w:val="22"/>
                <w:szCs w:val="22"/>
              </w:rPr>
            </w:pPr>
            <w:r w:rsidRPr="00CE6792">
              <w:rPr>
                <w:sz w:val="22"/>
                <w:szCs w:val="22"/>
              </w:rPr>
              <w:t>- B, F, V- do 15 minut – powierzchnie czyste</w:t>
            </w:r>
          </w:p>
          <w:p w:rsidR="00CF31C8" w:rsidRPr="00CE6792" w:rsidRDefault="00CF31C8" w:rsidP="00BD5940">
            <w:pPr>
              <w:autoSpaceDE w:val="0"/>
              <w:autoSpaceDN w:val="0"/>
              <w:adjustRightInd w:val="0"/>
              <w:jc w:val="both"/>
              <w:rPr>
                <w:sz w:val="22"/>
                <w:szCs w:val="22"/>
              </w:rPr>
            </w:pPr>
            <w:r w:rsidRPr="00CE6792">
              <w:rPr>
                <w:sz w:val="22"/>
                <w:szCs w:val="22"/>
              </w:rPr>
              <w:t xml:space="preserve">Opakowanie na 10 litrów </w:t>
            </w:r>
            <w:proofErr w:type="spellStart"/>
            <w:r w:rsidRPr="00CE6792">
              <w:rPr>
                <w:sz w:val="22"/>
                <w:szCs w:val="22"/>
              </w:rPr>
              <w:t>r-ru</w:t>
            </w:r>
            <w:proofErr w:type="spellEnd"/>
            <w:r w:rsidRPr="00CE6792">
              <w:rPr>
                <w:sz w:val="22"/>
                <w:szCs w:val="22"/>
              </w:rPr>
              <w:t xml:space="preserve"> użytkowego stężenie 2%</w:t>
            </w:r>
          </w:p>
        </w:tc>
        <w:tc>
          <w:tcPr>
            <w:tcW w:w="1742" w:type="dxa"/>
          </w:tcPr>
          <w:p w:rsidR="00CF31C8" w:rsidRPr="00CE6792" w:rsidRDefault="00CF31C8" w:rsidP="00BD5940">
            <w:pPr>
              <w:jc w:val="center"/>
              <w:rPr>
                <w:sz w:val="22"/>
                <w:szCs w:val="22"/>
              </w:rPr>
            </w:pPr>
            <w:r w:rsidRPr="00CE6792">
              <w:rPr>
                <w:sz w:val="22"/>
                <w:szCs w:val="22"/>
              </w:rPr>
              <w:t>Op.</w:t>
            </w:r>
            <w:r>
              <w:rPr>
                <w:sz w:val="22"/>
                <w:szCs w:val="22"/>
              </w:rPr>
              <w:t xml:space="preserve"> </w:t>
            </w:r>
            <w:r w:rsidRPr="00CE6792">
              <w:rPr>
                <w:sz w:val="22"/>
                <w:szCs w:val="22"/>
              </w:rPr>
              <w:t>200 g</w:t>
            </w:r>
          </w:p>
        </w:tc>
        <w:tc>
          <w:tcPr>
            <w:tcW w:w="818" w:type="dxa"/>
          </w:tcPr>
          <w:p w:rsidR="00CF31C8" w:rsidRPr="00CE6792" w:rsidRDefault="00CF31C8" w:rsidP="00BD5940">
            <w:pPr>
              <w:autoSpaceDE w:val="0"/>
              <w:autoSpaceDN w:val="0"/>
              <w:adjustRightInd w:val="0"/>
              <w:jc w:val="center"/>
              <w:rPr>
                <w:sz w:val="22"/>
                <w:szCs w:val="22"/>
              </w:rPr>
            </w:pPr>
            <w:r w:rsidRPr="00CE6792">
              <w:rPr>
                <w:sz w:val="22"/>
                <w:szCs w:val="22"/>
              </w:rPr>
              <w:t>63</w:t>
            </w:r>
          </w:p>
        </w:tc>
        <w:tc>
          <w:tcPr>
            <w:tcW w:w="1268" w:type="dxa"/>
            <w:vAlign w:val="center"/>
          </w:tcPr>
          <w:p w:rsidR="00CF31C8" w:rsidRPr="00653B37" w:rsidRDefault="00CF31C8" w:rsidP="00BD5940">
            <w:pPr>
              <w:jc w:val="center"/>
              <w:rPr>
                <w:sz w:val="22"/>
                <w:szCs w:val="22"/>
              </w:rPr>
            </w:pPr>
          </w:p>
        </w:tc>
        <w:tc>
          <w:tcPr>
            <w:tcW w:w="1275" w:type="dxa"/>
            <w:vAlign w:val="center"/>
          </w:tcPr>
          <w:p w:rsidR="00CF31C8" w:rsidRPr="00653B37"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1346"/>
        </w:trPr>
        <w:tc>
          <w:tcPr>
            <w:tcW w:w="557" w:type="dxa"/>
            <w:vAlign w:val="center"/>
          </w:tcPr>
          <w:p w:rsidR="00CF31C8" w:rsidRDefault="00CF31C8" w:rsidP="00BD5940">
            <w:pPr>
              <w:jc w:val="center"/>
              <w:rPr>
                <w:sz w:val="22"/>
                <w:szCs w:val="22"/>
              </w:rPr>
            </w:pPr>
            <w:r>
              <w:rPr>
                <w:sz w:val="22"/>
                <w:szCs w:val="22"/>
              </w:rPr>
              <w:t>10</w:t>
            </w:r>
          </w:p>
        </w:tc>
        <w:tc>
          <w:tcPr>
            <w:tcW w:w="6389" w:type="dxa"/>
          </w:tcPr>
          <w:p w:rsidR="00CF31C8" w:rsidRPr="00CE6792" w:rsidRDefault="00CF31C8" w:rsidP="00BD5940">
            <w:pPr>
              <w:autoSpaceDE w:val="0"/>
              <w:autoSpaceDN w:val="0"/>
              <w:adjustRightInd w:val="0"/>
              <w:jc w:val="both"/>
              <w:rPr>
                <w:sz w:val="22"/>
                <w:szCs w:val="22"/>
              </w:rPr>
            </w:pPr>
            <w:r w:rsidRPr="00CE6792">
              <w:rPr>
                <w:sz w:val="22"/>
                <w:szCs w:val="22"/>
              </w:rPr>
              <w:t xml:space="preserve">Preparat </w:t>
            </w:r>
            <w:proofErr w:type="spellStart"/>
            <w:r w:rsidRPr="00CE6792">
              <w:rPr>
                <w:sz w:val="22"/>
                <w:szCs w:val="22"/>
              </w:rPr>
              <w:t>dwukomponentowy</w:t>
            </w:r>
            <w:proofErr w:type="spellEnd"/>
            <w:r w:rsidRPr="00CE6792">
              <w:rPr>
                <w:sz w:val="22"/>
                <w:szCs w:val="22"/>
              </w:rPr>
              <w:t xml:space="preserve"> skoncentrowany do dezynfekcji powierzchni i wyposażenia medycznego, na bazie aktywnego tlenu, posiadający dodatek modyfikujący inhibitor korozji, oraz umożliwiający otrzymanie roztworu roboczego o </w:t>
            </w:r>
            <w:proofErr w:type="spellStart"/>
            <w:r w:rsidRPr="00CE6792">
              <w:rPr>
                <w:sz w:val="22"/>
                <w:szCs w:val="22"/>
              </w:rPr>
              <w:t>pH</w:t>
            </w:r>
            <w:proofErr w:type="spellEnd"/>
            <w:r w:rsidRPr="00CE6792">
              <w:rPr>
                <w:sz w:val="22"/>
                <w:szCs w:val="22"/>
              </w:rPr>
              <w:t xml:space="preserve"> </w:t>
            </w:r>
          </w:p>
          <w:p w:rsidR="00CF31C8" w:rsidRPr="00CE6792" w:rsidRDefault="00CF31C8" w:rsidP="00BD5940">
            <w:pPr>
              <w:autoSpaceDE w:val="0"/>
              <w:autoSpaceDN w:val="0"/>
              <w:adjustRightInd w:val="0"/>
              <w:jc w:val="both"/>
              <w:rPr>
                <w:sz w:val="22"/>
                <w:szCs w:val="22"/>
              </w:rPr>
            </w:pPr>
            <w:r w:rsidRPr="00CE6792">
              <w:rPr>
                <w:sz w:val="22"/>
                <w:szCs w:val="22"/>
              </w:rPr>
              <w:t xml:space="preserve">neutralnym =6-7. </w:t>
            </w:r>
          </w:p>
          <w:p w:rsidR="00CF31C8" w:rsidRPr="00CE6792" w:rsidRDefault="00CF31C8" w:rsidP="00BD5940">
            <w:pPr>
              <w:autoSpaceDE w:val="0"/>
              <w:autoSpaceDN w:val="0"/>
              <w:adjustRightInd w:val="0"/>
              <w:jc w:val="both"/>
              <w:rPr>
                <w:sz w:val="22"/>
                <w:szCs w:val="22"/>
              </w:rPr>
            </w:pPr>
            <w:r w:rsidRPr="00CE6792">
              <w:rPr>
                <w:sz w:val="22"/>
                <w:szCs w:val="22"/>
              </w:rPr>
              <w:lastRenderedPageBreak/>
              <w:t xml:space="preserve">Spektrum i czas działania: </w:t>
            </w:r>
          </w:p>
          <w:p w:rsidR="00CF31C8" w:rsidRPr="00CE6792" w:rsidRDefault="00CF31C8" w:rsidP="00BD5940">
            <w:pPr>
              <w:autoSpaceDE w:val="0"/>
              <w:autoSpaceDN w:val="0"/>
              <w:adjustRightInd w:val="0"/>
              <w:jc w:val="both"/>
              <w:rPr>
                <w:sz w:val="22"/>
                <w:szCs w:val="22"/>
                <w:lang w:val="en-US"/>
              </w:rPr>
            </w:pPr>
            <w:r w:rsidRPr="00CE6792">
              <w:rPr>
                <w:sz w:val="22"/>
                <w:szCs w:val="22"/>
                <w:lang w:val="en-US"/>
              </w:rPr>
              <w:t xml:space="preserve">B, F, V , </w:t>
            </w:r>
            <w:proofErr w:type="spellStart"/>
            <w:r w:rsidRPr="00CE6792">
              <w:rPr>
                <w:sz w:val="22"/>
                <w:szCs w:val="22"/>
                <w:lang w:val="en-US"/>
              </w:rPr>
              <w:t>Tbc</w:t>
            </w:r>
            <w:proofErr w:type="spellEnd"/>
            <w:r w:rsidRPr="00CE6792">
              <w:rPr>
                <w:sz w:val="22"/>
                <w:szCs w:val="22"/>
                <w:lang w:val="en-US"/>
              </w:rPr>
              <w:t xml:space="preserve">, S(Clostridium </w:t>
            </w:r>
            <w:proofErr w:type="spellStart"/>
            <w:r w:rsidRPr="00CE6792">
              <w:rPr>
                <w:sz w:val="22"/>
                <w:szCs w:val="22"/>
                <w:lang w:val="en-US"/>
              </w:rPr>
              <w:t>difficile</w:t>
            </w:r>
            <w:proofErr w:type="spellEnd"/>
            <w:r w:rsidRPr="00CE6792">
              <w:rPr>
                <w:sz w:val="22"/>
                <w:szCs w:val="22"/>
                <w:lang w:val="en-US"/>
              </w:rPr>
              <w:t>) do 5 min.</w:t>
            </w:r>
          </w:p>
        </w:tc>
        <w:tc>
          <w:tcPr>
            <w:tcW w:w="1742" w:type="dxa"/>
          </w:tcPr>
          <w:p w:rsidR="00CF31C8" w:rsidRPr="00CE6792" w:rsidRDefault="00CF31C8" w:rsidP="00BD5940">
            <w:pPr>
              <w:jc w:val="center"/>
              <w:rPr>
                <w:sz w:val="22"/>
                <w:szCs w:val="22"/>
                <w:lang w:val="en-US"/>
              </w:rPr>
            </w:pPr>
            <w:r w:rsidRPr="00CE6792">
              <w:rPr>
                <w:sz w:val="22"/>
                <w:szCs w:val="22"/>
                <w:lang w:val="en-US"/>
              </w:rPr>
              <w:lastRenderedPageBreak/>
              <w:t>Op.</w:t>
            </w:r>
            <w:r>
              <w:rPr>
                <w:sz w:val="22"/>
                <w:szCs w:val="22"/>
                <w:lang w:val="en-US"/>
              </w:rPr>
              <w:t xml:space="preserve"> </w:t>
            </w:r>
            <w:r w:rsidRPr="00CE6792">
              <w:rPr>
                <w:sz w:val="22"/>
                <w:szCs w:val="22"/>
                <w:lang w:val="en-US"/>
              </w:rPr>
              <w:t>2x80 ml</w:t>
            </w:r>
          </w:p>
        </w:tc>
        <w:tc>
          <w:tcPr>
            <w:tcW w:w="818" w:type="dxa"/>
          </w:tcPr>
          <w:p w:rsidR="00CF31C8" w:rsidRPr="00CE6792" w:rsidRDefault="00CF31C8" w:rsidP="00BD5940">
            <w:pPr>
              <w:autoSpaceDE w:val="0"/>
              <w:autoSpaceDN w:val="0"/>
              <w:adjustRightInd w:val="0"/>
              <w:jc w:val="center"/>
              <w:rPr>
                <w:sz w:val="22"/>
                <w:szCs w:val="22"/>
                <w:lang w:val="en-US"/>
              </w:rPr>
            </w:pPr>
            <w:r w:rsidRPr="00CE6792">
              <w:rPr>
                <w:sz w:val="22"/>
                <w:szCs w:val="22"/>
                <w:lang w:val="en-US"/>
              </w:rPr>
              <w:t>2</w:t>
            </w:r>
          </w:p>
        </w:tc>
        <w:tc>
          <w:tcPr>
            <w:tcW w:w="1268" w:type="dxa"/>
            <w:vAlign w:val="center"/>
          </w:tcPr>
          <w:p w:rsidR="00CF31C8" w:rsidRPr="00653B37" w:rsidRDefault="00CF31C8" w:rsidP="00BD5940">
            <w:pPr>
              <w:jc w:val="center"/>
              <w:rPr>
                <w:sz w:val="22"/>
                <w:szCs w:val="22"/>
              </w:rPr>
            </w:pPr>
          </w:p>
        </w:tc>
        <w:tc>
          <w:tcPr>
            <w:tcW w:w="1275" w:type="dxa"/>
            <w:vAlign w:val="center"/>
          </w:tcPr>
          <w:p w:rsidR="00CF31C8" w:rsidRPr="00653B37"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1346"/>
        </w:trPr>
        <w:tc>
          <w:tcPr>
            <w:tcW w:w="557" w:type="dxa"/>
            <w:vAlign w:val="center"/>
          </w:tcPr>
          <w:p w:rsidR="00CF31C8" w:rsidRDefault="00CF31C8" w:rsidP="00BD5940">
            <w:pPr>
              <w:jc w:val="center"/>
              <w:rPr>
                <w:sz w:val="22"/>
                <w:szCs w:val="22"/>
              </w:rPr>
            </w:pPr>
            <w:r>
              <w:rPr>
                <w:sz w:val="22"/>
                <w:szCs w:val="22"/>
              </w:rPr>
              <w:lastRenderedPageBreak/>
              <w:t>11</w:t>
            </w:r>
          </w:p>
        </w:tc>
        <w:tc>
          <w:tcPr>
            <w:tcW w:w="6389" w:type="dxa"/>
          </w:tcPr>
          <w:p w:rsidR="00CF31C8" w:rsidRPr="00CE6792" w:rsidRDefault="00CF31C8" w:rsidP="00BD5940">
            <w:pPr>
              <w:autoSpaceDE w:val="0"/>
              <w:autoSpaceDN w:val="0"/>
              <w:adjustRightInd w:val="0"/>
              <w:jc w:val="both"/>
              <w:rPr>
                <w:sz w:val="22"/>
                <w:szCs w:val="22"/>
              </w:rPr>
            </w:pPr>
            <w:r w:rsidRPr="00CE6792">
              <w:rPr>
                <w:sz w:val="22"/>
                <w:szCs w:val="22"/>
              </w:rPr>
              <w:t xml:space="preserve">Preparat na bazie aktywnego tlenu do mycia i dezynfekcji powierzchni zanieczyszczonych materiałem organicznym, nie zawierający aldehydów, chloru, barwników. </w:t>
            </w:r>
          </w:p>
          <w:p w:rsidR="00CF31C8" w:rsidRPr="00CE6792" w:rsidRDefault="00CF31C8" w:rsidP="00BD5940">
            <w:pPr>
              <w:autoSpaceDE w:val="0"/>
              <w:autoSpaceDN w:val="0"/>
              <w:adjustRightInd w:val="0"/>
              <w:jc w:val="both"/>
              <w:rPr>
                <w:sz w:val="22"/>
                <w:szCs w:val="22"/>
              </w:rPr>
            </w:pPr>
            <w:r w:rsidRPr="00CE6792">
              <w:rPr>
                <w:sz w:val="22"/>
                <w:szCs w:val="22"/>
              </w:rPr>
              <w:t>Spektrum i czas działania:</w:t>
            </w:r>
          </w:p>
          <w:p w:rsidR="00CF31C8" w:rsidRPr="00CE6792" w:rsidRDefault="00CF31C8" w:rsidP="00BD5940">
            <w:pPr>
              <w:autoSpaceDE w:val="0"/>
              <w:autoSpaceDN w:val="0"/>
              <w:adjustRightInd w:val="0"/>
              <w:jc w:val="both"/>
              <w:rPr>
                <w:sz w:val="22"/>
                <w:szCs w:val="22"/>
              </w:rPr>
            </w:pPr>
            <w:r w:rsidRPr="00CE6792">
              <w:rPr>
                <w:sz w:val="22"/>
                <w:szCs w:val="22"/>
              </w:rPr>
              <w:t xml:space="preserve">- </w:t>
            </w:r>
            <w:proofErr w:type="spellStart"/>
            <w:r w:rsidRPr="00CE6792">
              <w:rPr>
                <w:sz w:val="22"/>
                <w:szCs w:val="22"/>
              </w:rPr>
              <w:t>B,F,Tbc,S</w:t>
            </w:r>
            <w:proofErr w:type="spellEnd"/>
            <w:r w:rsidRPr="00CE6792">
              <w:rPr>
                <w:sz w:val="22"/>
                <w:szCs w:val="22"/>
              </w:rPr>
              <w:t xml:space="preserve"> (Clostridium </w:t>
            </w:r>
            <w:proofErr w:type="spellStart"/>
            <w:r w:rsidRPr="00CE6792">
              <w:rPr>
                <w:sz w:val="22"/>
                <w:szCs w:val="22"/>
              </w:rPr>
              <w:t>difficile</w:t>
            </w:r>
            <w:proofErr w:type="spellEnd"/>
            <w:r w:rsidRPr="00CE6792">
              <w:rPr>
                <w:sz w:val="22"/>
                <w:szCs w:val="22"/>
              </w:rPr>
              <w:t>) – do 15 min</w:t>
            </w:r>
          </w:p>
          <w:p w:rsidR="00CF31C8" w:rsidRPr="00CE6792" w:rsidRDefault="00CF31C8" w:rsidP="00BD5940">
            <w:pPr>
              <w:autoSpaceDE w:val="0"/>
              <w:autoSpaceDN w:val="0"/>
              <w:adjustRightInd w:val="0"/>
              <w:jc w:val="both"/>
              <w:rPr>
                <w:sz w:val="22"/>
                <w:szCs w:val="22"/>
              </w:rPr>
            </w:pPr>
            <w:r w:rsidRPr="00CE6792">
              <w:rPr>
                <w:sz w:val="22"/>
                <w:szCs w:val="22"/>
              </w:rPr>
              <w:t>Przebadany metodą 4 pól - faza 2 etap 2 dla obszaru medycznego.</w:t>
            </w:r>
          </w:p>
        </w:tc>
        <w:tc>
          <w:tcPr>
            <w:tcW w:w="1742" w:type="dxa"/>
          </w:tcPr>
          <w:p w:rsidR="00CF31C8" w:rsidRPr="00CE6792" w:rsidRDefault="00CF31C8" w:rsidP="00BD5940">
            <w:pPr>
              <w:jc w:val="center"/>
              <w:rPr>
                <w:sz w:val="22"/>
                <w:szCs w:val="22"/>
              </w:rPr>
            </w:pPr>
            <w:r w:rsidRPr="00CE6792">
              <w:rPr>
                <w:sz w:val="22"/>
                <w:szCs w:val="22"/>
              </w:rPr>
              <w:t>Op.</w:t>
            </w:r>
            <w:r>
              <w:rPr>
                <w:sz w:val="22"/>
                <w:szCs w:val="22"/>
              </w:rPr>
              <w:t xml:space="preserve"> </w:t>
            </w:r>
            <w:r w:rsidRPr="00CE6792">
              <w:rPr>
                <w:sz w:val="22"/>
                <w:szCs w:val="22"/>
              </w:rPr>
              <w:t>160 g</w:t>
            </w:r>
          </w:p>
        </w:tc>
        <w:tc>
          <w:tcPr>
            <w:tcW w:w="818" w:type="dxa"/>
          </w:tcPr>
          <w:p w:rsidR="00CF31C8" w:rsidRPr="00CE6792" w:rsidRDefault="00CF31C8" w:rsidP="00BD5940">
            <w:pPr>
              <w:autoSpaceDE w:val="0"/>
              <w:autoSpaceDN w:val="0"/>
              <w:adjustRightInd w:val="0"/>
              <w:jc w:val="center"/>
              <w:rPr>
                <w:sz w:val="22"/>
                <w:szCs w:val="22"/>
              </w:rPr>
            </w:pPr>
            <w:r w:rsidRPr="00CE6792">
              <w:rPr>
                <w:sz w:val="22"/>
                <w:szCs w:val="22"/>
              </w:rPr>
              <w:t>120</w:t>
            </w:r>
          </w:p>
        </w:tc>
        <w:tc>
          <w:tcPr>
            <w:tcW w:w="1268" w:type="dxa"/>
            <w:vAlign w:val="center"/>
          </w:tcPr>
          <w:p w:rsidR="00CF31C8" w:rsidRPr="00653B37" w:rsidRDefault="00CF31C8" w:rsidP="00BD5940">
            <w:pPr>
              <w:jc w:val="center"/>
              <w:rPr>
                <w:sz w:val="22"/>
                <w:szCs w:val="22"/>
              </w:rPr>
            </w:pPr>
          </w:p>
        </w:tc>
        <w:tc>
          <w:tcPr>
            <w:tcW w:w="1275" w:type="dxa"/>
            <w:vAlign w:val="center"/>
          </w:tcPr>
          <w:p w:rsidR="00CF31C8" w:rsidRPr="00653B37"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803"/>
        </w:trPr>
        <w:tc>
          <w:tcPr>
            <w:tcW w:w="1077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774AEE" w:rsidRDefault="00CF31C8" w:rsidP="00BD5940">
            <w:pPr>
              <w:spacing w:after="100" w:afterAutospacing="1"/>
              <w:jc w:val="right"/>
              <w:rPr>
                <w:b/>
                <w:sz w:val="24"/>
                <w:szCs w:val="24"/>
              </w:rPr>
            </w:pPr>
            <w:r w:rsidRPr="00881551">
              <w:rPr>
                <w:b/>
                <w:sz w:val="24"/>
                <w:szCs w:val="24"/>
              </w:rPr>
              <w:t>Razem:</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194875" w:rsidRDefault="00CF31C8" w:rsidP="00BD5940">
            <w:pPr>
              <w:jc w:val="center"/>
              <w:rPr>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881551" w:rsidRDefault="00CF31C8" w:rsidP="00BD5940">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881551" w:rsidRDefault="00CF31C8" w:rsidP="00BD5940">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881551" w:rsidRDefault="00CF31C8" w:rsidP="00BD5940">
            <w:pPr>
              <w:rPr>
                <w:sz w:val="24"/>
                <w:szCs w:val="24"/>
              </w:rPr>
            </w:pPr>
          </w:p>
        </w:tc>
      </w:tr>
    </w:tbl>
    <w:p w:rsidR="00CF31C8" w:rsidRPr="00CF31C8" w:rsidRDefault="00CF31C8" w:rsidP="00CF31C8"/>
    <w:p w:rsidR="00CF31C8" w:rsidRPr="00CF31C8" w:rsidRDefault="00CF31C8" w:rsidP="00CF31C8"/>
    <w:p w:rsidR="00CF31C8" w:rsidRPr="00CF31C8" w:rsidRDefault="00CF31C8" w:rsidP="00CF31C8"/>
    <w:p w:rsidR="00CF31C8" w:rsidRDefault="00CF31C8" w:rsidP="00CF31C8">
      <w:pPr>
        <w:spacing w:after="120"/>
        <w:rPr>
          <w:b/>
          <w:sz w:val="24"/>
        </w:rPr>
      </w:pPr>
      <w:r>
        <w:rPr>
          <w:b/>
        </w:rPr>
        <w:t xml:space="preserve">Wartość Pakietu 3 </w:t>
      </w:r>
      <w:r w:rsidRPr="00111146">
        <w:rPr>
          <w:b/>
        </w:rPr>
        <w:t>........................słownie ............................................................................</w:t>
      </w:r>
      <w:r>
        <w:rPr>
          <w:b/>
        </w:rPr>
        <w:t>..............................</w:t>
      </w:r>
      <w:r w:rsidRPr="00111146">
        <w:rPr>
          <w:b/>
        </w:rPr>
        <w:t>zł</w:t>
      </w:r>
      <w:r w:rsidRPr="003A3219">
        <w:rPr>
          <w:b/>
          <w:sz w:val="24"/>
        </w:rPr>
        <w:t>.</w:t>
      </w:r>
    </w:p>
    <w:p w:rsidR="00CF31C8" w:rsidRPr="00111146" w:rsidRDefault="00CF31C8" w:rsidP="00CF31C8">
      <w:pPr>
        <w:spacing w:after="120"/>
        <w:rPr>
          <w:b/>
        </w:rPr>
      </w:pPr>
      <w:r w:rsidRPr="00111146">
        <w:t>w tym:</w:t>
      </w:r>
    </w:p>
    <w:p w:rsidR="00CF31C8" w:rsidRPr="00111146" w:rsidRDefault="00CF31C8" w:rsidP="00CF31C8">
      <w:r w:rsidRPr="00111146">
        <w:t>wartość netto - ......................................... zł.</w:t>
      </w:r>
    </w:p>
    <w:p w:rsidR="00CF31C8" w:rsidRPr="00111146" w:rsidRDefault="00CF31C8" w:rsidP="00CF31C8"/>
    <w:p w:rsidR="00CF31C8" w:rsidRPr="00111146" w:rsidRDefault="00CF31C8" w:rsidP="00CF31C8">
      <w:r w:rsidRPr="00111146">
        <w:t>podatek VAT - .......................................</w:t>
      </w:r>
    </w:p>
    <w:p w:rsidR="00CF31C8" w:rsidRPr="00111146" w:rsidRDefault="00CF31C8" w:rsidP="00CF31C8">
      <w:pPr>
        <w:jc w:val="right"/>
      </w:pPr>
      <w:r w:rsidRPr="00111146">
        <w:t>………………………</w:t>
      </w:r>
    </w:p>
    <w:p w:rsidR="00CF31C8" w:rsidRDefault="00CF31C8" w:rsidP="00CF31C8">
      <w:pPr>
        <w:jc w:val="right"/>
      </w:pPr>
      <w:r w:rsidRPr="00542F5B">
        <w:t xml:space="preserve">                                                                                                                                  </w:t>
      </w:r>
      <w:r>
        <w:t xml:space="preserve">                                       podpis Wykonawcy</w:t>
      </w:r>
    </w:p>
    <w:p w:rsidR="00CF31C8" w:rsidRPr="00CF31C8" w:rsidRDefault="00CF31C8" w:rsidP="00CF31C8">
      <w:pPr>
        <w:tabs>
          <w:tab w:val="left" w:pos="4378"/>
        </w:tabs>
      </w:pPr>
      <w:r>
        <w:tab/>
      </w:r>
    </w:p>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6852"/>
        <w:gridCol w:w="1097"/>
        <w:gridCol w:w="1000"/>
        <w:gridCol w:w="1268"/>
        <w:gridCol w:w="1275"/>
        <w:gridCol w:w="851"/>
        <w:gridCol w:w="1134"/>
        <w:gridCol w:w="1559"/>
      </w:tblGrid>
      <w:tr w:rsidR="00CF31C8" w:rsidRPr="00C4186F" w:rsidTr="00BD5940">
        <w:tc>
          <w:tcPr>
            <w:tcW w:w="557" w:type="dxa"/>
            <w:vAlign w:val="center"/>
          </w:tcPr>
          <w:p w:rsidR="00CF31C8" w:rsidRPr="00C4186F" w:rsidRDefault="00CF31C8" w:rsidP="00BD5940">
            <w:pPr>
              <w:spacing w:before="240"/>
              <w:jc w:val="center"/>
              <w:rPr>
                <w:b/>
                <w:sz w:val="24"/>
                <w:szCs w:val="24"/>
              </w:rPr>
            </w:pPr>
            <w:r>
              <w:rPr>
                <w:b/>
                <w:sz w:val="24"/>
                <w:szCs w:val="24"/>
              </w:rPr>
              <w:lastRenderedPageBreak/>
              <w:br w:type="page"/>
            </w:r>
            <w:r w:rsidRPr="00C4186F">
              <w:rPr>
                <w:b/>
                <w:sz w:val="24"/>
                <w:szCs w:val="24"/>
              </w:rPr>
              <w:t>l.p.</w:t>
            </w:r>
          </w:p>
        </w:tc>
        <w:tc>
          <w:tcPr>
            <w:tcW w:w="6852" w:type="dxa"/>
            <w:vAlign w:val="center"/>
          </w:tcPr>
          <w:p w:rsidR="00CF31C8" w:rsidRPr="000941BE" w:rsidRDefault="00CF31C8" w:rsidP="00BD5940">
            <w:pPr>
              <w:pStyle w:val="Nagwek6"/>
              <w:spacing w:before="240"/>
              <w:rPr>
                <w:rFonts w:ascii="Times New Roman" w:hAnsi="Times New Roman"/>
                <w:color w:val="auto"/>
                <w:sz w:val="22"/>
                <w:szCs w:val="22"/>
              </w:rPr>
            </w:pPr>
            <w:r>
              <w:rPr>
                <w:rFonts w:ascii="Times New Roman" w:hAnsi="Times New Roman"/>
                <w:color w:val="auto"/>
                <w:sz w:val="22"/>
                <w:szCs w:val="22"/>
              </w:rPr>
              <w:t>Pakiet 4</w:t>
            </w:r>
          </w:p>
        </w:tc>
        <w:tc>
          <w:tcPr>
            <w:tcW w:w="1097" w:type="dxa"/>
            <w:vAlign w:val="center"/>
          </w:tcPr>
          <w:p w:rsidR="00CF31C8" w:rsidRPr="00C4186F" w:rsidRDefault="00CF31C8" w:rsidP="00BD5940">
            <w:pPr>
              <w:spacing w:before="240"/>
              <w:jc w:val="center"/>
              <w:rPr>
                <w:b/>
                <w:sz w:val="24"/>
                <w:szCs w:val="24"/>
              </w:rPr>
            </w:pPr>
            <w:r w:rsidRPr="00C4186F">
              <w:rPr>
                <w:b/>
                <w:color w:val="000000"/>
                <w:sz w:val="24"/>
                <w:szCs w:val="24"/>
              </w:rPr>
              <w:t>j.m.</w:t>
            </w:r>
          </w:p>
        </w:tc>
        <w:tc>
          <w:tcPr>
            <w:tcW w:w="1000" w:type="dxa"/>
            <w:vAlign w:val="center"/>
          </w:tcPr>
          <w:p w:rsidR="00CF31C8" w:rsidRPr="00C4186F" w:rsidRDefault="00CF31C8" w:rsidP="00BD5940">
            <w:pPr>
              <w:spacing w:before="240"/>
              <w:jc w:val="center"/>
              <w:rPr>
                <w:b/>
                <w:sz w:val="24"/>
                <w:szCs w:val="24"/>
              </w:rPr>
            </w:pPr>
            <w:r w:rsidRPr="00C4186F">
              <w:rPr>
                <w:b/>
                <w:sz w:val="24"/>
                <w:szCs w:val="24"/>
              </w:rPr>
              <w:t>ilość</w:t>
            </w:r>
          </w:p>
        </w:tc>
        <w:tc>
          <w:tcPr>
            <w:tcW w:w="1268" w:type="dxa"/>
            <w:vAlign w:val="center"/>
          </w:tcPr>
          <w:p w:rsidR="00CF31C8" w:rsidRPr="00C4186F" w:rsidRDefault="00CF31C8" w:rsidP="00BD5940">
            <w:pPr>
              <w:spacing w:before="240"/>
              <w:jc w:val="center"/>
              <w:rPr>
                <w:b/>
                <w:sz w:val="24"/>
                <w:szCs w:val="24"/>
              </w:rPr>
            </w:pPr>
            <w:r w:rsidRPr="00C4186F">
              <w:rPr>
                <w:b/>
                <w:sz w:val="24"/>
                <w:szCs w:val="24"/>
              </w:rPr>
              <w:t>Cena jedn. netto</w:t>
            </w:r>
          </w:p>
        </w:tc>
        <w:tc>
          <w:tcPr>
            <w:tcW w:w="1275" w:type="dxa"/>
            <w:vAlign w:val="center"/>
          </w:tcPr>
          <w:p w:rsidR="00CF31C8" w:rsidRPr="00C4186F" w:rsidRDefault="00CF31C8" w:rsidP="00BD5940">
            <w:pPr>
              <w:spacing w:before="240"/>
              <w:jc w:val="center"/>
              <w:rPr>
                <w:b/>
                <w:sz w:val="24"/>
                <w:szCs w:val="24"/>
              </w:rPr>
            </w:pPr>
            <w:r w:rsidRPr="00C4186F">
              <w:rPr>
                <w:b/>
                <w:sz w:val="24"/>
                <w:szCs w:val="24"/>
              </w:rPr>
              <w:t>Wartość netto</w:t>
            </w:r>
          </w:p>
        </w:tc>
        <w:tc>
          <w:tcPr>
            <w:tcW w:w="851" w:type="dxa"/>
            <w:vAlign w:val="center"/>
          </w:tcPr>
          <w:p w:rsidR="00CF31C8" w:rsidRPr="00C4186F" w:rsidRDefault="00CF31C8" w:rsidP="00BD5940">
            <w:pPr>
              <w:spacing w:before="240"/>
              <w:jc w:val="center"/>
              <w:rPr>
                <w:b/>
                <w:sz w:val="24"/>
                <w:szCs w:val="24"/>
              </w:rPr>
            </w:pPr>
            <w:r w:rsidRPr="00C4186F">
              <w:rPr>
                <w:b/>
                <w:sz w:val="24"/>
                <w:szCs w:val="24"/>
              </w:rPr>
              <w:t>VAT</w:t>
            </w:r>
          </w:p>
        </w:tc>
        <w:tc>
          <w:tcPr>
            <w:tcW w:w="1134" w:type="dxa"/>
            <w:vAlign w:val="center"/>
          </w:tcPr>
          <w:p w:rsidR="00CF31C8" w:rsidRPr="00C4186F" w:rsidRDefault="00CF31C8" w:rsidP="00BD5940">
            <w:pPr>
              <w:spacing w:before="240"/>
              <w:jc w:val="center"/>
              <w:rPr>
                <w:b/>
                <w:sz w:val="24"/>
                <w:szCs w:val="24"/>
              </w:rPr>
            </w:pPr>
            <w:r w:rsidRPr="00C4186F">
              <w:rPr>
                <w:b/>
                <w:sz w:val="24"/>
                <w:szCs w:val="24"/>
              </w:rPr>
              <w:t>Wartość brutto</w:t>
            </w:r>
          </w:p>
        </w:tc>
        <w:tc>
          <w:tcPr>
            <w:tcW w:w="1559" w:type="dxa"/>
            <w:vAlign w:val="center"/>
          </w:tcPr>
          <w:p w:rsidR="00CF31C8" w:rsidRPr="00C4186F" w:rsidRDefault="00CF31C8" w:rsidP="00BD5940">
            <w:pPr>
              <w:jc w:val="center"/>
              <w:rPr>
                <w:b/>
                <w:sz w:val="24"/>
                <w:szCs w:val="24"/>
              </w:rPr>
            </w:pPr>
            <w:r w:rsidRPr="00C4186F">
              <w:rPr>
                <w:b/>
                <w:sz w:val="24"/>
                <w:szCs w:val="24"/>
              </w:rPr>
              <w:t xml:space="preserve">Nazwa handlowa/ </w:t>
            </w:r>
          </w:p>
          <w:p w:rsidR="00CF31C8" w:rsidRPr="00C4186F" w:rsidRDefault="00CF31C8" w:rsidP="00BD5940">
            <w:pPr>
              <w:jc w:val="center"/>
              <w:rPr>
                <w:b/>
                <w:sz w:val="24"/>
                <w:szCs w:val="24"/>
              </w:rPr>
            </w:pPr>
            <w:r w:rsidRPr="00C4186F">
              <w:rPr>
                <w:b/>
                <w:sz w:val="24"/>
                <w:szCs w:val="24"/>
              </w:rPr>
              <w:t>nr katalogowy</w:t>
            </w:r>
          </w:p>
        </w:tc>
      </w:tr>
      <w:tr w:rsidR="00CF31C8" w:rsidRPr="00881551" w:rsidTr="00BD5940">
        <w:trPr>
          <w:trHeight w:val="1346"/>
        </w:trPr>
        <w:tc>
          <w:tcPr>
            <w:tcW w:w="557" w:type="dxa"/>
            <w:vAlign w:val="center"/>
          </w:tcPr>
          <w:p w:rsidR="00CF31C8" w:rsidRPr="00881551" w:rsidRDefault="00CF31C8" w:rsidP="00BD5940">
            <w:pPr>
              <w:jc w:val="center"/>
              <w:rPr>
                <w:sz w:val="24"/>
                <w:szCs w:val="24"/>
              </w:rPr>
            </w:pPr>
            <w:r w:rsidRPr="00881551">
              <w:rPr>
                <w:sz w:val="24"/>
                <w:szCs w:val="24"/>
              </w:rPr>
              <w:t>1</w:t>
            </w:r>
          </w:p>
        </w:tc>
        <w:tc>
          <w:tcPr>
            <w:tcW w:w="6852" w:type="dxa"/>
          </w:tcPr>
          <w:p w:rsidR="00CF31C8" w:rsidRPr="00CE6792" w:rsidRDefault="00CF31C8" w:rsidP="00BD5940">
            <w:pPr>
              <w:jc w:val="both"/>
              <w:rPr>
                <w:sz w:val="22"/>
                <w:szCs w:val="22"/>
              </w:rPr>
            </w:pPr>
            <w:r w:rsidRPr="00CE6792">
              <w:rPr>
                <w:sz w:val="22"/>
                <w:szCs w:val="22"/>
              </w:rPr>
              <w:t xml:space="preserve">Preparat odkażający do maceratorów, powinien zawierać 1-5% Chlorku </w:t>
            </w:r>
            <w:proofErr w:type="spellStart"/>
            <w:r w:rsidRPr="00CE6792">
              <w:rPr>
                <w:sz w:val="22"/>
                <w:szCs w:val="22"/>
              </w:rPr>
              <w:t>Didecylodimetyloamoniowego</w:t>
            </w:r>
            <w:proofErr w:type="spellEnd"/>
            <w:r w:rsidRPr="00CE6792">
              <w:rPr>
                <w:sz w:val="22"/>
                <w:szCs w:val="22"/>
              </w:rPr>
              <w:t xml:space="preserve"> ,1-5% </w:t>
            </w:r>
            <w:proofErr w:type="spellStart"/>
            <w:r w:rsidRPr="00CE6792">
              <w:rPr>
                <w:sz w:val="22"/>
                <w:szCs w:val="22"/>
              </w:rPr>
              <w:t>Izopropanolu</w:t>
            </w:r>
            <w:proofErr w:type="spellEnd"/>
            <w:r w:rsidRPr="00CE6792">
              <w:rPr>
                <w:sz w:val="22"/>
                <w:szCs w:val="22"/>
              </w:rPr>
              <w:t>.</w:t>
            </w:r>
          </w:p>
          <w:p w:rsidR="00CF31C8" w:rsidRPr="00CE6792" w:rsidRDefault="00CF31C8" w:rsidP="00BD5940">
            <w:pPr>
              <w:jc w:val="both"/>
              <w:rPr>
                <w:sz w:val="22"/>
                <w:szCs w:val="22"/>
              </w:rPr>
            </w:pPr>
            <w:r w:rsidRPr="00CE6792">
              <w:rPr>
                <w:sz w:val="22"/>
                <w:szCs w:val="22"/>
              </w:rPr>
              <w:t xml:space="preserve">Preparat kompatybilny do posiadanego przez Zamawiającego maceratora ULTIMA, firmy DDC </w:t>
            </w:r>
            <w:proofErr w:type="spellStart"/>
            <w:r w:rsidRPr="00CE6792">
              <w:rPr>
                <w:sz w:val="22"/>
                <w:szCs w:val="22"/>
              </w:rPr>
              <w:t>Dolphin</w:t>
            </w:r>
            <w:proofErr w:type="spellEnd"/>
            <w:r w:rsidRPr="00CE6792">
              <w:rPr>
                <w:sz w:val="22"/>
                <w:szCs w:val="22"/>
              </w:rPr>
              <w:t xml:space="preserve">. </w:t>
            </w:r>
          </w:p>
        </w:tc>
        <w:tc>
          <w:tcPr>
            <w:tcW w:w="1097" w:type="dxa"/>
          </w:tcPr>
          <w:p w:rsidR="00CF31C8" w:rsidRPr="00CE6792" w:rsidRDefault="00CF31C8" w:rsidP="00BD5940">
            <w:pPr>
              <w:jc w:val="center"/>
              <w:rPr>
                <w:sz w:val="22"/>
                <w:szCs w:val="22"/>
              </w:rPr>
            </w:pPr>
            <w:r w:rsidRPr="00CE6792">
              <w:rPr>
                <w:sz w:val="22"/>
                <w:szCs w:val="22"/>
              </w:rPr>
              <w:t>Op.</w:t>
            </w:r>
            <w:r>
              <w:rPr>
                <w:sz w:val="22"/>
                <w:szCs w:val="22"/>
              </w:rPr>
              <w:t xml:space="preserve"> </w:t>
            </w:r>
            <w:r w:rsidRPr="00CE6792">
              <w:rPr>
                <w:sz w:val="22"/>
                <w:szCs w:val="22"/>
              </w:rPr>
              <w:t>5 l</w:t>
            </w:r>
          </w:p>
        </w:tc>
        <w:tc>
          <w:tcPr>
            <w:tcW w:w="1000" w:type="dxa"/>
          </w:tcPr>
          <w:p w:rsidR="00CF31C8" w:rsidRPr="00CE6792" w:rsidRDefault="00CF31C8" w:rsidP="00BD5940">
            <w:pPr>
              <w:jc w:val="center"/>
              <w:rPr>
                <w:sz w:val="22"/>
                <w:szCs w:val="22"/>
              </w:rPr>
            </w:pPr>
            <w:r w:rsidRPr="00CE6792">
              <w:rPr>
                <w:sz w:val="22"/>
                <w:szCs w:val="22"/>
              </w:rPr>
              <w:t>4</w:t>
            </w:r>
          </w:p>
        </w:tc>
        <w:tc>
          <w:tcPr>
            <w:tcW w:w="1268" w:type="dxa"/>
            <w:vAlign w:val="center"/>
          </w:tcPr>
          <w:p w:rsidR="00CF31C8" w:rsidRPr="00653B37" w:rsidRDefault="00CF31C8" w:rsidP="00BD5940">
            <w:pPr>
              <w:jc w:val="center"/>
              <w:rPr>
                <w:sz w:val="22"/>
                <w:szCs w:val="22"/>
              </w:rPr>
            </w:pPr>
          </w:p>
        </w:tc>
        <w:tc>
          <w:tcPr>
            <w:tcW w:w="1275" w:type="dxa"/>
            <w:vAlign w:val="center"/>
          </w:tcPr>
          <w:p w:rsidR="00CF31C8" w:rsidRPr="00653B37"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p w:rsidR="00CF31C8" w:rsidRPr="00881551" w:rsidRDefault="00CF31C8" w:rsidP="00BD5940">
            <w:pPr>
              <w:rPr>
                <w:sz w:val="24"/>
                <w:szCs w:val="24"/>
              </w:rPr>
            </w:pPr>
          </w:p>
        </w:tc>
      </w:tr>
      <w:tr w:rsidR="00CF31C8" w:rsidRPr="00881551" w:rsidTr="00BD5940">
        <w:trPr>
          <w:trHeight w:val="803"/>
        </w:trPr>
        <w:tc>
          <w:tcPr>
            <w:tcW w:w="1077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774AEE" w:rsidRDefault="00CF31C8" w:rsidP="00BD5940">
            <w:pPr>
              <w:spacing w:after="100" w:afterAutospacing="1"/>
              <w:jc w:val="right"/>
              <w:rPr>
                <w:b/>
                <w:sz w:val="24"/>
                <w:szCs w:val="24"/>
              </w:rPr>
            </w:pPr>
            <w:r w:rsidRPr="00881551">
              <w:rPr>
                <w:b/>
                <w:sz w:val="24"/>
                <w:szCs w:val="24"/>
              </w:rPr>
              <w:t>Razem:</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194875" w:rsidRDefault="00CF31C8" w:rsidP="00BD5940">
            <w:pPr>
              <w:jc w:val="center"/>
              <w:rPr>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194875" w:rsidRDefault="00CF31C8" w:rsidP="00BD5940">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881551" w:rsidRDefault="00CF31C8" w:rsidP="00BD5940">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881551" w:rsidRDefault="00CF31C8" w:rsidP="00BD5940">
            <w:pPr>
              <w:rPr>
                <w:sz w:val="24"/>
                <w:szCs w:val="24"/>
              </w:rPr>
            </w:pPr>
          </w:p>
        </w:tc>
      </w:tr>
    </w:tbl>
    <w:p w:rsidR="00CF31C8" w:rsidRDefault="00CF31C8" w:rsidP="00CF31C8"/>
    <w:p w:rsidR="00CF31C8" w:rsidRDefault="00CF31C8" w:rsidP="00CF31C8">
      <w:pPr>
        <w:spacing w:after="120"/>
        <w:rPr>
          <w:b/>
          <w:sz w:val="24"/>
        </w:rPr>
      </w:pPr>
      <w:r>
        <w:rPr>
          <w:b/>
        </w:rPr>
        <w:t xml:space="preserve">Wartość Pakietu 4 </w:t>
      </w:r>
      <w:r w:rsidRPr="00111146">
        <w:rPr>
          <w:b/>
        </w:rPr>
        <w:t>........................słownie ............................................................................</w:t>
      </w:r>
      <w:r>
        <w:rPr>
          <w:b/>
        </w:rPr>
        <w:t>..............................</w:t>
      </w:r>
      <w:r w:rsidRPr="00111146">
        <w:rPr>
          <w:b/>
        </w:rPr>
        <w:t>zł</w:t>
      </w:r>
      <w:r w:rsidRPr="003A3219">
        <w:rPr>
          <w:b/>
          <w:sz w:val="24"/>
        </w:rPr>
        <w:t>.</w:t>
      </w:r>
    </w:p>
    <w:p w:rsidR="00CF31C8" w:rsidRPr="00111146" w:rsidRDefault="00CF31C8" w:rsidP="00CF31C8">
      <w:pPr>
        <w:spacing w:after="120"/>
        <w:rPr>
          <w:b/>
        </w:rPr>
      </w:pPr>
      <w:r w:rsidRPr="00111146">
        <w:t>w tym:</w:t>
      </w:r>
    </w:p>
    <w:p w:rsidR="00CF31C8" w:rsidRPr="00111146" w:rsidRDefault="00CF31C8" w:rsidP="00CF31C8">
      <w:r w:rsidRPr="00111146">
        <w:t>wartość netto - ......................................... zł.</w:t>
      </w:r>
    </w:p>
    <w:p w:rsidR="00CF31C8" w:rsidRPr="00111146" w:rsidRDefault="00CF31C8" w:rsidP="00CF31C8"/>
    <w:p w:rsidR="00CF31C8" w:rsidRPr="00111146" w:rsidRDefault="00CF31C8" w:rsidP="00CF31C8">
      <w:r w:rsidRPr="00111146">
        <w:t>podatek VAT - .......................................</w:t>
      </w:r>
    </w:p>
    <w:p w:rsidR="00CF31C8" w:rsidRPr="00111146" w:rsidRDefault="00CF31C8" w:rsidP="00CF31C8">
      <w:pPr>
        <w:jc w:val="right"/>
      </w:pPr>
      <w:r w:rsidRPr="00111146">
        <w:t>………………………</w:t>
      </w:r>
    </w:p>
    <w:p w:rsidR="00CF31C8" w:rsidRDefault="00CF31C8" w:rsidP="00CF31C8">
      <w:pPr>
        <w:jc w:val="right"/>
      </w:pPr>
      <w:r w:rsidRPr="00542F5B">
        <w:t xml:space="preserve">                                                                                                                                  </w:t>
      </w:r>
      <w:r>
        <w:t xml:space="preserve">                                       podpis Wykonawcy</w:t>
      </w:r>
    </w:p>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6389"/>
        <w:gridCol w:w="1560"/>
        <w:gridCol w:w="1000"/>
        <w:gridCol w:w="1268"/>
        <w:gridCol w:w="1275"/>
        <w:gridCol w:w="851"/>
        <w:gridCol w:w="1134"/>
        <w:gridCol w:w="1559"/>
      </w:tblGrid>
      <w:tr w:rsidR="00CF31C8" w:rsidRPr="00C4186F" w:rsidTr="00BD5940">
        <w:tc>
          <w:tcPr>
            <w:tcW w:w="557" w:type="dxa"/>
            <w:vAlign w:val="center"/>
          </w:tcPr>
          <w:p w:rsidR="00CF31C8" w:rsidRPr="00C4186F" w:rsidRDefault="00CF31C8" w:rsidP="00BD5940">
            <w:pPr>
              <w:spacing w:before="240"/>
              <w:jc w:val="center"/>
              <w:rPr>
                <w:b/>
                <w:sz w:val="24"/>
                <w:szCs w:val="24"/>
              </w:rPr>
            </w:pPr>
            <w:r>
              <w:rPr>
                <w:b/>
                <w:sz w:val="24"/>
                <w:szCs w:val="24"/>
              </w:rPr>
              <w:lastRenderedPageBreak/>
              <w:br w:type="page"/>
            </w:r>
            <w:r w:rsidRPr="00C4186F">
              <w:rPr>
                <w:b/>
                <w:sz w:val="24"/>
                <w:szCs w:val="24"/>
              </w:rPr>
              <w:t>l.p.</w:t>
            </w:r>
          </w:p>
        </w:tc>
        <w:tc>
          <w:tcPr>
            <w:tcW w:w="6389" w:type="dxa"/>
            <w:vAlign w:val="center"/>
          </w:tcPr>
          <w:p w:rsidR="00CF31C8" w:rsidRPr="000941BE" w:rsidRDefault="00CF31C8" w:rsidP="00BD5940">
            <w:pPr>
              <w:pStyle w:val="Nagwek6"/>
              <w:spacing w:before="240"/>
              <w:rPr>
                <w:rFonts w:ascii="Times New Roman" w:hAnsi="Times New Roman"/>
                <w:color w:val="auto"/>
                <w:sz w:val="22"/>
                <w:szCs w:val="22"/>
              </w:rPr>
            </w:pPr>
            <w:r>
              <w:rPr>
                <w:rFonts w:ascii="Times New Roman" w:hAnsi="Times New Roman"/>
                <w:color w:val="auto"/>
                <w:sz w:val="22"/>
                <w:szCs w:val="22"/>
              </w:rPr>
              <w:t>Pakiet 5</w:t>
            </w:r>
          </w:p>
        </w:tc>
        <w:tc>
          <w:tcPr>
            <w:tcW w:w="1560" w:type="dxa"/>
            <w:vAlign w:val="center"/>
          </w:tcPr>
          <w:p w:rsidR="00CF31C8" w:rsidRPr="00C4186F" w:rsidRDefault="00CF31C8" w:rsidP="00BD5940">
            <w:pPr>
              <w:spacing w:before="240"/>
              <w:jc w:val="center"/>
              <w:rPr>
                <w:b/>
                <w:sz w:val="24"/>
                <w:szCs w:val="24"/>
              </w:rPr>
            </w:pPr>
            <w:r>
              <w:rPr>
                <w:b/>
                <w:color w:val="000000"/>
                <w:sz w:val="24"/>
                <w:szCs w:val="24"/>
              </w:rPr>
              <w:t>Maksymalna wielkość opakowania</w:t>
            </w:r>
          </w:p>
        </w:tc>
        <w:tc>
          <w:tcPr>
            <w:tcW w:w="1000" w:type="dxa"/>
            <w:vAlign w:val="center"/>
          </w:tcPr>
          <w:p w:rsidR="00CF31C8" w:rsidRPr="00C4186F" w:rsidRDefault="00CF31C8" w:rsidP="00BD5940">
            <w:pPr>
              <w:spacing w:before="240"/>
              <w:jc w:val="center"/>
              <w:rPr>
                <w:b/>
                <w:sz w:val="24"/>
                <w:szCs w:val="24"/>
              </w:rPr>
            </w:pPr>
            <w:r w:rsidRPr="00C4186F">
              <w:rPr>
                <w:b/>
                <w:sz w:val="24"/>
                <w:szCs w:val="24"/>
              </w:rPr>
              <w:t>ilość</w:t>
            </w:r>
          </w:p>
        </w:tc>
        <w:tc>
          <w:tcPr>
            <w:tcW w:w="1268" w:type="dxa"/>
            <w:vAlign w:val="center"/>
          </w:tcPr>
          <w:p w:rsidR="00CF31C8" w:rsidRPr="00C4186F" w:rsidRDefault="00CF31C8" w:rsidP="00BD5940">
            <w:pPr>
              <w:spacing w:before="240"/>
              <w:jc w:val="center"/>
              <w:rPr>
                <w:b/>
                <w:sz w:val="24"/>
                <w:szCs w:val="24"/>
              </w:rPr>
            </w:pPr>
            <w:r w:rsidRPr="00C4186F">
              <w:rPr>
                <w:b/>
                <w:sz w:val="24"/>
                <w:szCs w:val="24"/>
              </w:rPr>
              <w:t>Cena jedn. netto</w:t>
            </w:r>
          </w:p>
        </w:tc>
        <w:tc>
          <w:tcPr>
            <w:tcW w:w="1275" w:type="dxa"/>
            <w:vAlign w:val="center"/>
          </w:tcPr>
          <w:p w:rsidR="00CF31C8" w:rsidRPr="00C4186F" w:rsidRDefault="00CF31C8" w:rsidP="00BD5940">
            <w:pPr>
              <w:spacing w:before="240"/>
              <w:jc w:val="center"/>
              <w:rPr>
                <w:b/>
                <w:sz w:val="24"/>
                <w:szCs w:val="24"/>
              </w:rPr>
            </w:pPr>
            <w:r w:rsidRPr="00C4186F">
              <w:rPr>
                <w:b/>
                <w:sz w:val="24"/>
                <w:szCs w:val="24"/>
              </w:rPr>
              <w:t>Wartość netto</w:t>
            </w:r>
          </w:p>
        </w:tc>
        <w:tc>
          <w:tcPr>
            <w:tcW w:w="851" w:type="dxa"/>
            <w:vAlign w:val="center"/>
          </w:tcPr>
          <w:p w:rsidR="00CF31C8" w:rsidRPr="00C4186F" w:rsidRDefault="00CF31C8" w:rsidP="00BD5940">
            <w:pPr>
              <w:spacing w:before="240"/>
              <w:jc w:val="center"/>
              <w:rPr>
                <w:b/>
                <w:sz w:val="24"/>
                <w:szCs w:val="24"/>
              </w:rPr>
            </w:pPr>
            <w:r w:rsidRPr="00C4186F">
              <w:rPr>
                <w:b/>
                <w:sz w:val="24"/>
                <w:szCs w:val="24"/>
              </w:rPr>
              <w:t>VAT</w:t>
            </w:r>
          </w:p>
        </w:tc>
        <w:tc>
          <w:tcPr>
            <w:tcW w:w="1134" w:type="dxa"/>
            <w:vAlign w:val="center"/>
          </w:tcPr>
          <w:p w:rsidR="00CF31C8" w:rsidRPr="00C4186F" w:rsidRDefault="00CF31C8" w:rsidP="00BD5940">
            <w:pPr>
              <w:spacing w:before="240"/>
              <w:jc w:val="center"/>
              <w:rPr>
                <w:b/>
                <w:sz w:val="24"/>
                <w:szCs w:val="24"/>
              </w:rPr>
            </w:pPr>
            <w:r w:rsidRPr="00C4186F">
              <w:rPr>
                <w:b/>
                <w:sz w:val="24"/>
                <w:szCs w:val="24"/>
              </w:rPr>
              <w:t>Wartość brutto</w:t>
            </w:r>
          </w:p>
        </w:tc>
        <w:tc>
          <w:tcPr>
            <w:tcW w:w="1559" w:type="dxa"/>
            <w:vAlign w:val="center"/>
          </w:tcPr>
          <w:p w:rsidR="00CF31C8" w:rsidRPr="00C4186F" w:rsidRDefault="00CF31C8" w:rsidP="00BD5940">
            <w:pPr>
              <w:jc w:val="center"/>
              <w:rPr>
                <w:b/>
                <w:sz w:val="24"/>
                <w:szCs w:val="24"/>
              </w:rPr>
            </w:pPr>
            <w:r w:rsidRPr="00C4186F">
              <w:rPr>
                <w:b/>
                <w:sz w:val="24"/>
                <w:szCs w:val="24"/>
              </w:rPr>
              <w:t xml:space="preserve">Nazwa handlowa/ </w:t>
            </w:r>
          </w:p>
          <w:p w:rsidR="00CF31C8" w:rsidRPr="00C4186F" w:rsidRDefault="00CF31C8" w:rsidP="00BD5940">
            <w:pPr>
              <w:jc w:val="center"/>
              <w:rPr>
                <w:b/>
                <w:sz w:val="24"/>
                <w:szCs w:val="24"/>
              </w:rPr>
            </w:pPr>
            <w:r w:rsidRPr="00C4186F">
              <w:rPr>
                <w:b/>
                <w:sz w:val="24"/>
                <w:szCs w:val="24"/>
              </w:rPr>
              <w:t>nr katalogowy</w:t>
            </w:r>
          </w:p>
        </w:tc>
      </w:tr>
      <w:tr w:rsidR="00CF31C8" w:rsidRPr="00881551" w:rsidTr="00BD5940">
        <w:trPr>
          <w:trHeight w:val="1346"/>
        </w:trPr>
        <w:tc>
          <w:tcPr>
            <w:tcW w:w="557" w:type="dxa"/>
            <w:vAlign w:val="center"/>
          </w:tcPr>
          <w:p w:rsidR="00CF31C8" w:rsidRPr="00881551" w:rsidRDefault="00CF31C8" w:rsidP="00BD5940">
            <w:pPr>
              <w:jc w:val="center"/>
              <w:rPr>
                <w:sz w:val="24"/>
                <w:szCs w:val="24"/>
              </w:rPr>
            </w:pPr>
            <w:r w:rsidRPr="00881551">
              <w:rPr>
                <w:sz w:val="24"/>
                <w:szCs w:val="24"/>
              </w:rPr>
              <w:t>1</w:t>
            </w:r>
          </w:p>
        </w:tc>
        <w:tc>
          <w:tcPr>
            <w:tcW w:w="6389" w:type="dxa"/>
          </w:tcPr>
          <w:p w:rsidR="00CF31C8" w:rsidRPr="009612E6" w:rsidRDefault="00CF31C8" w:rsidP="00BD5940">
            <w:pPr>
              <w:jc w:val="both"/>
              <w:rPr>
                <w:bCs/>
                <w:sz w:val="22"/>
                <w:szCs w:val="22"/>
              </w:rPr>
            </w:pPr>
            <w:r w:rsidRPr="009612E6">
              <w:rPr>
                <w:bCs/>
                <w:sz w:val="22"/>
                <w:szCs w:val="22"/>
              </w:rPr>
              <w:t xml:space="preserve"> Preparat do zabezpieczania powierzchni oparty o </w:t>
            </w:r>
            <w:proofErr w:type="spellStart"/>
            <w:r w:rsidRPr="009612E6">
              <w:rPr>
                <w:bCs/>
                <w:sz w:val="22"/>
                <w:szCs w:val="22"/>
              </w:rPr>
              <w:t>nanocząsteczki</w:t>
            </w:r>
            <w:proofErr w:type="spellEnd"/>
            <w:r w:rsidRPr="009612E6">
              <w:rPr>
                <w:bCs/>
                <w:sz w:val="22"/>
                <w:szCs w:val="22"/>
              </w:rPr>
              <w:t xml:space="preserve"> srebra i miedzi Ag-Cu, zabezpieczona powierzchnia pozostaje odporna na wzrost drobnoustrojów, </w:t>
            </w:r>
            <w:proofErr w:type="spellStart"/>
            <w:r w:rsidRPr="009612E6">
              <w:rPr>
                <w:bCs/>
                <w:sz w:val="22"/>
                <w:szCs w:val="22"/>
              </w:rPr>
              <w:t>pH</w:t>
            </w:r>
            <w:proofErr w:type="spellEnd"/>
            <w:r w:rsidRPr="009612E6">
              <w:rPr>
                <w:bCs/>
                <w:sz w:val="22"/>
                <w:szCs w:val="22"/>
              </w:rPr>
              <w:t xml:space="preserve"> ok. 7</w:t>
            </w:r>
          </w:p>
          <w:p w:rsidR="00CF31C8" w:rsidRPr="009612E6" w:rsidRDefault="00CF31C8" w:rsidP="00BD5940">
            <w:pPr>
              <w:jc w:val="both"/>
              <w:rPr>
                <w:bCs/>
                <w:sz w:val="22"/>
                <w:szCs w:val="22"/>
              </w:rPr>
            </w:pPr>
            <w:r w:rsidRPr="009612E6">
              <w:rPr>
                <w:b/>
                <w:bCs/>
                <w:sz w:val="22"/>
                <w:szCs w:val="22"/>
              </w:rPr>
              <w:t>typu „</w:t>
            </w:r>
            <w:proofErr w:type="spellStart"/>
            <w:r w:rsidRPr="009612E6">
              <w:rPr>
                <w:b/>
                <w:bCs/>
                <w:sz w:val="22"/>
                <w:szCs w:val="22"/>
              </w:rPr>
              <w:t>NanoClean</w:t>
            </w:r>
            <w:proofErr w:type="spellEnd"/>
            <w:r w:rsidRPr="009612E6">
              <w:rPr>
                <w:b/>
                <w:bCs/>
                <w:sz w:val="22"/>
                <w:szCs w:val="22"/>
              </w:rPr>
              <w:t xml:space="preserve"> N1” lub równoważny</w:t>
            </w:r>
          </w:p>
          <w:p w:rsidR="00CF31C8" w:rsidRPr="009612E6" w:rsidRDefault="00CF31C8" w:rsidP="00BD5940">
            <w:pPr>
              <w:jc w:val="both"/>
              <w:rPr>
                <w:bCs/>
                <w:sz w:val="22"/>
                <w:szCs w:val="22"/>
              </w:rPr>
            </w:pPr>
            <w:r w:rsidRPr="009612E6">
              <w:rPr>
                <w:bCs/>
                <w:sz w:val="22"/>
                <w:szCs w:val="22"/>
              </w:rPr>
              <w:t>Opakowanie: 5 l</w:t>
            </w:r>
          </w:p>
        </w:tc>
        <w:tc>
          <w:tcPr>
            <w:tcW w:w="1560" w:type="dxa"/>
          </w:tcPr>
          <w:p w:rsidR="00CF31C8" w:rsidRPr="009612E6" w:rsidRDefault="00CF31C8" w:rsidP="00BD5940">
            <w:pPr>
              <w:jc w:val="center"/>
              <w:rPr>
                <w:sz w:val="22"/>
                <w:szCs w:val="22"/>
              </w:rPr>
            </w:pPr>
            <w:r w:rsidRPr="009612E6">
              <w:rPr>
                <w:sz w:val="22"/>
                <w:szCs w:val="22"/>
              </w:rPr>
              <w:t>Op.</w:t>
            </w:r>
            <w:r>
              <w:rPr>
                <w:sz w:val="22"/>
                <w:szCs w:val="22"/>
              </w:rPr>
              <w:t xml:space="preserve"> </w:t>
            </w:r>
            <w:r w:rsidRPr="009612E6">
              <w:rPr>
                <w:sz w:val="22"/>
                <w:szCs w:val="22"/>
              </w:rPr>
              <w:t>5l</w:t>
            </w:r>
          </w:p>
        </w:tc>
        <w:tc>
          <w:tcPr>
            <w:tcW w:w="1000" w:type="dxa"/>
          </w:tcPr>
          <w:p w:rsidR="00CF31C8" w:rsidRPr="009612E6" w:rsidRDefault="00CF31C8" w:rsidP="00BD5940">
            <w:pPr>
              <w:jc w:val="center"/>
              <w:rPr>
                <w:sz w:val="22"/>
                <w:szCs w:val="22"/>
              </w:rPr>
            </w:pPr>
            <w:r w:rsidRPr="009612E6">
              <w:rPr>
                <w:sz w:val="22"/>
                <w:szCs w:val="22"/>
              </w:rPr>
              <w:t>15</w:t>
            </w:r>
          </w:p>
        </w:tc>
        <w:tc>
          <w:tcPr>
            <w:tcW w:w="1268" w:type="dxa"/>
            <w:vAlign w:val="center"/>
          </w:tcPr>
          <w:p w:rsidR="00CF31C8" w:rsidRPr="00194875" w:rsidRDefault="00CF31C8" w:rsidP="00BD5940">
            <w:pPr>
              <w:jc w:val="center"/>
              <w:rPr>
                <w:sz w:val="22"/>
                <w:szCs w:val="22"/>
              </w:rPr>
            </w:pPr>
          </w:p>
        </w:tc>
        <w:tc>
          <w:tcPr>
            <w:tcW w:w="1275" w:type="dxa"/>
            <w:vAlign w:val="center"/>
          </w:tcPr>
          <w:p w:rsidR="00CF31C8" w:rsidRPr="00194875"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p w:rsidR="00CF31C8" w:rsidRDefault="00CF31C8" w:rsidP="00BD5940">
            <w:pPr>
              <w:rPr>
                <w:sz w:val="24"/>
                <w:szCs w:val="24"/>
              </w:rPr>
            </w:pPr>
          </w:p>
          <w:p w:rsidR="00CF31C8" w:rsidRPr="00881551" w:rsidRDefault="00CF31C8" w:rsidP="00BD5940">
            <w:pPr>
              <w:rPr>
                <w:sz w:val="24"/>
                <w:szCs w:val="24"/>
              </w:rPr>
            </w:pPr>
          </w:p>
        </w:tc>
      </w:tr>
      <w:tr w:rsidR="00CF31C8" w:rsidRPr="00881551" w:rsidTr="00BD5940">
        <w:trPr>
          <w:trHeight w:val="1346"/>
        </w:trPr>
        <w:tc>
          <w:tcPr>
            <w:tcW w:w="557" w:type="dxa"/>
            <w:vAlign w:val="center"/>
          </w:tcPr>
          <w:p w:rsidR="00CF31C8" w:rsidRPr="00881551" w:rsidRDefault="00CF31C8" w:rsidP="00BD5940">
            <w:pPr>
              <w:jc w:val="center"/>
              <w:rPr>
                <w:sz w:val="24"/>
                <w:szCs w:val="24"/>
              </w:rPr>
            </w:pPr>
            <w:r>
              <w:rPr>
                <w:sz w:val="24"/>
                <w:szCs w:val="24"/>
              </w:rPr>
              <w:t>2</w:t>
            </w:r>
          </w:p>
        </w:tc>
        <w:tc>
          <w:tcPr>
            <w:tcW w:w="6389" w:type="dxa"/>
          </w:tcPr>
          <w:p w:rsidR="00CF31C8" w:rsidRPr="009612E6" w:rsidRDefault="00CF31C8" w:rsidP="00BD5940">
            <w:pPr>
              <w:jc w:val="both"/>
              <w:rPr>
                <w:bCs/>
                <w:sz w:val="22"/>
                <w:szCs w:val="22"/>
              </w:rPr>
            </w:pPr>
            <w:r w:rsidRPr="009612E6">
              <w:rPr>
                <w:bCs/>
                <w:sz w:val="22"/>
                <w:szCs w:val="22"/>
              </w:rPr>
              <w:t xml:space="preserve">Preparat do zabezpieczania powierzchni oparty o </w:t>
            </w:r>
            <w:proofErr w:type="spellStart"/>
            <w:r w:rsidRPr="009612E6">
              <w:rPr>
                <w:bCs/>
                <w:sz w:val="22"/>
                <w:szCs w:val="22"/>
              </w:rPr>
              <w:t>nanocząsteczki</w:t>
            </w:r>
            <w:proofErr w:type="spellEnd"/>
            <w:r w:rsidRPr="009612E6">
              <w:rPr>
                <w:bCs/>
                <w:sz w:val="22"/>
                <w:szCs w:val="22"/>
              </w:rPr>
              <w:t xml:space="preserve"> srebra i miedzi Ag-Cu, zabezpieczona powierzchnia pozostaje odporna na wzrost drobnoustrojów, </w:t>
            </w:r>
            <w:proofErr w:type="spellStart"/>
            <w:r w:rsidRPr="009612E6">
              <w:rPr>
                <w:bCs/>
                <w:sz w:val="22"/>
                <w:szCs w:val="22"/>
              </w:rPr>
              <w:t>pH</w:t>
            </w:r>
            <w:proofErr w:type="spellEnd"/>
            <w:r w:rsidRPr="009612E6">
              <w:rPr>
                <w:bCs/>
                <w:sz w:val="22"/>
                <w:szCs w:val="22"/>
              </w:rPr>
              <w:t xml:space="preserve"> ok. 7</w:t>
            </w:r>
          </w:p>
          <w:p w:rsidR="00CF31C8" w:rsidRPr="009612E6" w:rsidRDefault="00CF31C8" w:rsidP="00BD5940">
            <w:pPr>
              <w:jc w:val="both"/>
              <w:rPr>
                <w:bCs/>
                <w:sz w:val="22"/>
                <w:szCs w:val="22"/>
              </w:rPr>
            </w:pPr>
            <w:r w:rsidRPr="009612E6">
              <w:rPr>
                <w:bCs/>
                <w:sz w:val="22"/>
                <w:szCs w:val="22"/>
              </w:rPr>
              <w:t>typu „</w:t>
            </w:r>
            <w:proofErr w:type="spellStart"/>
            <w:r w:rsidRPr="009612E6">
              <w:rPr>
                <w:bCs/>
                <w:sz w:val="22"/>
                <w:szCs w:val="22"/>
              </w:rPr>
              <w:t>NanoClean</w:t>
            </w:r>
            <w:proofErr w:type="spellEnd"/>
            <w:r w:rsidRPr="009612E6">
              <w:rPr>
                <w:bCs/>
                <w:sz w:val="22"/>
                <w:szCs w:val="22"/>
              </w:rPr>
              <w:t xml:space="preserve"> N1” lub równoważny</w:t>
            </w:r>
          </w:p>
        </w:tc>
        <w:tc>
          <w:tcPr>
            <w:tcW w:w="1560" w:type="dxa"/>
          </w:tcPr>
          <w:p w:rsidR="00CF31C8" w:rsidRPr="009612E6" w:rsidRDefault="00CF31C8" w:rsidP="00BD5940">
            <w:pPr>
              <w:jc w:val="center"/>
              <w:rPr>
                <w:sz w:val="22"/>
                <w:szCs w:val="22"/>
              </w:rPr>
            </w:pPr>
            <w:r w:rsidRPr="009612E6">
              <w:rPr>
                <w:sz w:val="22"/>
                <w:szCs w:val="22"/>
              </w:rPr>
              <w:t>Op.</w:t>
            </w:r>
          </w:p>
          <w:p w:rsidR="00CF31C8" w:rsidRPr="009612E6" w:rsidRDefault="00CF31C8" w:rsidP="00BD5940">
            <w:pPr>
              <w:jc w:val="center"/>
              <w:rPr>
                <w:sz w:val="22"/>
                <w:szCs w:val="22"/>
              </w:rPr>
            </w:pPr>
            <w:r w:rsidRPr="009612E6">
              <w:rPr>
                <w:sz w:val="22"/>
                <w:szCs w:val="22"/>
              </w:rPr>
              <w:t>500ml</w:t>
            </w:r>
          </w:p>
          <w:p w:rsidR="00CF31C8" w:rsidRPr="009612E6" w:rsidRDefault="00CF31C8" w:rsidP="00BD5940">
            <w:pPr>
              <w:jc w:val="center"/>
              <w:rPr>
                <w:sz w:val="22"/>
                <w:szCs w:val="22"/>
              </w:rPr>
            </w:pPr>
            <w:r w:rsidRPr="009612E6">
              <w:rPr>
                <w:sz w:val="22"/>
                <w:szCs w:val="22"/>
              </w:rPr>
              <w:t>z rozpylaczem</w:t>
            </w:r>
          </w:p>
        </w:tc>
        <w:tc>
          <w:tcPr>
            <w:tcW w:w="1000" w:type="dxa"/>
          </w:tcPr>
          <w:p w:rsidR="00CF31C8" w:rsidRPr="009612E6" w:rsidRDefault="00CF31C8" w:rsidP="00BD5940">
            <w:pPr>
              <w:jc w:val="center"/>
              <w:rPr>
                <w:sz w:val="22"/>
                <w:szCs w:val="22"/>
              </w:rPr>
            </w:pPr>
            <w:r w:rsidRPr="009612E6">
              <w:rPr>
                <w:sz w:val="22"/>
                <w:szCs w:val="22"/>
              </w:rPr>
              <w:t>15</w:t>
            </w:r>
          </w:p>
        </w:tc>
        <w:tc>
          <w:tcPr>
            <w:tcW w:w="1268" w:type="dxa"/>
            <w:vAlign w:val="center"/>
          </w:tcPr>
          <w:p w:rsidR="00CF31C8" w:rsidRPr="00194875" w:rsidRDefault="00CF31C8" w:rsidP="00BD5940">
            <w:pPr>
              <w:jc w:val="center"/>
              <w:rPr>
                <w:sz w:val="22"/>
                <w:szCs w:val="22"/>
              </w:rPr>
            </w:pPr>
          </w:p>
        </w:tc>
        <w:tc>
          <w:tcPr>
            <w:tcW w:w="1275" w:type="dxa"/>
            <w:vAlign w:val="center"/>
          </w:tcPr>
          <w:p w:rsidR="00CF31C8" w:rsidRPr="00194875"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1346"/>
        </w:trPr>
        <w:tc>
          <w:tcPr>
            <w:tcW w:w="557" w:type="dxa"/>
            <w:vAlign w:val="center"/>
          </w:tcPr>
          <w:p w:rsidR="00CF31C8" w:rsidRDefault="00CF31C8" w:rsidP="00BD5940">
            <w:pPr>
              <w:jc w:val="center"/>
              <w:rPr>
                <w:sz w:val="24"/>
                <w:szCs w:val="24"/>
              </w:rPr>
            </w:pPr>
            <w:r>
              <w:rPr>
                <w:sz w:val="24"/>
                <w:szCs w:val="24"/>
              </w:rPr>
              <w:t>3</w:t>
            </w:r>
          </w:p>
        </w:tc>
        <w:tc>
          <w:tcPr>
            <w:tcW w:w="6389" w:type="dxa"/>
          </w:tcPr>
          <w:p w:rsidR="00CF31C8" w:rsidRPr="009612E6" w:rsidRDefault="00CF31C8" w:rsidP="00BD5940">
            <w:pPr>
              <w:jc w:val="both"/>
              <w:rPr>
                <w:bCs/>
                <w:sz w:val="22"/>
                <w:szCs w:val="22"/>
              </w:rPr>
            </w:pPr>
            <w:r w:rsidRPr="009612E6">
              <w:rPr>
                <w:bCs/>
                <w:sz w:val="22"/>
                <w:szCs w:val="22"/>
              </w:rPr>
              <w:t>Powłoka polimerowa</w:t>
            </w:r>
            <w:r w:rsidRPr="009612E6">
              <w:rPr>
                <w:b/>
                <w:sz w:val="22"/>
                <w:szCs w:val="22"/>
              </w:rPr>
              <w:t xml:space="preserve"> </w:t>
            </w:r>
            <w:r w:rsidRPr="009612E6">
              <w:rPr>
                <w:bCs/>
                <w:sz w:val="22"/>
                <w:szCs w:val="22"/>
              </w:rPr>
              <w:t xml:space="preserve">oparta o </w:t>
            </w:r>
            <w:proofErr w:type="spellStart"/>
            <w:r w:rsidRPr="009612E6">
              <w:rPr>
                <w:bCs/>
                <w:sz w:val="22"/>
                <w:szCs w:val="22"/>
              </w:rPr>
              <w:t>nanocząsteczki</w:t>
            </w:r>
            <w:proofErr w:type="spellEnd"/>
            <w:r w:rsidRPr="009612E6">
              <w:rPr>
                <w:bCs/>
                <w:sz w:val="22"/>
                <w:szCs w:val="22"/>
              </w:rPr>
              <w:t xml:space="preserve"> srebra i miedzi Ag-Cu, na powierzchni zabezpieczonej powłoką nie rozwijają się bakterie i grzyby, </w:t>
            </w:r>
            <w:proofErr w:type="spellStart"/>
            <w:r w:rsidRPr="009612E6">
              <w:rPr>
                <w:bCs/>
                <w:sz w:val="22"/>
                <w:szCs w:val="22"/>
              </w:rPr>
              <w:t>pH</w:t>
            </w:r>
            <w:proofErr w:type="spellEnd"/>
            <w:r w:rsidRPr="009612E6">
              <w:rPr>
                <w:bCs/>
                <w:sz w:val="22"/>
                <w:szCs w:val="22"/>
              </w:rPr>
              <w:t xml:space="preserve"> koncentratu 8  </w:t>
            </w:r>
          </w:p>
          <w:p w:rsidR="00CF31C8" w:rsidRPr="009612E6" w:rsidRDefault="00CF31C8" w:rsidP="00BD5940">
            <w:pPr>
              <w:jc w:val="both"/>
              <w:rPr>
                <w:b/>
                <w:bCs/>
                <w:sz w:val="22"/>
                <w:szCs w:val="22"/>
              </w:rPr>
            </w:pPr>
            <w:r w:rsidRPr="009612E6">
              <w:rPr>
                <w:b/>
                <w:bCs/>
                <w:sz w:val="22"/>
                <w:szCs w:val="22"/>
              </w:rPr>
              <w:t>typu „</w:t>
            </w:r>
            <w:proofErr w:type="spellStart"/>
            <w:r w:rsidRPr="009612E6">
              <w:rPr>
                <w:b/>
                <w:bCs/>
                <w:sz w:val="22"/>
                <w:szCs w:val="22"/>
              </w:rPr>
              <w:t>NanoClean</w:t>
            </w:r>
            <w:proofErr w:type="spellEnd"/>
            <w:r w:rsidRPr="009612E6">
              <w:rPr>
                <w:b/>
                <w:bCs/>
                <w:sz w:val="22"/>
                <w:szCs w:val="22"/>
              </w:rPr>
              <w:t xml:space="preserve"> N2” lub równoważny</w:t>
            </w:r>
          </w:p>
          <w:p w:rsidR="00CF31C8" w:rsidRPr="009612E6" w:rsidRDefault="00CF31C8" w:rsidP="00BD5940">
            <w:pPr>
              <w:jc w:val="both"/>
              <w:rPr>
                <w:sz w:val="22"/>
                <w:szCs w:val="22"/>
              </w:rPr>
            </w:pPr>
          </w:p>
        </w:tc>
        <w:tc>
          <w:tcPr>
            <w:tcW w:w="1560" w:type="dxa"/>
          </w:tcPr>
          <w:p w:rsidR="00CF31C8" w:rsidRPr="009612E6" w:rsidRDefault="00CF31C8" w:rsidP="00BD5940">
            <w:pPr>
              <w:jc w:val="center"/>
              <w:rPr>
                <w:sz w:val="22"/>
                <w:szCs w:val="22"/>
              </w:rPr>
            </w:pPr>
            <w:r w:rsidRPr="009612E6">
              <w:rPr>
                <w:sz w:val="22"/>
                <w:szCs w:val="22"/>
              </w:rPr>
              <w:t>Op.</w:t>
            </w:r>
            <w:r>
              <w:rPr>
                <w:sz w:val="22"/>
                <w:szCs w:val="22"/>
              </w:rPr>
              <w:t xml:space="preserve"> </w:t>
            </w:r>
            <w:r w:rsidRPr="009612E6">
              <w:rPr>
                <w:sz w:val="22"/>
                <w:szCs w:val="22"/>
              </w:rPr>
              <w:t>5 l</w:t>
            </w:r>
          </w:p>
        </w:tc>
        <w:tc>
          <w:tcPr>
            <w:tcW w:w="1000" w:type="dxa"/>
          </w:tcPr>
          <w:p w:rsidR="00CF31C8" w:rsidRPr="009612E6" w:rsidRDefault="00CF31C8" w:rsidP="00BD5940">
            <w:pPr>
              <w:jc w:val="center"/>
              <w:rPr>
                <w:sz w:val="22"/>
                <w:szCs w:val="22"/>
              </w:rPr>
            </w:pPr>
            <w:r w:rsidRPr="009612E6">
              <w:rPr>
                <w:sz w:val="22"/>
                <w:szCs w:val="22"/>
              </w:rPr>
              <w:t>30</w:t>
            </w:r>
          </w:p>
        </w:tc>
        <w:tc>
          <w:tcPr>
            <w:tcW w:w="1268" w:type="dxa"/>
            <w:vAlign w:val="center"/>
          </w:tcPr>
          <w:p w:rsidR="00CF31C8" w:rsidRPr="00194875" w:rsidRDefault="00CF31C8" w:rsidP="00BD5940">
            <w:pPr>
              <w:jc w:val="center"/>
              <w:rPr>
                <w:sz w:val="22"/>
                <w:szCs w:val="22"/>
              </w:rPr>
            </w:pPr>
          </w:p>
        </w:tc>
        <w:tc>
          <w:tcPr>
            <w:tcW w:w="1275" w:type="dxa"/>
            <w:vAlign w:val="center"/>
          </w:tcPr>
          <w:p w:rsidR="00CF31C8" w:rsidRPr="00194875"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1346"/>
        </w:trPr>
        <w:tc>
          <w:tcPr>
            <w:tcW w:w="557" w:type="dxa"/>
            <w:vAlign w:val="center"/>
          </w:tcPr>
          <w:p w:rsidR="00CF31C8" w:rsidRDefault="00CF31C8" w:rsidP="00BD5940">
            <w:pPr>
              <w:jc w:val="center"/>
              <w:rPr>
                <w:sz w:val="24"/>
                <w:szCs w:val="24"/>
              </w:rPr>
            </w:pPr>
            <w:r>
              <w:rPr>
                <w:sz w:val="24"/>
                <w:szCs w:val="24"/>
              </w:rPr>
              <w:t>4</w:t>
            </w:r>
          </w:p>
        </w:tc>
        <w:tc>
          <w:tcPr>
            <w:tcW w:w="6389" w:type="dxa"/>
          </w:tcPr>
          <w:p w:rsidR="00CF31C8" w:rsidRPr="009612E6" w:rsidRDefault="00CF31C8" w:rsidP="00BD5940">
            <w:pPr>
              <w:pStyle w:val="Stopka"/>
              <w:tabs>
                <w:tab w:val="left" w:pos="708"/>
              </w:tabs>
              <w:jc w:val="both"/>
              <w:rPr>
                <w:sz w:val="22"/>
                <w:szCs w:val="22"/>
              </w:rPr>
            </w:pPr>
            <w:r w:rsidRPr="009612E6">
              <w:rPr>
                <w:sz w:val="22"/>
                <w:szCs w:val="22"/>
              </w:rPr>
              <w:t xml:space="preserve">Środek do codziennego mycia podłóg, oparty o </w:t>
            </w:r>
            <w:proofErr w:type="spellStart"/>
            <w:r w:rsidRPr="009612E6">
              <w:rPr>
                <w:sz w:val="22"/>
                <w:szCs w:val="22"/>
              </w:rPr>
              <w:t>nanocząsteczki</w:t>
            </w:r>
            <w:proofErr w:type="spellEnd"/>
            <w:r w:rsidRPr="009612E6">
              <w:rPr>
                <w:sz w:val="22"/>
                <w:szCs w:val="22"/>
              </w:rPr>
              <w:t xml:space="preserve"> srebra i miedzi Ag-Cu, zapobiega rozwijaniu się bakterii i grzybów, </w:t>
            </w:r>
            <w:proofErr w:type="spellStart"/>
            <w:r w:rsidRPr="009612E6">
              <w:rPr>
                <w:sz w:val="22"/>
                <w:szCs w:val="22"/>
              </w:rPr>
              <w:t>pH</w:t>
            </w:r>
            <w:proofErr w:type="spellEnd"/>
            <w:r w:rsidRPr="009612E6">
              <w:rPr>
                <w:sz w:val="22"/>
                <w:szCs w:val="22"/>
              </w:rPr>
              <w:t xml:space="preserve"> (koncentrat) ok. 8.5; (roztwór 1%) ok. 7.4 </w:t>
            </w:r>
          </w:p>
          <w:p w:rsidR="00CF31C8" w:rsidRPr="009612E6" w:rsidRDefault="00CF31C8" w:rsidP="00BD5940">
            <w:pPr>
              <w:pStyle w:val="Stopka"/>
              <w:tabs>
                <w:tab w:val="left" w:pos="708"/>
              </w:tabs>
              <w:jc w:val="both"/>
              <w:rPr>
                <w:sz w:val="22"/>
                <w:szCs w:val="22"/>
              </w:rPr>
            </w:pPr>
            <w:r w:rsidRPr="009612E6">
              <w:rPr>
                <w:sz w:val="22"/>
                <w:szCs w:val="22"/>
              </w:rPr>
              <w:t>typu „</w:t>
            </w:r>
            <w:proofErr w:type="spellStart"/>
            <w:r w:rsidRPr="009612E6">
              <w:rPr>
                <w:sz w:val="22"/>
                <w:szCs w:val="22"/>
              </w:rPr>
              <w:t>NanoClean</w:t>
            </w:r>
            <w:proofErr w:type="spellEnd"/>
            <w:r w:rsidRPr="009612E6">
              <w:rPr>
                <w:sz w:val="22"/>
                <w:szCs w:val="22"/>
              </w:rPr>
              <w:t xml:space="preserve"> N3” lub równoważny</w:t>
            </w:r>
          </w:p>
        </w:tc>
        <w:tc>
          <w:tcPr>
            <w:tcW w:w="1560" w:type="dxa"/>
          </w:tcPr>
          <w:p w:rsidR="00CF31C8" w:rsidRPr="009612E6" w:rsidRDefault="00CF31C8" w:rsidP="00BD5940">
            <w:pPr>
              <w:jc w:val="center"/>
              <w:rPr>
                <w:sz w:val="22"/>
                <w:szCs w:val="22"/>
              </w:rPr>
            </w:pPr>
            <w:r w:rsidRPr="009612E6">
              <w:rPr>
                <w:sz w:val="22"/>
                <w:szCs w:val="22"/>
              </w:rPr>
              <w:t>Op.</w:t>
            </w:r>
            <w:r>
              <w:rPr>
                <w:sz w:val="22"/>
                <w:szCs w:val="22"/>
              </w:rPr>
              <w:t xml:space="preserve"> </w:t>
            </w:r>
            <w:r w:rsidRPr="009612E6">
              <w:rPr>
                <w:sz w:val="22"/>
                <w:szCs w:val="22"/>
              </w:rPr>
              <w:t>5 l</w:t>
            </w:r>
          </w:p>
        </w:tc>
        <w:tc>
          <w:tcPr>
            <w:tcW w:w="1000" w:type="dxa"/>
          </w:tcPr>
          <w:p w:rsidR="00CF31C8" w:rsidRPr="009612E6" w:rsidRDefault="00CF31C8" w:rsidP="00BD5940">
            <w:pPr>
              <w:jc w:val="center"/>
              <w:rPr>
                <w:sz w:val="22"/>
                <w:szCs w:val="22"/>
              </w:rPr>
            </w:pPr>
            <w:r w:rsidRPr="009612E6">
              <w:rPr>
                <w:sz w:val="22"/>
                <w:szCs w:val="22"/>
              </w:rPr>
              <w:t>18</w:t>
            </w:r>
          </w:p>
        </w:tc>
        <w:tc>
          <w:tcPr>
            <w:tcW w:w="1268" w:type="dxa"/>
            <w:vAlign w:val="center"/>
          </w:tcPr>
          <w:p w:rsidR="00CF31C8" w:rsidRPr="00194875" w:rsidRDefault="00CF31C8" w:rsidP="00BD5940">
            <w:pPr>
              <w:jc w:val="center"/>
              <w:rPr>
                <w:sz w:val="22"/>
                <w:szCs w:val="22"/>
              </w:rPr>
            </w:pPr>
          </w:p>
        </w:tc>
        <w:tc>
          <w:tcPr>
            <w:tcW w:w="1275" w:type="dxa"/>
            <w:vAlign w:val="center"/>
          </w:tcPr>
          <w:p w:rsidR="00CF31C8" w:rsidRPr="00194875"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1346"/>
        </w:trPr>
        <w:tc>
          <w:tcPr>
            <w:tcW w:w="557" w:type="dxa"/>
            <w:vAlign w:val="center"/>
          </w:tcPr>
          <w:p w:rsidR="00CF31C8" w:rsidRDefault="00CF31C8" w:rsidP="00BD5940">
            <w:pPr>
              <w:jc w:val="center"/>
              <w:rPr>
                <w:sz w:val="24"/>
                <w:szCs w:val="24"/>
              </w:rPr>
            </w:pPr>
            <w:r>
              <w:rPr>
                <w:sz w:val="24"/>
                <w:szCs w:val="24"/>
              </w:rPr>
              <w:t>5</w:t>
            </w:r>
          </w:p>
        </w:tc>
        <w:tc>
          <w:tcPr>
            <w:tcW w:w="6389" w:type="dxa"/>
          </w:tcPr>
          <w:p w:rsidR="00CF31C8" w:rsidRPr="009612E6" w:rsidRDefault="00CF31C8" w:rsidP="00BD5940">
            <w:pPr>
              <w:pStyle w:val="Stopka"/>
              <w:tabs>
                <w:tab w:val="left" w:pos="708"/>
              </w:tabs>
              <w:jc w:val="both"/>
              <w:rPr>
                <w:sz w:val="22"/>
                <w:szCs w:val="22"/>
              </w:rPr>
            </w:pPr>
            <w:r w:rsidRPr="009612E6">
              <w:rPr>
                <w:sz w:val="22"/>
                <w:szCs w:val="22"/>
              </w:rPr>
              <w:t xml:space="preserve">Środek do codziennego mycia podłóg, oparty o </w:t>
            </w:r>
            <w:proofErr w:type="spellStart"/>
            <w:r w:rsidRPr="009612E6">
              <w:rPr>
                <w:sz w:val="22"/>
                <w:szCs w:val="22"/>
              </w:rPr>
              <w:t>nanocząsteczki</w:t>
            </w:r>
            <w:proofErr w:type="spellEnd"/>
            <w:r w:rsidRPr="009612E6">
              <w:rPr>
                <w:sz w:val="22"/>
                <w:szCs w:val="22"/>
              </w:rPr>
              <w:t xml:space="preserve"> srebra i miedzi Ag-Cu, zapobiega rozwijaniu się bakterii i grzybów, </w:t>
            </w:r>
            <w:proofErr w:type="spellStart"/>
            <w:r w:rsidRPr="009612E6">
              <w:rPr>
                <w:sz w:val="22"/>
                <w:szCs w:val="22"/>
              </w:rPr>
              <w:t>pH</w:t>
            </w:r>
            <w:proofErr w:type="spellEnd"/>
            <w:r w:rsidRPr="009612E6">
              <w:rPr>
                <w:sz w:val="22"/>
                <w:szCs w:val="22"/>
              </w:rPr>
              <w:t xml:space="preserve"> (koncentrat) ok. 8.5; (roztwór 1%) ok. 7.4 </w:t>
            </w:r>
          </w:p>
          <w:p w:rsidR="00CF31C8" w:rsidRPr="009612E6" w:rsidRDefault="00CF31C8" w:rsidP="00BD5940">
            <w:pPr>
              <w:pStyle w:val="Stopka"/>
              <w:tabs>
                <w:tab w:val="left" w:pos="708"/>
              </w:tabs>
              <w:jc w:val="both"/>
              <w:rPr>
                <w:sz w:val="22"/>
                <w:szCs w:val="22"/>
              </w:rPr>
            </w:pPr>
            <w:r w:rsidRPr="009612E6">
              <w:rPr>
                <w:sz w:val="22"/>
                <w:szCs w:val="22"/>
              </w:rPr>
              <w:t>typu „</w:t>
            </w:r>
            <w:proofErr w:type="spellStart"/>
            <w:r w:rsidRPr="009612E6">
              <w:rPr>
                <w:sz w:val="22"/>
                <w:szCs w:val="22"/>
              </w:rPr>
              <w:t>NanoClean</w:t>
            </w:r>
            <w:proofErr w:type="spellEnd"/>
            <w:r w:rsidRPr="009612E6">
              <w:rPr>
                <w:sz w:val="22"/>
                <w:szCs w:val="22"/>
              </w:rPr>
              <w:t xml:space="preserve"> N3” lub równoważny</w:t>
            </w:r>
          </w:p>
        </w:tc>
        <w:tc>
          <w:tcPr>
            <w:tcW w:w="1560" w:type="dxa"/>
          </w:tcPr>
          <w:p w:rsidR="00CF31C8" w:rsidRPr="009612E6" w:rsidRDefault="00CF31C8" w:rsidP="00BD5940">
            <w:pPr>
              <w:jc w:val="center"/>
              <w:rPr>
                <w:sz w:val="22"/>
                <w:szCs w:val="22"/>
              </w:rPr>
            </w:pPr>
            <w:r w:rsidRPr="009612E6">
              <w:rPr>
                <w:sz w:val="22"/>
                <w:szCs w:val="22"/>
              </w:rPr>
              <w:t>Op.</w:t>
            </w:r>
            <w:r>
              <w:rPr>
                <w:sz w:val="22"/>
                <w:szCs w:val="22"/>
              </w:rPr>
              <w:t xml:space="preserve"> </w:t>
            </w:r>
            <w:r w:rsidRPr="009612E6">
              <w:rPr>
                <w:sz w:val="22"/>
                <w:szCs w:val="22"/>
              </w:rPr>
              <w:t>1 l</w:t>
            </w:r>
          </w:p>
        </w:tc>
        <w:tc>
          <w:tcPr>
            <w:tcW w:w="1000" w:type="dxa"/>
          </w:tcPr>
          <w:p w:rsidR="00CF31C8" w:rsidRPr="009612E6" w:rsidRDefault="00CF31C8" w:rsidP="00BD5940">
            <w:pPr>
              <w:jc w:val="center"/>
              <w:rPr>
                <w:sz w:val="22"/>
                <w:szCs w:val="22"/>
              </w:rPr>
            </w:pPr>
            <w:r w:rsidRPr="009612E6">
              <w:rPr>
                <w:sz w:val="22"/>
                <w:szCs w:val="22"/>
              </w:rPr>
              <w:t>12</w:t>
            </w:r>
          </w:p>
        </w:tc>
        <w:tc>
          <w:tcPr>
            <w:tcW w:w="1268" w:type="dxa"/>
            <w:vAlign w:val="center"/>
          </w:tcPr>
          <w:p w:rsidR="00CF31C8" w:rsidRPr="00194875" w:rsidRDefault="00CF31C8" w:rsidP="00BD5940">
            <w:pPr>
              <w:jc w:val="center"/>
              <w:rPr>
                <w:sz w:val="22"/>
                <w:szCs w:val="22"/>
              </w:rPr>
            </w:pPr>
          </w:p>
        </w:tc>
        <w:tc>
          <w:tcPr>
            <w:tcW w:w="1275" w:type="dxa"/>
            <w:vAlign w:val="center"/>
          </w:tcPr>
          <w:p w:rsidR="00CF31C8" w:rsidRPr="00194875"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803"/>
        </w:trPr>
        <w:tc>
          <w:tcPr>
            <w:tcW w:w="1077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774AEE" w:rsidRDefault="00CF31C8" w:rsidP="00BD5940">
            <w:pPr>
              <w:spacing w:after="100" w:afterAutospacing="1"/>
              <w:jc w:val="right"/>
              <w:rPr>
                <w:b/>
                <w:sz w:val="24"/>
                <w:szCs w:val="24"/>
              </w:rPr>
            </w:pPr>
            <w:r w:rsidRPr="00881551">
              <w:rPr>
                <w:b/>
                <w:sz w:val="24"/>
                <w:szCs w:val="24"/>
              </w:rPr>
              <w:t>Razem:</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194875" w:rsidRDefault="00CF31C8" w:rsidP="00BD5940">
            <w:pPr>
              <w:jc w:val="center"/>
              <w:rPr>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194875" w:rsidRDefault="00CF31C8" w:rsidP="00BD5940">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881551" w:rsidRDefault="00CF31C8" w:rsidP="00BD5940">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881551" w:rsidRDefault="00CF31C8" w:rsidP="00BD5940">
            <w:pPr>
              <w:rPr>
                <w:sz w:val="24"/>
                <w:szCs w:val="24"/>
              </w:rPr>
            </w:pPr>
          </w:p>
        </w:tc>
      </w:tr>
    </w:tbl>
    <w:p w:rsidR="00CF31C8" w:rsidRDefault="00CF31C8" w:rsidP="00CF31C8"/>
    <w:p w:rsidR="00CF31C8" w:rsidRDefault="00CF31C8" w:rsidP="00CF31C8"/>
    <w:p w:rsidR="00CF31C8" w:rsidRDefault="00CF31C8" w:rsidP="00CF31C8"/>
    <w:p w:rsidR="00CF31C8" w:rsidRDefault="00CF31C8" w:rsidP="00CF31C8">
      <w:pPr>
        <w:spacing w:after="120"/>
        <w:rPr>
          <w:b/>
          <w:sz w:val="24"/>
        </w:rPr>
      </w:pPr>
      <w:r>
        <w:rPr>
          <w:b/>
        </w:rPr>
        <w:lastRenderedPageBreak/>
        <w:t xml:space="preserve">Wartość Pakietu 5 </w:t>
      </w:r>
      <w:r w:rsidRPr="00111146">
        <w:rPr>
          <w:b/>
        </w:rPr>
        <w:t>........................słownie ............................................................................</w:t>
      </w:r>
      <w:r>
        <w:rPr>
          <w:b/>
        </w:rPr>
        <w:t>..............................</w:t>
      </w:r>
      <w:r w:rsidRPr="00111146">
        <w:rPr>
          <w:b/>
        </w:rPr>
        <w:t>zł</w:t>
      </w:r>
      <w:r w:rsidRPr="003A3219">
        <w:rPr>
          <w:b/>
          <w:sz w:val="24"/>
        </w:rPr>
        <w:t>.</w:t>
      </w:r>
    </w:p>
    <w:p w:rsidR="00CF31C8" w:rsidRPr="00111146" w:rsidRDefault="00CF31C8" w:rsidP="00CF31C8">
      <w:pPr>
        <w:spacing w:after="120"/>
        <w:rPr>
          <w:b/>
        </w:rPr>
      </w:pPr>
      <w:r w:rsidRPr="00111146">
        <w:t>w tym:</w:t>
      </w:r>
    </w:p>
    <w:p w:rsidR="00CF31C8" w:rsidRPr="00111146" w:rsidRDefault="00CF31C8" w:rsidP="00CF31C8">
      <w:r w:rsidRPr="00111146">
        <w:t>wartość netto - ......................................... zł.</w:t>
      </w:r>
    </w:p>
    <w:p w:rsidR="00CF31C8" w:rsidRPr="00111146" w:rsidRDefault="00CF31C8" w:rsidP="00CF31C8"/>
    <w:p w:rsidR="00CF31C8" w:rsidRPr="00111146" w:rsidRDefault="00CF31C8" w:rsidP="00CF31C8">
      <w:r w:rsidRPr="00111146">
        <w:t>podatek VAT - .......................................</w:t>
      </w:r>
    </w:p>
    <w:p w:rsidR="00CF31C8" w:rsidRPr="00111146" w:rsidRDefault="00CF31C8" w:rsidP="00CF31C8">
      <w:pPr>
        <w:jc w:val="right"/>
      </w:pPr>
      <w:r w:rsidRPr="00111146">
        <w:t>………………………</w:t>
      </w:r>
    </w:p>
    <w:p w:rsidR="00CF31C8" w:rsidRDefault="00CF31C8" w:rsidP="00CF31C8">
      <w:pPr>
        <w:jc w:val="right"/>
      </w:pPr>
      <w:r w:rsidRPr="00542F5B">
        <w:t xml:space="preserve">                                                                                                                                  </w:t>
      </w:r>
      <w:r>
        <w:t xml:space="preserve">                                       podpis Wykonawcy</w:t>
      </w: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right"/>
      </w:pPr>
    </w:p>
    <w:p w:rsidR="00CF31C8" w:rsidRDefault="00CF31C8" w:rsidP="00CF31C8">
      <w:pPr>
        <w:jc w:val="both"/>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6389"/>
        <w:gridCol w:w="1560"/>
        <w:gridCol w:w="1000"/>
        <w:gridCol w:w="1268"/>
        <w:gridCol w:w="1275"/>
        <w:gridCol w:w="851"/>
        <w:gridCol w:w="1134"/>
        <w:gridCol w:w="1559"/>
      </w:tblGrid>
      <w:tr w:rsidR="00CF31C8" w:rsidRPr="00C4186F" w:rsidTr="00BD5940">
        <w:tc>
          <w:tcPr>
            <w:tcW w:w="557" w:type="dxa"/>
            <w:vAlign w:val="center"/>
          </w:tcPr>
          <w:p w:rsidR="00CF31C8" w:rsidRPr="00C4186F" w:rsidRDefault="00CF31C8" w:rsidP="00BD5940">
            <w:pPr>
              <w:spacing w:before="240"/>
              <w:jc w:val="center"/>
              <w:rPr>
                <w:b/>
                <w:sz w:val="24"/>
                <w:szCs w:val="24"/>
              </w:rPr>
            </w:pPr>
            <w:r>
              <w:rPr>
                <w:b/>
                <w:sz w:val="24"/>
                <w:szCs w:val="24"/>
              </w:rPr>
              <w:lastRenderedPageBreak/>
              <w:br w:type="page"/>
            </w:r>
            <w:r w:rsidRPr="00C4186F">
              <w:rPr>
                <w:b/>
                <w:sz w:val="24"/>
                <w:szCs w:val="24"/>
              </w:rPr>
              <w:t>l.p.</w:t>
            </w:r>
          </w:p>
        </w:tc>
        <w:tc>
          <w:tcPr>
            <w:tcW w:w="6389" w:type="dxa"/>
            <w:vAlign w:val="center"/>
          </w:tcPr>
          <w:p w:rsidR="00CF31C8" w:rsidRPr="000941BE" w:rsidRDefault="00CF31C8" w:rsidP="00BD5940">
            <w:pPr>
              <w:pStyle w:val="Nagwek6"/>
              <w:spacing w:before="240"/>
              <w:rPr>
                <w:rFonts w:ascii="Times New Roman" w:hAnsi="Times New Roman"/>
                <w:color w:val="auto"/>
                <w:sz w:val="22"/>
                <w:szCs w:val="22"/>
              </w:rPr>
            </w:pPr>
            <w:r>
              <w:rPr>
                <w:rFonts w:ascii="Times New Roman" w:hAnsi="Times New Roman"/>
                <w:color w:val="auto"/>
                <w:sz w:val="22"/>
                <w:szCs w:val="22"/>
              </w:rPr>
              <w:t>Pakiet 6</w:t>
            </w:r>
          </w:p>
        </w:tc>
        <w:tc>
          <w:tcPr>
            <w:tcW w:w="1560" w:type="dxa"/>
            <w:vAlign w:val="center"/>
          </w:tcPr>
          <w:p w:rsidR="00CF31C8" w:rsidRPr="00C4186F" w:rsidRDefault="00CF31C8" w:rsidP="00BD5940">
            <w:pPr>
              <w:spacing w:before="240"/>
              <w:jc w:val="center"/>
              <w:rPr>
                <w:b/>
                <w:sz w:val="24"/>
                <w:szCs w:val="24"/>
              </w:rPr>
            </w:pPr>
            <w:r>
              <w:rPr>
                <w:b/>
                <w:color w:val="000000"/>
                <w:sz w:val="24"/>
                <w:szCs w:val="24"/>
              </w:rPr>
              <w:t>Maksymalna wielkość opakowania</w:t>
            </w:r>
          </w:p>
        </w:tc>
        <w:tc>
          <w:tcPr>
            <w:tcW w:w="1000" w:type="dxa"/>
            <w:vAlign w:val="center"/>
          </w:tcPr>
          <w:p w:rsidR="00CF31C8" w:rsidRPr="00C4186F" w:rsidRDefault="00CF31C8" w:rsidP="00BD5940">
            <w:pPr>
              <w:spacing w:before="240"/>
              <w:jc w:val="center"/>
              <w:rPr>
                <w:b/>
                <w:sz w:val="24"/>
                <w:szCs w:val="24"/>
              </w:rPr>
            </w:pPr>
            <w:r w:rsidRPr="00C4186F">
              <w:rPr>
                <w:b/>
                <w:sz w:val="24"/>
                <w:szCs w:val="24"/>
              </w:rPr>
              <w:t>ilość</w:t>
            </w:r>
          </w:p>
        </w:tc>
        <w:tc>
          <w:tcPr>
            <w:tcW w:w="1268" w:type="dxa"/>
            <w:vAlign w:val="center"/>
          </w:tcPr>
          <w:p w:rsidR="00CF31C8" w:rsidRPr="00C4186F" w:rsidRDefault="00CF31C8" w:rsidP="00BD5940">
            <w:pPr>
              <w:spacing w:before="240"/>
              <w:jc w:val="center"/>
              <w:rPr>
                <w:b/>
                <w:sz w:val="24"/>
                <w:szCs w:val="24"/>
              </w:rPr>
            </w:pPr>
            <w:r w:rsidRPr="00C4186F">
              <w:rPr>
                <w:b/>
                <w:sz w:val="24"/>
                <w:szCs w:val="24"/>
              </w:rPr>
              <w:t>Cena jedn. netto</w:t>
            </w:r>
          </w:p>
        </w:tc>
        <w:tc>
          <w:tcPr>
            <w:tcW w:w="1275" w:type="dxa"/>
            <w:vAlign w:val="center"/>
          </w:tcPr>
          <w:p w:rsidR="00CF31C8" w:rsidRPr="00C4186F" w:rsidRDefault="00CF31C8" w:rsidP="00BD5940">
            <w:pPr>
              <w:spacing w:before="240"/>
              <w:jc w:val="center"/>
              <w:rPr>
                <w:b/>
                <w:sz w:val="24"/>
                <w:szCs w:val="24"/>
              </w:rPr>
            </w:pPr>
            <w:r w:rsidRPr="00C4186F">
              <w:rPr>
                <w:b/>
                <w:sz w:val="24"/>
                <w:szCs w:val="24"/>
              </w:rPr>
              <w:t>Wartość netto</w:t>
            </w:r>
          </w:p>
        </w:tc>
        <w:tc>
          <w:tcPr>
            <w:tcW w:w="851" w:type="dxa"/>
            <w:vAlign w:val="center"/>
          </w:tcPr>
          <w:p w:rsidR="00CF31C8" w:rsidRPr="00C4186F" w:rsidRDefault="00CF31C8" w:rsidP="00BD5940">
            <w:pPr>
              <w:spacing w:before="240"/>
              <w:jc w:val="center"/>
              <w:rPr>
                <w:b/>
                <w:sz w:val="24"/>
                <w:szCs w:val="24"/>
              </w:rPr>
            </w:pPr>
            <w:r w:rsidRPr="00C4186F">
              <w:rPr>
                <w:b/>
                <w:sz w:val="24"/>
                <w:szCs w:val="24"/>
              </w:rPr>
              <w:t>VAT</w:t>
            </w:r>
          </w:p>
        </w:tc>
        <w:tc>
          <w:tcPr>
            <w:tcW w:w="1134" w:type="dxa"/>
            <w:vAlign w:val="center"/>
          </w:tcPr>
          <w:p w:rsidR="00CF31C8" w:rsidRPr="00C4186F" w:rsidRDefault="00CF31C8" w:rsidP="00BD5940">
            <w:pPr>
              <w:spacing w:before="240"/>
              <w:jc w:val="center"/>
              <w:rPr>
                <w:b/>
                <w:sz w:val="24"/>
                <w:szCs w:val="24"/>
              </w:rPr>
            </w:pPr>
            <w:r w:rsidRPr="00C4186F">
              <w:rPr>
                <w:b/>
                <w:sz w:val="24"/>
                <w:szCs w:val="24"/>
              </w:rPr>
              <w:t>Wartość brutto</w:t>
            </w:r>
          </w:p>
        </w:tc>
        <w:tc>
          <w:tcPr>
            <w:tcW w:w="1559" w:type="dxa"/>
            <w:vAlign w:val="center"/>
          </w:tcPr>
          <w:p w:rsidR="00CF31C8" w:rsidRPr="00C4186F" w:rsidRDefault="00CF31C8" w:rsidP="00BD5940">
            <w:pPr>
              <w:jc w:val="center"/>
              <w:rPr>
                <w:b/>
                <w:sz w:val="24"/>
                <w:szCs w:val="24"/>
              </w:rPr>
            </w:pPr>
            <w:r w:rsidRPr="00C4186F">
              <w:rPr>
                <w:b/>
                <w:sz w:val="24"/>
                <w:szCs w:val="24"/>
              </w:rPr>
              <w:t xml:space="preserve">Nazwa handlowa/ </w:t>
            </w:r>
          </w:p>
          <w:p w:rsidR="00CF31C8" w:rsidRPr="00C4186F" w:rsidRDefault="00CF31C8" w:rsidP="00BD5940">
            <w:pPr>
              <w:jc w:val="center"/>
              <w:rPr>
                <w:b/>
                <w:sz w:val="24"/>
                <w:szCs w:val="24"/>
              </w:rPr>
            </w:pPr>
            <w:r w:rsidRPr="00C4186F">
              <w:rPr>
                <w:b/>
                <w:sz w:val="24"/>
                <w:szCs w:val="24"/>
              </w:rPr>
              <w:t>nr katalogowy</w:t>
            </w:r>
          </w:p>
        </w:tc>
      </w:tr>
      <w:tr w:rsidR="00CF31C8" w:rsidRPr="00881551" w:rsidTr="00BD5940">
        <w:trPr>
          <w:trHeight w:val="1346"/>
        </w:trPr>
        <w:tc>
          <w:tcPr>
            <w:tcW w:w="557" w:type="dxa"/>
            <w:vAlign w:val="center"/>
          </w:tcPr>
          <w:p w:rsidR="00CF31C8" w:rsidRPr="00881551" w:rsidRDefault="00CF31C8" w:rsidP="00BD5940">
            <w:pPr>
              <w:jc w:val="center"/>
              <w:rPr>
                <w:sz w:val="24"/>
                <w:szCs w:val="24"/>
              </w:rPr>
            </w:pPr>
            <w:r w:rsidRPr="00881551">
              <w:rPr>
                <w:sz w:val="24"/>
                <w:szCs w:val="24"/>
              </w:rPr>
              <w:t>1</w:t>
            </w:r>
          </w:p>
        </w:tc>
        <w:tc>
          <w:tcPr>
            <w:tcW w:w="6389" w:type="dxa"/>
          </w:tcPr>
          <w:p w:rsidR="00CF31C8" w:rsidRPr="009612E6" w:rsidRDefault="00CF31C8" w:rsidP="00BD5940">
            <w:pPr>
              <w:jc w:val="both"/>
              <w:rPr>
                <w:sz w:val="22"/>
                <w:szCs w:val="22"/>
              </w:rPr>
            </w:pPr>
            <w:r w:rsidRPr="009612E6">
              <w:rPr>
                <w:sz w:val="22"/>
                <w:szCs w:val="22"/>
              </w:rPr>
              <w:t>Preparat używany jako środek neutralizujący, stosowany po etapie głównego mycia alkalicznego wykorzystywany w myjniach dezynfektorach. Wykorzystywany również jako środek myjący w etapie kwaśnego mycia wstępnego, podczas maszynowej dekontaminacji (narzędzi chirurgicznych, sprzętu anestezjologicznego, pojemników, butów operacyjnych, butelek)</w:t>
            </w:r>
          </w:p>
          <w:p w:rsidR="00CF31C8" w:rsidRPr="009612E6" w:rsidRDefault="00CF31C8" w:rsidP="00BD5940">
            <w:pPr>
              <w:jc w:val="both"/>
              <w:rPr>
                <w:sz w:val="22"/>
                <w:szCs w:val="22"/>
              </w:rPr>
            </w:pPr>
            <w:r w:rsidRPr="009612E6">
              <w:rPr>
                <w:sz w:val="22"/>
                <w:szCs w:val="22"/>
              </w:rPr>
              <w:t xml:space="preserve">Skład preparatu: </w:t>
            </w:r>
          </w:p>
          <w:p w:rsidR="00CF31C8" w:rsidRPr="009612E6" w:rsidRDefault="00CF31C8" w:rsidP="00BD5940">
            <w:pPr>
              <w:jc w:val="both"/>
              <w:rPr>
                <w:sz w:val="22"/>
                <w:szCs w:val="22"/>
              </w:rPr>
            </w:pPr>
            <w:r w:rsidRPr="009612E6">
              <w:rPr>
                <w:sz w:val="22"/>
                <w:szCs w:val="22"/>
              </w:rPr>
              <w:t>- kwas cytrynowy &gt;30%,</w:t>
            </w:r>
          </w:p>
          <w:p w:rsidR="00CF31C8" w:rsidRPr="009612E6" w:rsidRDefault="00CF31C8" w:rsidP="00BD5940">
            <w:pPr>
              <w:jc w:val="both"/>
              <w:rPr>
                <w:sz w:val="22"/>
                <w:szCs w:val="22"/>
              </w:rPr>
            </w:pPr>
            <w:r w:rsidRPr="009612E6">
              <w:rPr>
                <w:sz w:val="22"/>
                <w:szCs w:val="22"/>
              </w:rPr>
              <w:t xml:space="preserve">- wartość </w:t>
            </w:r>
            <w:proofErr w:type="spellStart"/>
            <w:r w:rsidRPr="009612E6">
              <w:rPr>
                <w:sz w:val="22"/>
                <w:szCs w:val="22"/>
              </w:rPr>
              <w:t>pH</w:t>
            </w:r>
            <w:proofErr w:type="spellEnd"/>
            <w:r w:rsidRPr="009612E6">
              <w:rPr>
                <w:sz w:val="22"/>
                <w:szCs w:val="22"/>
              </w:rPr>
              <w:t xml:space="preserve"> (20°C): 3.0-2.6 (roztwór wodny 1-5 ml / l) </w:t>
            </w:r>
          </w:p>
          <w:p w:rsidR="00CF31C8" w:rsidRPr="009612E6" w:rsidRDefault="00CF31C8" w:rsidP="00BD5940">
            <w:pPr>
              <w:jc w:val="both"/>
              <w:rPr>
                <w:sz w:val="22"/>
                <w:szCs w:val="22"/>
              </w:rPr>
            </w:pPr>
            <w:r w:rsidRPr="009612E6">
              <w:rPr>
                <w:sz w:val="22"/>
                <w:szCs w:val="22"/>
              </w:rPr>
              <w:t xml:space="preserve">Opakowanie: 5l. kompatybilne z myjnią-dezynfektorem typu Mile G7823/G7824 . </w:t>
            </w:r>
          </w:p>
          <w:p w:rsidR="00CF31C8" w:rsidRPr="009612E6" w:rsidRDefault="00CF31C8" w:rsidP="00BD5940">
            <w:pPr>
              <w:jc w:val="both"/>
              <w:rPr>
                <w:sz w:val="22"/>
                <w:szCs w:val="22"/>
              </w:rPr>
            </w:pPr>
            <w:r w:rsidRPr="009612E6">
              <w:rPr>
                <w:b/>
                <w:sz w:val="22"/>
                <w:szCs w:val="22"/>
              </w:rPr>
              <w:t>Dostawca zobowiązany jest do kalibracji myjni pod swoje produkty</w:t>
            </w:r>
            <w:r w:rsidRPr="009612E6">
              <w:rPr>
                <w:sz w:val="22"/>
                <w:szCs w:val="22"/>
              </w:rPr>
              <w:t>.</w:t>
            </w:r>
          </w:p>
          <w:p w:rsidR="00CF31C8" w:rsidRDefault="00CF31C8" w:rsidP="00BD5940">
            <w:pPr>
              <w:jc w:val="both"/>
              <w:rPr>
                <w:color w:val="FF0000"/>
                <w:sz w:val="22"/>
                <w:szCs w:val="22"/>
              </w:rPr>
            </w:pPr>
          </w:p>
          <w:p w:rsidR="00CF31C8" w:rsidRPr="009612E6" w:rsidRDefault="00CF31C8" w:rsidP="00BD5940">
            <w:pPr>
              <w:jc w:val="both"/>
              <w:rPr>
                <w:color w:val="FF0000"/>
                <w:sz w:val="22"/>
                <w:szCs w:val="22"/>
              </w:rPr>
            </w:pPr>
          </w:p>
        </w:tc>
        <w:tc>
          <w:tcPr>
            <w:tcW w:w="1560" w:type="dxa"/>
          </w:tcPr>
          <w:p w:rsidR="00CF31C8" w:rsidRPr="009612E6" w:rsidRDefault="00CF31C8" w:rsidP="00BD5940">
            <w:pPr>
              <w:jc w:val="center"/>
              <w:rPr>
                <w:sz w:val="22"/>
                <w:szCs w:val="22"/>
              </w:rPr>
            </w:pPr>
            <w:r w:rsidRPr="009612E6">
              <w:rPr>
                <w:sz w:val="22"/>
                <w:szCs w:val="22"/>
              </w:rPr>
              <w:t>Op. 5 l</w:t>
            </w:r>
          </w:p>
        </w:tc>
        <w:tc>
          <w:tcPr>
            <w:tcW w:w="1000" w:type="dxa"/>
          </w:tcPr>
          <w:p w:rsidR="00CF31C8" w:rsidRPr="009612E6" w:rsidRDefault="00CF31C8" w:rsidP="00BD5940">
            <w:pPr>
              <w:jc w:val="center"/>
              <w:rPr>
                <w:sz w:val="22"/>
                <w:szCs w:val="22"/>
              </w:rPr>
            </w:pPr>
            <w:r w:rsidRPr="009612E6">
              <w:rPr>
                <w:sz w:val="22"/>
                <w:szCs w:val="22"/>
              </w:rPr>
              <w:t>12</w:t>
            </w:r>
          </w:p>
        </w:tc>
        <w:tc>
          <w:tcPr>
            <w:tcW w:w="1268" w:type="dxa"/>
            <w:vAlign w:val="center"/>
          </w:tcPr>
          <w:p w:rsidR="00CF31C8" w:rsidRPr="00194875" w:rsidRDefault="00CF31C8" w:rsidP="00BD5940">
            <w:pPr>
              <w:jc w:val="center"/>
              <w:rPr>
                <w:sz w:val="22"/>
                <w:szCs w:val="22"/>
              </w:rPr>
            </w:pPr>
          </w:p>
        </w:tc>
        <w:tc>
          <w:tcPr>
            <w:tcW w:w="1275" w:type="dxa"/>
            <w:vAlign w:val="center"/>
          </w:tcPr>
          <w:p w:rsidR="00CF31C8" w:rsidRPr="00194875"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p w:rsidR="00CF31C8" w:rsidRDefault="00CF31C8" w:rsidP="00BD5940">
            <w:pPr>
              <w:rPr>
                <w:sz w:val="24"/>
                <w:szCs w:val="24"/>
              </w:rPr>
            </w:pPr>
          </w:p>
          <w:p w:rsidR="00CF31C8" w:rsidRPr="00881551" w:rsidRDefault="00CF31C8" w:rsidP="00BD5940">
            <w:pPr>
              <w:rPr>
                <w:sz w:val="24"/>
                <w:szCs w:val="24"/>
              </w:rPr>
            </w:pPr>
          </w:p>
        </w:tc>
      </w:tr>
      <w:tr w:rsidR="00CF31C8" w:rsidRPr="00881551" w:rsidTr="00BD5940">
        <w:trPr>
          <w:trHeight w:val="708"/>
        </w:trPr>
        <w:tc>
          <w:tcPr>
            <w:tcW w:w="557" w:type="dxa"/>
            <w:vAlign w:val="center"/>
          </w:tcPr>
          <w:p w:rsidR="00CF31C8" w:rsidRPr="00881551" w:rsidRDefault="00CF31C8" w:rsidP="00BD5940">
            <w:pPr>
              <w:jc w:val="center"/>
              <w:rPr>
                <w:sz w:val="24"/>
                <w:szCs w:val="24"/>
              </w:rPr>
            </w:pPr>
            <w:r>
              <w:rPr>
                <w:sz w:val="24"/>
                <w:szCs w:val="24"/>
              </w:rPr>
              <w:t>2</w:t>
            </w:r>
          </w:p>
        </w:tc>
        <w:tc>
          <w:tcPr>
            <w:tcW w:w="6389" w:type="dxa"/>
          </w:tcPr>
          <w:p w:rsidR="00CF31C8" w:rsidRPr="009612E6" w:rsidRDefault="00CF31C8" w:rsidP="00BD5940">
            <w:pPr>
              <w:jc w:val="both"/>
              <w:rPr>
                <w:bCs/>
                <w:sz w:val="22"/>
                <w:szCs w:val="22"/>
              </w:rPr>
            </w:pPr>
            <w:r w:rsidRPr="009612E6">
              <w:rPr>
                <w:bCs/>
                <w:sz w:val="22"/>
                <w:szCs w:val="22"/>
              </w:rPr>
              <w:t xml:space="preserve">Płynny alkaliczny produkt myjący do </w:t>
            </w:r>
            <w:proofErr w:type="spellStart"/>
            <w:r w:rsidRPr="009612E6">
              <w:rPr>
                <w:bCs/>
                <w:sz w:val="22"/>
                <w:szCs w:val="22"/>
              </w:rPr>
              <w:t>reprocesingu</w:t>
            </w:r>
            <w:proofErr w:type="spellEnd"/>
            <w:r w:rsidRPr="009612E6">
              <w:rPr>
                <w:bCs/>
                <w:sz w:val="22"/>
                <w:szCs w:val="22"/>
              </w:rPr>
              <w:t xml:space="preserve"> wyrobów medycznych, narzędzi chirurgicznych, sprzętu anestezjologicznego. Posiadający właściwości usuwania pozostałości krwi, białka oraz innych typowych osadów operacyjnych. Zawierający &lt;5% niejonowe związki powierzchniowo czynne, amfoteryczne związki powierzchniowo czynne, 15-30% fosforany, wartość </w:t>
            </w:r>
            <w:proofErr w:type="spellStart"/>
            <w:r w:rsidRPr="009612E6">
              <w:rPr>
                <w:bCs/>
                <w:sz w:val="22"/>
                <w:szCs w:val="22"/>
              </w:rPr>
              <w:t>pH</w:t>
            </w:r>
            <w:proofErr w:type="spellEnd"/>
            <w:r w:rsidRPr="009612E6">
              <w:rPr>
                <w:bCs/>
                <w:sz w:val="22"/>
                <w:szCs w:val="22"/>
              </w:rPr>
              <w:t xml:space="preserve"> (20°C w wodzie zdemineralizowanej) 1-10ml/l: 11.3-12.2 (20°C w wodzie miękkiej) 1-3ml / l: 10,2-11,2</w:t>
            </w:r>
          </w:p>
          <w:p w:rsidR="00CF31C8" w:rsidRPr="009612E6" w:rsidRDefault="00CF31C8" w:rsidP="00BD5940">
            <w:pPr>
              <w:jc w:val="both"/>
              <w:rPr>
                <w:bCs/>
                <w:sz w:val="22"/>
                <w:szCs w:val="22"/>
              </w:rPr>
            </w:pPr>
            <w:r w:rsidRPr="009612E6">
              <w:rPr>
                <w:bCs/>
                <w:sz w:val="22"/>
                <w:szCs w:val="22"/>
              </w:rPr>
              <w:t xml:space="preserve">Spektrum i czas działania: </w:t>
            </w:r>
          </w:p>
          <w:p w:rsidR="00CF31C8" w:rsidRPr="009612E6" w:rsidRDefault="00CF31C8" w:rsidP="00BD5940">
            <w:pPr>
              <w:jc w:val="both"/>
              <w:rPr>
                <w:bCs/>
                <w:sz w:val="22"/>
                <w:szCs w:val="22"/>
              </w:rPr>
            </w:pPr>
            <w:r w:rsidRPr="009612E6">
              <w:rPr>
                <w:bCs/>
                <w:sz w:val="22"/>
                <w:szCs w:val="22"/>
              </w:rPr>
              <w:t xml:space="preserve">- B, F, V osłonkowe (włącznie z HIV, HBV, HCV)– 1,0%; 55°C; </w:t>
            </w:r>
          </w:p>
          <w:p w:rsidR="00CF31C8" w:rsidRPr="009612E6" w:rsidRDefault="00CF31C8" w:rsidP="00BD5940">
            <w:pPr>
              <w:jc w:val="both"/>
              <w:rPr>
                <w:bCs/>
                <w:sz w:val="22"/>
                <w:szCs w:val="22"/>
              </w:rPr>
            </w:pPr>
            <w:r w:rsidRPr="009612E6">
              <w:rPr>
                <w:bCs/>
                <w:sz w:val="22"/>
                <w:szCs w:val="22"/>
              </w:rPr>
              <w:t>do 5minut</w:t>
            </w:r>
          </w:p>
          <w:p w:rsidR="00CF31C8" w:rsidRPr="009612E6" w:rsidRDefault="00CF31C8" w:rsidP="00BD5940">
            <w:pPr>
              <w:jc w:val="both"/>
              <w:rPr>
                <w:bCs/>
                <w:sz w:val="22"/>
                <w:szCs w:val="22"/>
              </w:rPr>
            </w:pPr>
            <w:r w:rsidRPr="009612E6">
              <w:rPr>
                <w:bCs/>
                <w:sz w:val="22"/>
                <w:szCs w:val="22"/>
              </w:rPr>
              <w:t>- destabilizacja prionów- 0,5%; 55°C; do 5minut</w:t>
            </w:r>
          </w:p>
          <w:p w:rsidR="00CF31C8" w:rsidRPr="009612E6" w:rsidRDefault="00CF31C8" w:rsidP="00BD5940">
            <w:pPr>
              <w:jc w:val="both"/>
              <w:rPr>
                <w:bCs/>
                <w:sz w:val="22"/>
                <w:szCs w:val="22"/>
              </w:rPr>
            </w:pPr>
            <w:r w:rsidRPr="009612E6">
              <w:rPr>
                <w:bCs/>
                <w:sz w:val="22"/>
                <w:szCs w:val="22"/>
              </w:rPr>
              <w:t>- dezaktywacja i dekontaminacja prionów- 1,0%; 55°C; do 10minut</w:t>
            </w:r>
          </w:p>
          <w:p w:rsidR="00CF31C8" w:rsidRPr="009612E6" w:rsidRDefault="00CF31C8" w:rsidP="00BD5940">
            <w:pPr>
              <w:jc w:val="both"/>
              <w:rPr>
                <w:bCs/>
                <w:sz w:val="22"/>
                <w:szCs w:val="22"/>
              </w:rPr>
            </w:pPr>
            <w:r w:rsidRPr="009612E6">
              <w:rPr>
                <w:bCs/>
                <w:sz w:val="22"/>
                <w:szCs w:val="22"/>
              </w:rPr>
              <w:t xml:space="preserve">Opakowanie: 5l. </w:t>
            </w:r>
            <w:r w:rsidRPr="009612E6">
              <w:rPr>
                <w:sz w:val="22"/>
                <w:szCs w:val="22"/>
              </w:rPr>
              <w:t>kompatybilne z myjnią-dezynfektorem typu Mile G7823/G7824</w:t>
            </w:r>
            <w:r w:rsidRPr="009612E6">
              <w:rPr>
                <w:bCs/>
                <w:sz w:val="22"/>
                <w:szCs w:val="22"/>
              </w:rPr>
              <w:t>.</w:t>
            </w:r>
          </w:p>
          <w:p w:rsidR="00CF31C8" w:rsidRPr="009612E6" w:rsidRDefault="00CF31C8" w:rsidP="00BD5940">
            <w:pPr>
              <w:jc w:val="both"/>
              <w:rPr>
                <w:sz w:val="22"/>
                <w:szCs w:val="22"/>
              </w:rPr>
            </w:pPr>
            <w:r w:rsidRPr="009612E6">
              <w:rPr>
                <w:b/>
                <w:sz w:val="22"/>
                <w:szCs w:val="22"/>
              </w:rPr>
              <w:t>Dostawca zobowiązany jest do kalibracji myjni pod swoje produkty</w:t>
            </w:r>
            <w:r w:rsidRPr="009612E6">
              <w:rPr>
                <w:sz w:val="22"/>
                <w:szCs w:val="22"/>
              </w:rPr>
              <w:t>.</w:t>
            </w:r>
          </w:p>
          <w:p w:rsidR="00CF31C8" w:rsidRPr="009612E6" w:rsidRDefault="00CF31C8" w:rsidP="00BD5940">
            <w:pPr>
              <w:jc w:val="both"/>
              <w:rPr>
                <w:color w:val="FF0000"/>
                <w:sz w:val="22"/>
                <w:szCs w:val="22"/>
              </w:rPr>
            </w:pPr>
          </w:p>
        </w:tc>
        <w:tc>
          <w:tcPr>
            <w:tcW w:w="1560" w:type="dxa"/>
          </w:tcPr>
          <w:p w:rsidR="00CF31C8" w:rsidRPr="009612E6" w:rsidRDefault="00CF31C8" w:rsidP="00BD5940">
            <w:pPr>
              <w:jc w:val="center"/>
              <w:rPr>
                <w:sz w:val="22"/>
                <w:szCs w:val="22"/>
              </w:rPr>
            </w:pPr>
            <w:r w:rsidRPr="009612E6">
              <w:rPr>
                <w:sz w:val="22"/>
                <w:szCs w:val="22"/>
              </w:rPr>
              <w:t>Op. 5 l</w:t>
            </w:r>
          </w:p>
        </w:tc>
        <w:tc>
          <w:tcPr>
            <w:tcW w:w="1000" w:type="dxa"/>
          </w:tcPr>
          <w:p w:rsidR="00CF31C8" w:rsidRPr="009612E6" w:rsidRDefault="00CF31C8" w:rsidP="00BD5940">
            <w:pPr>
              <w:jc w:val="center"/>
              <w:rPr>
                <w:sz w:val="22"/>
                <w:szCs w:val="22"/>
              </w:rPr>
            </w:pPr>
            <w:r w:rsidRPr="009612E6">
              <w:rPr>
                <w:sz w:val="22"/>
                <w:szCs w:val="22"/>
              </w:rPr>
              <w:t>22</w:t>
            </w:r>
          </w:p>
        </w:tc>
        <w:tc>
          <w:tcPr>
            <w:tcW w:w="1268" w:type="dxa"/>
            <w:vAlign w:val="center"/>
          </w:tcPr>
          <w:p w:rsidR="00CF31C8" w:rsidRPr="00194875" w:rsidRDefault="00CF31C8" w:rsidP="00BD5940">
            <w:pPr>
              <w:jc w:val="center"/>
              <w:rPr>
                <w:sz w:val="22"/>
                <w:szCs w:val="22"/>
              </w:rPr>
            </w:pPr>
          </w:p>
        </w:tc>
        <w:tc>
          <w:tcPr>
            <w:tcW w:w="1275" w:type="dxa"/>
            <w:vAlign w:val="center"/>
          </w:tcPr>
          <w:p w:rsidR="00CF31C8" w:rsidRPr="00194875"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1346"/>
        </w:trPr>
        <w:tc>
          <w:tcPr>
            <w:tcW w:w="557" w:type="dxa"/>
            <w:vAlign w:val="center"/>
          </w:tcPr>
          <w:p w:rsidR="00CF31C8" w:rsidRDefault="00CF31C8" w:rsidP="00BD5940">
            <w:pPr>
              <w:jc w:val="center"/>
              <w:rPr>
                <w:sz w:val="24"/>
                <w:szCs w:val="24"/>
              </w:rPr>
            </w:pPr>
            <w:r>
              <w:rPr>
                <w:sz w:val="24"/>
                <w:szCs w:val="24"/>
              </w:rPr>
              <w:lastRenderedPageBreak/>
              <w:t>3</w:t>
            </w:r>
          </w:p>
        </w:tc>
        <w:tc>
          <w:tcPr>
            <w:tcW w:w="6389" w:type="dxa"/>
          </w:tcPr>
          <w:p w:rsidR="00CF31C8" w:rsidRPr="009612E6" w:rsidRDefault="00CF31C8" w:rsidP="00BD5940">
            <w:pPr>
              <w:pStyle w:val="s9"/>
              <w:spacing w:before="0" w:beforeAutospacing="0" w:after="0" w:afterAutospacing="0"/>
              <w:jc w:val="both"/>
              <w:rPr>
                <w:bCs/>
                <w:sz w:val="22"/>
                <w:szCs w:val="22"/>
              </w:rPr>
            </w:pPr>
            <w:r w:rsidRPr="009612E6">
              <w:rPr>
                <w:rStyle w:val="bumpedfont15"/>
                <w:sz w:val="22"/>
                <w:szCs w:val="22"/>
              </w:rPr>
              <w:t xml:space="preserve">Płynny, alkaliczny produkt myjący stosowany do mycia wyrobów medycznych, narzędzi chirurgicznych, sprzętu </w:t>
            </w:r>
            <w:r w:rsidRPr="009612E6">
              <w:rPr>
                <w:bCs/>
                <w:sz w:val="22"/>
                <w:szCs w:val="22"/>
              </w:rPr>
              <w:t xml:space="preserve">anestezjologicznego </w:t>
            </w:r>
          </w:p>
          <w:p w:rsidR="00CF31C8" w:rsidRPr="009612E6" w:rsidRDefault="00CF31C8" w:rsidP="00BD5940">
            <w:pPr>
              <w:pStyle w:val="s9"/>
              <w:spacing w:before="0" w:beforeAutospacing="0" w:after="0" w:afterAutospacing="0"/>
              <w:jc w:val="both"/>
              <w:rPr>
                <w:sz w:val="22"/>
                <w:szCs w:val="22"/>
              </w:rPr>
            </w:pPr>
            <w:r w:rsidRPr="009612E6">
              <w:rPr>
                <w:bCs/>
                <w:sz w:val="22"/>
                <w:szCs w:val="22"/>
              </w:rPr>
              <w:t xml:space="preserve">w myjniach dezynfektorach i myjniach ultradźwiękowych. </w:t>
            </w:r>
            <w:r w:rsidRPr="009612E6">
              <w:rPr>
                <w:rStyle w:val="bumpedfont15"/>
                <w:sz w:val="22"/>
                <w:szCs w:val="22"/>
              </w:rPr>
              <w:t>Posiadający właściwości usuwania pozostałości krwi, białka oraz innych typowych osadów operacyjnych, niewymagający neutralizacji. Zawierający kwasy organiczne, </w:t>
            </w:r>
            <w:proofErr w:type="spellStart"/>
            <w:r w:rsidRPr="009612E6">
              <w:rPr>
                <w:rStyle w:val="bumpedfont15"/>
                <w:sz w:val="22"/>
                <w:szCs w:val="22"/>
              </w:rPr>
              <w:t>dietanoloaminę</w:t>
            </w:r>
            <w:proofErr w:type="spellEnd"/>
            <w:r w:rsidRPr="009612E6">
              <w:rPr>
                <w:rStyle w:val="bumpedfont15"/>
                <w:sz w:val="22"/>
                <w:szCs w:val="22"/>
              </w:rPr>
              <w:t>, enzymy, alkalia, </w:t>
            </w:r>
            <w:proofErr w:type="spellStart"/>
            <w:r w:rsidRPr="009612E6">
              <w:rPr>
                <w:rStyle w:val="bumpedfont15"/>
                <w:sz w:val="22"/>
                <w:szCs w:val="22"/>
              </w:rPr>
              <w:t>tenzydy</w:t>
            </w:r>
            <w:proofErr w:type="spellEnd"/>
            <w:r w:rsidRPr="009612E6">
              <w:rPr>
                <w:rStyle w:val="bumpedfont15"/>
                <w:sz w:val="22"/>
                <w:szCs w:val="22"/>
              </w:rPr>
              <w:t xml:space="preserve">, środki konserwujące, inhibitor korozji, wartość </w:t>
            </w:r>
            <w:proofErr w:type="spellStart"/>
            <w:r w:rsidRPr="009612E6">
              <w:rPr>
                <w:rStyle w:val="bumpedfont15"/>
                <w:sz w:val="22"/>
                <w:szCs w:val="22"/>
              </w:rPr>
              <w:t>pH</w:t>
            </w:r>
            <w:proofErr w:type="spellEnd"/>
            <w:r w:rsidRPr="009612E6">
              <w:rPr>
                <w:rStyle w:val="bumpedfont15"/>
                <w:sz w:val="22"/>
                <w:szCs w:val="22"/>
              </w:rPr>
              <w:t xml:space="preserve"> powyżej 10. Preparat nie może zawierać glicerolu.</w:t>
            </w:r>
          </w:p>
          <w:p w:rsidR="00CF31C8" w:rsidRPr="009612E6" w:rsidRDefault="00CF31C8" w:rsidP="00BD5940">
            <w:pPr>
              <w:jc w:val="both"/>
              <w:rPr>
                <w:sz w:val="22"/>
                <w:szCs w:val="22"/>
              </w:rPr>
            </w:pPr>
            <w:r w:rsidRPr="009612E6">
              <w:rPr>
                <w:sz w:val="22"/>
                <w:szCs w:val="22"/>
              </w:rPr>
              <w:t>Opakowanie: 5l. kompatybilne z myjnią-dezynfektorem typu Mile G7823/G7824.</w:t>
            </w:r>
          </w:p>
          <w:p w:rsidR="00CF31C8" w:rsidRDefault="00CF31C8" w:rsidP="00BD5940">
            <w:pPr>
              <w:jc w:val="both"/>
              <w:rPr>
                <w:sz w:val="22"/>
                <w:szCs w:val="22"/>
              </w:rPr>
            </w:pPr>
            <w:r w:rsidRPr="009612E6">
              <w:rPr>
                <w:bCs/>
                <w:sz w:val="22"/>
                <w:szCs w:val="22"/>
              </w:rPr>
              <w:t xml:space="preserve"> </w:t>
            </w:r>
            <w:r w:rsidRPr="009612E6">
              <w:rPr>
                <w:b/>
                <w:sz w:val="22"/>
                <w:szCs w:val="22"/>
              </w:rPr>
              <w:t>Dostawca zobowiązany jest do kalibracji myjni pod swoje produkty</w:t>
            </w:r>
            <w:r w:rsidRPr="009612E6">
              <w:rPr>
                <w:sz w:val="22"/>
                <w:szCs w:val="22"/>
              </w:rPr>
              <w:t>.</w:t>
            </w:r>
          </w:p>
          <w:p w:rsidR="00CF31C8" w:rsidRPr="009612E6" w:rsidRDefault="00CF31C8" w:rsidP="00BD5940">
            <w:pPr>
              <w:jc w:val="both"/>
              <w:rPr>
                <w:sz w:val="22"/>
                <w:szCs w:val="22"/>
              </w:rPr>
            </w:pPr>
          </w:p>
        </w:tc>
        <w:tc>
          <w:tcPr>
            <w:tcW w:w="1560" w:type="dxa"/>
          </w:tcPr>
          <w:p w:rsidR="00CF31C8" w:rsidRPr="009612E6" w:rsidRDefault="00CF31C8" w:rsidP="00BD5940">
            <w:pPr>
              <w:jc w:val="center"/>
              <w:rPr>
                <w:sz w:val="22"/>
                <w:szCs w:val="22"/>
              </w:rPr>
            </w:pPr>
            <w:r w:rsidRPr="009612E6">
              <w:rPr>
                <w:sz w:val="22"/>
                <w:szCs w:val="22"/>
              </w:rPr>
              <w:t xml:space="preserve">Op.5 </w:t>
            </w:r>
            <w:r>
              <w:rPr>
                <w:sz w:val="22"/>
                <w:szCs w:val="22"/>
              </w:rPr>
              <w:t>l</w:t>
            </w:r>
          </w:p>
        </w:tc>
        <w:tc>
          <w:tcPr>
            <w:tcW w:w="1000" w:type="dxa"/>
          </w:tcPr>
          <w:p w:rsidR="00CF31C8" w:rsidRPr="009612E6" w:rsidRDefault="00CF31C8" w:rsidP="00BD5940">
            <w:pPr>
              <w:jc w:val="center"/>
              <w:rPr>
                <w:sz w:val="22"/>
                <w:szCs w:val="22"/>
              </w:rPr>
            </w:pPr>
            <w:r w:rsidRPr="009612E6">
              <w:rPr>
                <w:sz w:val="22"/>
                <w:szCs w:val="22"/>
              </w:rPr>
              <w:t>30</w:t>
            </w:r>
          </w:p>
        </w:tc>
        <w:tc>
          <w:tcPr>
            <w:tcW w:w="1268" w:type="dxa"/>
            <w:vAlign w:val="center"/>
          </w:tcPr>
          <w:p w:rsidR="00CF31C8" w:rsidRPr="00194875" w:rsidRDefault="00CF31C8" w:rsidP="00BD5940">
            <w:pPr>
              <w:jc w:val="center"/>
              <w:rPr>
                <w:sz w:val="22"/>
                <w:szCs w:val="22"/>
              </w:rPr>
            </w:pPr>
          </w:p>
        </w:tc>
        <w:tc>
          <w:tcPr>
            <w:tcW w:w="1275" w:type="dxa"/>
            <w:vAlign w:val="center"/>
          </w:tcPr>
          <w:p w:rsidR="00CF31C8" w:rsidRPr="00194875"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1346"/>
        </w:trPr>
        <w:tc>
          <w:tcPr>
            <w:tcW w:w="557" w:type="dxa"/>
            <w:vAlign w:val="center"/>
          </w:tcPr>
          <w:p w:rsidR="00CF31C8" w:rsidRDefault="00CF31C8" w:rsidP="00BD5940">
            <w:pPr>
              <w:jc w:val="center"/>
              <w:rPr>
                <w:sz w:val="24"/>
                <w:szCs w:val="24"/>
              </w:rPr>
            </w:pPr>
            <w:r>
              <w:rPr>
                <w:sz w:val="24"/>
                <w:szCs w:val="24"/>
              </w:rPr>
              <w:t>4</w:t>
            </w:r>
          </w:p>
        </w:tc>
        <w:tc>
          <w:tcPr>
            <w:tcW w:w="6389" w:type="dxa"/>
          </w:tcPr>
          <w:p w:rsidR="00CF31C8" w:rsidRPr="009612E6" w:rsidRDefault="00CF31C8" w:rsidP="00BD5940">
            <w:pPr>
              <w:jc w:val="both"/>
              <w:rPr>
                <w:sz w:val="22"/>
                <w:szCs w:val="22"/>
              </w:rPr>
            </w:pPr>
            <w:r w:rsidRPr="009612E6">
              <w:rPr>
                <w:sz w:val="22"/>
                <w:szCs w:val="22"/>
              </w:rPr>
              <w:t xml:space="preserve">Preparat w postaci gotowej do użycia pianki do wstępnej dezynfekcji i mycia narzędzi chirurgicznych przed właściwym procesem dezynfekcji, zapobiegający zasychaniu zabrudzeń organicznych podczas gromadzenia i przewozu narzędzi na miejsce właściwej dezynfekcji w C.S, z zawartością inhibitorów korozji. Preparat musi posiadać wysoką tolerancję materiałową, sprawdzający się do wszystkich instrumentów ze stali szlachetnej, stali </w:t>
            </w:r>
            <w:proofErr w:type="spellStart"/>
            <w:r w:rsidRPr="009612E6">
              <w:rPr>
                <w:sz w:val="22"/>
                <w:szCs w:val="22"/>
              </w:rPr>
              <w:t>galwaniozowanej</w:t>
            </w:r>
            <w:proofErr w:type="spellEnd"/>
            <w:r w:rsidRPr="009612E6">
              <w:rPr>
                <w:sz w:val="22"/>
                <w:szCs w:val="22"/>
              </w:rPr>
              <w:t xml:space="preserve"> i aluminium, gumy i tworzyw sztucznych, posiadający bardzo dobre właściwości myjące i przyjemny zapach. </w:t>
            </w:r>
          </w:p>
          <w:p w:rsidR="00CF31C8" w:rsidRPr="009612E6" w:rsidRDefault="00CF31C8" w:rsidP="00BD5940">
            <w:pPr>
              <w:jc w:val="both"/>
              <w:rPr>
                <w:sz w:val="22"/>
                <w:szCs w:val="22"/>
              </w:rPr>
            </w:pPr>
            <w:r w:rsidRPr="009612E6">
              <w:rPr>
                <w:sz w:val="22"/>
                <w:szCs w:val="22"/>
              </w:rPr>
              <w:t xml:space="preserve">Skład preparatu: amina, czwartorzędowy związek amonowy, inhibitor korozji. </w:t>
            </w:r>
          </w:p>
          <w:p w:rsidR="00CF31C8" w:rsidRPr="009612E6" w:rsidRDefault="00CF31C8" w:rsidP="00BD5940">
            <w:pPr>
              <w:jc w:val="both"/>
              <w:rPr>
                <w:sz w:val="22"/>
                <w:szCs w:val="22"/>
              </w:rPr>
            </w:pPr>
            <w:r w:rsidRPr="009612E6">
              <w:rPr>
                <w:sz w:val="22"/>
                <w:szCs w:val="22"/>
              </w:rPr>
              <w:t xml:space="preserve">Spektrum i czas działania: </w:t>
            </w:r>
          </w:p>
          <w:p w:rsidR="00CF31C8" w:rsidRPr="009612E6" w:rsidRDefault="00CF31C8" w:rsidP="00BD5940">
            <w:pPr>
              <w:jc w:val="both"/>
              <w:rPr>
                <w:sz w:val="22"/>
                <w:szCs w:val="22"/>
              </w:rPr>
            </w:pPr>
            <w:r w:rsidRPr="009612E6">
              <w:rPr>
                <w:sz w:val="22"/>
                <w:szCs w:val="22"/>
              </w:rPr>
              <w:t xml:space="preserve">- </w:t>
            </w:r>
            <w:proofErr w:type="spellStart"/>
            <w:r w:rsidRPr="009612E6">
              <w:rPr>
                <w:sz w:val="22"/>
                <w:szCs w:val="22"/>
              </w:rPr>
              <w:t>B,F,V</w:t>
            </w:r>
            <w:proofErr w:type="spellEnd"/>
            <w:r w:rsidRPr="009612E6">
              <w:rPr>
                <w:sz w:val="22"/>
                <w:szCs w:val="22"/>
              </w:rPr>
              <w:t xml:space="preserve"> (HBV, HCV, HIV, </w:t>
            </w:r>
            <w:proofErr w:type="spellStart"/>
            <w:r w:rsidRPr="009612E6">
              <w:rPr>
                <w:sz w:val="22"/>
                <w:szCs w:val="22"/>
              </w:rPr>
              <w:t>Vaccinia</w:t>
            </w:r>
            <w:proofErr w:type="spellEnd"/>
            <w:r w:rsidRPr="009612E6">
              <w:rPr>
                <w:sz w:val="22"/>
                <w:szCs w:val="22"/>
              </w:rPr>
              <w:t xml:space="preserve">, BVDV, </w:t>
            </w:r>
            <w:proofErr w:type="spellStart"/>
            <w:r w:rsidRPr="009612E6">
              <w:rPr>
                <w:sz w:val="22"/>
                <w:szCs w:val="22"/>
              </w:rPr>
              <w:t>Ebola</w:t>
            </w:r>
            <w:proofErr w:type="spellEnd"/>
            <w:r w:rsidRPr="009612E6">
              <w:rPr>
                <w:sz w:val="22"/>
                <w:szCs w:val="22"/>
              </w:rPr>
              <w:t xml:space="preserve">, </w:t>
            </w:r>
            <w:proofErr w:type="spellStart"/>
            <w:r w:rsidRPr="009612E6">
              <w:rPr>
                <w:sz w:val="22"/>
                <w:szCs w:val="22"/>
              </w:rPr>
              <w:t>Adeno</w:t>
            </w:r>
            <w:proofErr w:type="spellEnd"/>
            <w:r w:rsidRPr="009612E6">
              <w:rPr>
                <w:sz w:val="22"/>
                <w:szCs w:val="22"/>
              </w:rPr>
              <w:t xml:space="preserve">, Polio), </w:t>
            </w:r>
            <w:proofErr w:type="spellStart"/>
            <w:r w:rsidRPr="009612E6">
              <w:rPr>
                <w:sz w:val="22"/>
                <w:szCs w:val="22"/>
              </w:rPr>
              <w:t>Tbc</w:t>
            </w:r>
            <w:proofErr w:type="spellEnd"/>
            <w:r w:rsidRPr="009612E6">
              <w:rPr>
                <w:sz w:val="22"/>
                <w:szCs w:val="22"/>
              </w:rPr>
              <w:t xml:space="preserve"> w czasie do 15 min.</w:t>
            </w:r>
          </w:p>
          <w:p w:rsidR="00CF31C8" w:rsidRDefault="00CF31C8" w:rsidP="00BD5940">
            <w:pPr>
              <w:jc w:val="both"/>
              <w:rPr>
                <w:sz w:val="22"/>
                <w:szCs w:val="22"/>
              </w:rPr>
            </w:pPr>
            <w:r w:rsidRPr="009612E6">
              <w:rPr>
                <w:sz w:val="22"/>
                <w:szCs w:val="22"/>
              </w:rPr>
              <w:t xml:space="preserve">Opakowanie: 1 l z atomizerem </w:t>
            </w:r>
          </w:p>
          <w:p w:rsidR="00CF31C8" w:rsidRPr="009612E6" w:rsidRDefault="00CF31C8" w:rsidP="00BD5940">
            <w:pPr>
              <w:jc w:val="both"/>
              <w:rPr>
                <w:sz w:val="22"/>
                <w:szCs w:val="22"/>
              </w:rPr>
            </w:pPr>
          </w:p>
        </w:tc>
        <w:tc>
          <w:tcPr>
            <w:tcW w:w="1560" w:type="dxa"/>
          </w:tcPr>
          <w:p w:rsidR="00CF31C8" w:rsidRPr="009612E6" w:rsidRDefault="00CF31C8" w:rsidP="00BD5940">
            <w:pPr>
              <w:jc w:val="center"/>
              <w:rPr>
                <w:sz w:val="22"/>
                <w:szCs w:val="22"/>
              </w:rPr>
            </w:pPr>
            <w:r w:rsidRPr="009612E6">
              <w:rPr>
                <w:sz w:val="22"/>
                <w:szCs w:val="22"/>
              </w:rPr>
              <w:t>Op.1 l z atomizerem</w:t>
            </w:r>
          </w:p>
        </w:tc>
        <w:tc>
          <w:tcPr>
            <w:tcW w:w="1000" w:type="dxa"/>
          </w:tcPr>
          <w:p w:rsidR="00CF31C8" w:rsidRPr="009612E6" w:rsidRDefault="00CF31C8" w:rsidP="00BD5940">
            <w:pPr>
              <w:jc w:val="center"/>
              <w:rPr>
                <w:sz w:val="22"/>
                <w:szCs w:val="22"/>
              </w:rPr>
            </w:pPr>
            <w:r w:rsidRPr="009612E6">
              <w:rPr>
                <w:sz w:val="22"/>
                <w:szCs w:val="22"/>
              </w:rPr>
              <w:t>120</w:t>
            </w:r>
          </w:p>
        </w:tc>
        <w:tc>
          <w:tcPr>
            <w:tcW w:w="1268" w:type="dxa"/>
            <w:vAlign w:val="center"/>
          </w:tcPr>
          <w:p w:rsidR="00CF31C8" w:rsidRPr="00194875" w:rsidRDefault="00CF31C8" w:rsidP="00BD5940">
            <w:pPr>
              <w:jc w:val="center"/>
              <w:rPr>
                <w:sz w:val="22"/>
                <w:szCs w:val="22"/>
              </w:rPr>
            </w:pPr>
          </w:p>
        </w:tc>
        <w:tc>
          <w:tcPr>
            <w:tcW w:w="1275" w:type="dxa"/>
            <w:vAlign w:val="center"/>
          </w:tcPr>
          <w:p w:rsidR="00CF31C8" w:rsidRPr="00194875"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803"/>
        </w:trPr>
        <w:tc>
          <w:tcPr>
            <w:tcW w:w="1077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774AEE" w:rsidRDefault="00CF31C8" w:rsidP="00BD5940">
            <w:pPr>
              <w:spacing w:after="100" w:afterAutospacing="1"/>
              <w:jc w:val="right"/>
              <w:rPr>
                <w:b/>
                <w:sz w:val="24"/>
                <w:szCs w:val="24"/>
              </w:rPr>
            </w:pPr>
            <w:r w:rsidRPr="00881551">
              <w:rPr>
                <w:b/>
                <w:sz w:val="24"/>
                <w:szCs w:val="24"/>
              </w:rPr>
              <w:t>Razem:</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194875" w:rsidRDefault="00CF31C8" w:rsidP="00BD5940">
            <w:pPr>
              <w:jc w:val="center"/>
              <w:rPr>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194875" w:rsidRDefault="00CF31C8" w:rsidP="00BD5940">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881551" w:rsidRDefault="00CF31C8" w:rsidP="00BD5940">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881551" w:rsidRDefault="00CF31C8" w:rsidP="00BD5940">
            <w:pPr>
              <w:rPr>
                <w:sz w:val="24"/>
                <w:szCs w:val="24"/>
              </w:rPr>
            </w:pPr>
          </w:p>
        </w:tc>
      </w:tr>
    </w:tbl>
    <w:p w:rsidR="00CF31C8" w:rsidRDefault="00CF31C8" w:rsidP="00CF31C8">
      <w:pPr>
        <w:jc w:val="right"/>
      </w:pPr>
    </w:p>
    <w:p w:rsidR="00CF31C8" w:rsidRDefault="00CF31C8" w:rsidP="00CF31C8">
      <w:pPr>
        <w:jc w:val="right"/>
      </w:pPr>
    </w:p>
    <w:p w:rsidR="005F488C" w:rsidRDefault="005F488C" w:rsidP="00CF31C8">
      <w:pPr>
        <w:jc w:val="right"/>
      </w:pPr>
    </w:p>
    <w:p w:rsidR="005F488C" w:rsidRDefault="005F488C" w:rsidP="00CF31C8">
      <w:pPr>
        <w:jc w:val="right"/>
      </w:pPr>
    </w:p>
    <w:p w:rsidR="00CF31C8" w:rsidRDefault="00CF31C8" w:rsidP="00CF31C8"/>
    <w:p w:rsidR="00CF31C8" w:rsidRDefault="00CF31C8" w:rsidP="00CF31C8">
      <w:pPr>
        <w:spacing w:after="120"/>
        <w:rPr>
          <w:b/>
          <w:sz w:val="24"/>
        </w:rPr>
      </w:pPr>
      <w:r>
        <w:rPr>
          <w:b/>
        </w:rPr>
        <w:lastRenderedPageBreak/>
        <w:t xml:space="preserve">Wartość Pakietu 6 </w:t>
      </w:r>
      <w:r w:rsidRPr="00111146">
        <w:rPr>
          <w:b/>
        </w:rPr>
        <w:t>........................słownie ............................................................................</w:t>
      </w:r>
      <w:r>
        <w:rPr>
          <w:b/>
        </w:rPr>
        <w:t>..............................</w:t>
      </w:r>
      <w:r w:rsidRPr="00111146">
        <w:rPr>
          <w:b/>
        </w:rPr>
        <w:t>zł</w:t>
      </w:r>
      <w:r w:rsidRPr="003A3219">
        <w:rPr>
          <w:b/>
          <w:sz w:val="24"/>
        </w:rPr>
        <w:t>.</w:t>
      </w:r>
    </w:p>
    <w:p w:rsidR="00CF31C8" w:rsidRPr="00111146" w:rsidRDefault="00CF31C8" w:rsidP="00CF31C8">
      <w:pPr>
        <w:spacing w:after="120"/>
        <w:rPr>
          <w:b/>
        </w:rPr>
      </w:pPr>
      <w:r w:rsidRPr="00111146">
        <w:t>w tym:</w:t>
      </w:r>
    </w:p>
    <w:p w:rsidR="00CF31C8" w:rsidRPr="00111146" w:rsidRDefault="00CF31C8" w:rsidP="00CF31C8">
      <w:r w:rsidRPr="00111146">
        <w:t>wartość netto - ......................................... zł.</w:t>
      </w:r>
    </w:p>
    <w:p w:rsidR="00CF31C8" w:rsidRPr="00111146" w:rsidRDefault="00CF31C8" w:rsidP="00CF31C8"/>
    <w:p w:rsidR="00CF31C8" w:rsidRPr="00111146" w:rsidRDefault="00CF31C8" w:rsidP="00CF31C8">
      <w:r w:rsidRPr="00111146">
        <w:t>podatek VAT - .......................................</w:t>
      </w:r>
    </w:p>
    <w:p w:rsidR="00CF31C8" w:rsidRPr="00111146" w:rsidRDefault="00CF31C8" w:rsidP="00CF31C8">
      <w:pPr>
        <w:jc w:val="right"/>
      </w:pPr>
      <w:r w:rsidRPr="00111146">
        <w:t>………………………</w:t>
      </w:r>
    </w:p>
    <w:p w:rsidR="00CF31C8" w:rsidRDefault="00CF31C8" w:rsidP="00CF31C8">
      <w:pPr>
        <w:jc w:val="right"/>
      </w:pPr>
      <w:r w:rsidRPr="00542F5B">
        <w:t xml:space="preserve">                                                                                                                                  </w:t>
      </w:r>
      <w:r>
        <w:t xml:space="preserve">                                       podpis Wykonawcy</w:t>
      </w:r>
    </w:p>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66258E" w:rsidRDefault="0066258E" w:rsidP="00CF31C8"/>
    <w:p w:rsidR="0066258E" w:rsidRDefault="0066258E" w:rsidP="00CF31C8"/>
    <w:p w:rsidR="00CF31C8" w:rsidRDefault="00CF31C8" w:rsidP="00CF31C8"/>
    <w:p w:rsidR="00CF31C8" w:rsidRDefault="00CF31C8" w:rsidP="00CF31C8"/>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6389"/>
        <w:gridCol w:w="1560"/>
        <w:gridCol w:w="1000"/>
        <w:gridCol w:w="1268"/>
        <w:gridCol w:w="1275"/>
        <w:gridCol w:w="851"/>
        <w:gridCol w:w="1134"/>
        <w:gridCol w:w="1559"/>
      </w:tblGrid>
      <w:tr w:rsidR="00CF31C8" w:rsidRPr="00C4186F" w:rsidTr="00BD5940">
        <w:tc>
          <w:tcPr>
            <w:tcW w:w="557" w:type="dxa"/>
            <w:vAlign w:val="center"/>
          </w:tcPr>
          <w:p w:rsidR="00CF31C8" w:rsidRPr="00C4186F" w:rsidRDefault="00CF31C8" w:rsidP="00BD5940">
            <w:pPr>
              <w:spacing w:before="240"/>
              <w:jc w:val="center"/>
              <w:rPr>
                <w:b/>
                <w:sz w:val="24"/>
                <w:szCs w:val="24"/>
              </w:rPr>
            </w:pPr>
            <w:r>
              <w:rPr>
                <w:b/>
                <w:sz w:val="24"/>
                <w:szCs w:val="24"/>
              </w:rPr>
              <w:br w:type="page"/>
            </w:r>
            <w:r w:rsidRPr="00C4186F">
              <w:rPr>
                <w:b/>
                <w:sz w:val="24"/>
                <w:szCs w:val="24"/>
              </w:rPr>
              <w:t>l.p.</w:t>
            </w:r>
          </w:p>
        </w:tc>
        <w:tc>
          <w:tcPr>
            <w:tcW w:w="6389" w:type="dxa"/>
            <w:vAlign w:val="center"/>
          </w:tcPr>
          <w:p w:rsidR="00CF31C8" w:rsidRPr="000941BE" w:rsidRDefault="00CF31C8" w:rsidP="00BD5940">
            <w:pPr>
              <w:pStyle w:val="Nagwek6"/>
              <w:spacing w:before="240"/>
              <w:rPr>
                <w:rFonts w:ascii="Times New Roman" w:hAnsi="Times New Roman"/>
                <w:color w:val="auto"/>
                <w:sz w:val="22"/>
                <w:szCs w:val="22"/>
              </w:rPr>
            </w:pPr>
            <w:r>
              <w:rPr>
                <w:rFonts w:ascii="Times New Roman" w:hAnsi="Times New Roman"/>
                <w:color w:val="auto"/>
                <w:sz w:val="22"/>
                <w:szCs w:val="22"/>
              </w:rPr>
              <w:t>Pakiet 7</w:t>
            </w:r>
          </w:p>
        </w:tc>
        <w:tc>
          <w:tcPr>
            <w:tcW w:w="1560" w:type="dxa"/>
            <w:vAlign w:val="center"/>
          </w:tcPr>
          <w:p w:rsidR="00CF31C8" w:rsidRPr="00C4186F" w:rsidRDefault="00CF31C8" w:rsidP="00BD5940">
            <w:pPr>
              <w:spacing w:before="240"/>
              <w:jc w:val="center"/>
              <w:rPr>
                <w:b/>
                <w:sz w:val="24"/>
                <w:szCs w:val="24"/>
              </w:rPr>
            </w:pPr>
            <w:r>
              <w:rPr>
                <w:b/>
                <w:color w:val="000000"/>
                <w:sz w:val="24"/>
                <w:szCs w:val="24"/>
              </w:rPr>
              <w:t>Maksymalna wielkość opakowania</w:t>
            </w:r>
          </w:p>
        </w:tc>
        <w:tc>
          <w:tcPr>
            <w:tcW w:w="1000" w:type="dxa"/>
            <w:vAlign w:val="center"/>
          </w:tcPr>
          <w:p w:rsidR="00CF31C8" w:rsidRPr="00C4186F" w:rsidRDefault="00CF31C8" w:rsidP="00BD5940">
            <w:pPr>
              <w:spacing w:before="240"/>
              <w:jc w:val="center"/>
              <w:rPr>
                <w:b/>
                <w:sz w:val="24"/>
                <w:szCs w:val="24"/>
              </w:rPr>
            </w:pPr>
            <w:r w:rsidRPr="00C4186F">
              <w:rPr>
                <w:b/>
                <w:sz w:val="24"/>
                <w:szCs w:val="24"/>
              </w:rPr>
              <w:t>ilość</w:t>
            </w:r>
          </w:p>
        </w:tc>
        <w:tc>
          <w:tcPr>
            <w:tcW w:w="1268" w:type="dxa"/>
            <w:vAlign w:val="center"/>
          </w:tcPr>
          <w:p w:rsidR="00CF31C8" w:rsidRPr="00C4186F" w:rsidRDefault="00CF31C8" w:rsidP="00BD5940">
            <w:pPr>
              <w:spacing w:before="240"/>
              <w:jc w:val="center"/>
              <w:rPr>
                <w:b/>
                <w:sz w:val="24"/>
                <w:szCs w:val="24"/>
              </w:rPr>
            </w:pPr>
            <w:r w:rsidRPr="00C4186F">
              <w:rPr>
                <w:b/>
                <w:sz w:val="24"/>
                <w:szCs w:val="24"/>
              </w:rPr>
              <w:t>Cena jedn. netto</w:t>
            </w:r>
          </w:p>
        </w:tc>
        <w:tc>
          <w:tcPr>
            <w:tcW w:w="1275" w:type="dxa"/>
            <w:vAlign w:val="center"/>
          </w:tcPr>
          <w:p w:rsidR="00CF31C8" w:rsidRPr="00C4186F" w:rsidRDefault="00CF31C8" w:rsidP="00BD5940">
            <w:pPr>
              <w:spacing w:before="240"/>
              <w:jc w:val="center"/>
              <w:rPr>
                <w:b/>
                <w:sz w:val="24"/>
                <w:szCs w:val="24"/>
              </w:rPr>
            </w:pPr>
            <w:r w:rsidRPr="00C4186F">
              <w:rPr>
                <w:b/>
                <w:sz w:val="24"/>
                <w:szCs w:val="24"/>
              </w:rPr>
              <w:t>Wartość netto</w:t>
            </w:r>
          </w:p>
        </w:tc>
        <w:tc>
          <w:tcPr>
            <w:tcW w:w="851" w:type="dxa"/>
            <w:vAlign w:val="center"/>
          </w:tcPr>
          <w:p w:rsidR="00CF31C8" w:rsidRPr="00C4186F" w:rsidRDefault="00CF31C8" w:rsidP="00BD5940">
            <w:pPr>
              <w:spacing w:before="240"/>
              <w:jc w:val="center"/>
              <w:rPr>
                <w:b/>
                <w:sz w:val="24"/>
                <w:szCs w:val="24"/>
              </w:rPr>
            </w:pPr>
            <w:r w:rsidRPr="00C4186F">
              <w:rPr>
                <w:b/>
                <w:sz w:val="24"/>
                <w:szCs w:val="24"/>
              </w:rPr>
              <w:t>VAT</w:t>
            </w:r>
          </w:p>
        </w:tc>
        <w:tc>
          <w:tcPr>
            <w:tcW w:w="1134" w:type="dxa"/>
            <w:vAlign w:val="center"/>
          </w:tcPr>
          <w:p w:rsidR="00CF31C8" w:rsidRPr="00C4186F" w:rsidRDefault="00CF31C8" w:rsidP="00BD5940">
            <w:pPr>
              <w:spacing w:before="240"/>
              <w:jc w:val="center"/>
              <w:rPr>
                <w:b/>
                <w:sz w:val="24"/>
                <w:szCs w:val="24"/>
              </w:rPr>
            </w:pPr>
            <w:r w:rsidRPr="00C4186F">
              <w:rPr>
                <w:b/>
                <w:sz w:val="24"/>
                <w:szCs w:val="24"/>
              </w:rPr>
              <w:t>Wartość brutto</w:t>
            </w:r>
          </w:p>
        </w:tc>
        <w:tc>
          <w:tcPr>
            <w:tcW w:w="1559" w:type="dxa"/>
            <w:vAlign w:val="center"/>
          </w:tcPr>
          <w:p w:rsidR="00CF31C8" w:rsidRPr="00C4186F" w:rsidRDefault="00CF31C8" w:rsidP="00BD5940">
            <w:pPr>
              <w:jc w:val="center"/>
              <w:rPr>
                <w:b/>
                <w:sz w:val="24"/>
                <w:szCs w:val="24"/>
              </w:rPr>
            </w:pPr>
            <w:r w:rsidRPr="00C4186F">
              <w:rPr>
                <w:b/>
                <w:sz w:val="24"/>
                <w:szCs w:val="24"/>
              </w:rPr>
              <w:t xml:space="preserve">Nazwa handlowa/ </w:t>
            </w:r>
          </w:p>
          <w:p w:rsidR="00CF31C8" w:rsidRPr="00C4186F" w:rsidRDefault="00CF31C8" w:rsidP="00BD5940">
            <w:pPr>
              <w:jc w:val="center"/>
              <w:rPr>
                <w:b/>
                <w:sz w:val="24"/>
                <w:szCs w:val="24"/>
              </w:rPr>
            </w:pPr>
            <w:r w:rsidRPr="00C4186F">
              <w:rPr>
                <w:b/>
                <w:sz w:val="24"/>
                <w:szCs w:val="24"/>
              </w:rPr>
              <w:t>nr katalogowy</w:t>
            </w:r>
          </w:p>
        </w:tc>
      </w:tr>
      <w:tr w:rsidR="00CF31C8" w:rsidRPr="00881551" w:rsidTr="00BD5940">
        <w:trPr>
          <w:trHeight w:val="1346"/>
        </w:trPr>
        <w:tc>
          <w:tcPr>
            <w:tcW w:w="557" w:type="dxa"/>
            <w:vAlign w:val="center"/>
          </w:tcPr>
          <w:p w:rsidR="00CF31C8" w:rsidRPr="00881551" w:rsidRDefault="00CF31C8" w:rsidP="00BD5940">
            <w:pPr>
              <w:jc w:val="center"/>
              <w:rPr>
                <w:sz w:val="24"/>
                <w:szCs w:val="24"/>
              </w:rPr>
            </w:pPr>
            <w:r w:rsidRPr="00881551">
              <w:rPr>
                <w:sz w:val="24"/>
                <w:szCs w:val="24"/>
              </w:rPr>
              <w:t>1</w:t>
            </w:r>
          </w:p>
        </w:tc>
        <w:tc>
          <w:tcPr>
            <w:tcW w:w="6389" w:type="dxa"/>
          </w:tcPr>
          <w:p w:rsidR="00CF31C8" w:rsidRPr="00B908F6" w:rsidRDefault="00CF31C8" w:rsidP="00BD5940">
            <w:pPr>
              <w:jc w:val="both"/>
              <w:rPr>
                <w:bCs/>
                <w:sz w:val="22"/>
                <w:szCs w:val="22"/>
              </w:rPr>
            </w:pPr>
            <w:r w:rsidRPr="00B908F6">
              <w:rPr>
                <w:bCs/>
                <w:sz w:val="22"/>
                <w:szCs w:val="22"/>
              </w:rPr>
              <w:t xml:space="preserve">Preparat do dezynfekcji endoskopów giętkich, skoncentrowany </w:t>
            </w:r>
          </w:p>
          <w:p w:rsidR="00CF31C8" w:rsidRPr="00B908F6" w:rsidRDefault="00CF31C8" w:rsidP="00BD5940">
            <w:pPr>
              <w:jc w:val="both"/>
              <w:rPr>
                <w:bCs/>
                <w:sz w:val="22"/>
                <w:szCs w:val="22"/>
              </w:rPr>
            </w:pPr>
            <w:r w:rsidRPr="00B908F6">
              <w:rPr>
                <w:bCs/>
                <w:sz w:val="22"/>
                <w:szCs w:val="22"/>
              </w:rPr>
              <w:t xml:space="preserve">o działaniu bakteriobójczym, grzybobójczym, wirusobójczym, </w:t>
            </w:r>
            <w:proofErr w:type="spellStart"/>
            <w:r w:rsidRPr="00B908F6">
              <w:rPr>
                <w:bCs/>
                <w:sz w:val="22"/>
                <w:szCs w:val="22"/>
              </w:rPr>
              <w:t>prątkobójczym</w:t>
            </w:r>
            <w:proofErr w:type="spellEnd"/>
            <w:r w:rsidRPr="00B908F6">
              <w:rPr>
                <w:bCs/>
                <w:sz w:val="22"/>
                <w:szCs w:val="22"/>
              </w:rPr>
              <w:t xml:space="preserve"> i </w:t>
            </w:r>
            <w:proofErr w:type="spellStart"/>
            <w:r w:rsidRPr="00B908F6">
              <w:rPr>
                <w:bCs/>
                <w:sz w:val="22"/>
                <w:szCs w:val="22"/>
              </w:rPr>
              <w:t>sporobójczym</w:t>
            </w:r>
            <w:proofErr w:type="spellEnd"/>
            <w:r w:rsidRPr="00B908F6">
              <w:rPr>
                <w:bCs/>
                <w:sz w:val="22"/>
                <w:szCs w:val="22"/>
              </w:rPr>
              <w:t>, skuteczny w temp</w:t>
            </w:r>
            <w:r w:rsidRPr="00B908F6">
              <w:rPr>
                <w:bCs/>
                <w:color w:val="000000"/>
                <w:sz w:val="22"/>
                <w:szCs w:val="22"/>
              </w:rPr>
              <w:t>. do 40˚C</w:t>
            </w:r>
            <w:r w:rsidRPr="00B908F6">
              <w:rPr>
                <w:bCs/>
                <w:sz w:val="22"/>
                <w:szCs w:val="22"/>
              </w:rPr>
              <w:t xml:space="preserve">. Preparat, którego substancją aktywną nie jest aldehyd </w:t>
            </w:r>
            <w:proofErr w:type="spellStart"/>
            <w:r w:rsidRPr="00B908F6">
              <w:rPr>
                <w:bCs/>
                <w:sz w:val="22"/>
                <w:szCs w:val="22"/>
              </w:rPr>
              <w:t>glutarowy</w:t>
            </w:r>
            <w:proofErr w:type="spellEnd"/>
            <w:r w:rsidRPr="00B908F6">
              <w:rPr>
                <w:bCs/>
                <w:sz w:val="22"/>
                <w:szCs w:val="22"/>
              </w:rPr>
              <w:t xml:space="preserve">. Preparat musi być </w:t>
            </w:r>
            <w:proofErr w:type="spellStart"/>
            <w:r w:rsidRPr="00B908F6">
              <w:rPr>
                <w:bCs/>
                <w:sz w:val="22"/>
                <w:szCs w:val="22"/>
              </w:rPr>
              <w:t>biodegradowalny</w:t>
            </w:r>
            <w:proofErr w:type="spellEnd"/>
            <w:r w:rsidRPr="00B908F6">
              <w:rPr>
                <w:bCs/>
                <w:sz w:val="22"/>
                <w:szCs w:val="22"/>
              </w:rPr>
              <w:t xml:space="preserve">. Kompatybilny do pracy z urządzeniem myjąco-dezynfekującym typu </w:t>
            </w:r>
            <w:proofErr w:type="spellStart"/>
            <w:r w:rsidRPr="00B908F6">
              <w:rPr>
                <w:bCs/>
                <w:sz w:val="22"/>
                <w:szCs w:val="22"/>
              </w:rPr>
              <w:t>Adapta</w:t>
            </w:r>
            <w:proofErr w:type="spellEnd"/>
            <w:r w:rsidRPr="00B908F6">
              <w:rPr>
                <w:bCs/>
                <w:sz w:val="22"/>
                <w:szCs w:val="22"/>
              </w:rPr>
              <w:t xml:space="preserve"> </w:t>
            </w:r>
            <w:proofErr w:type="spellStart"/>
            <w:r w:rsidRPr="00B908F6">
              <w:rPr>
                <w:bCs/>
                <w:sz w:val="22"/>
                <w:szCs w:val="22"/>
              </w:rPr>
              <w:t>Scope</w:t>
            </w:r>
            <w:proofErr w:type="spellEnd"/>
            <w:r w:rsidRPr="00B908F6">
              <w:rPr>
                <w:bCs/>
                <w:sz w:val="22"/>
                <w:szCs w:val="22"/>
              </w:rPr>
              <w:t xml:space="preserve">. </w:t>
            </w:r>
          </w:p>
          <w:p w:rsidR="00CF31C8" w:rsidRPr="00B908F6" w:rsidRDefault="00CF31C8" w:rsidP="00BD5940">
            <w:pPr>
              <w:jc w:val="both"/>
              <w:rPr>
                <w:bCs/>
                <w:sz w:val="22"/>
                <w:szCs w:val="22"/>
              </w:rPr>
            </w:pPr>
            <w:r w:rsidRPr="00B908F6">
              <w:rPr>
                <w:bCs/>
                <w:sz w:val="22"/>
                <w:szCs w:val="22"/>
              </w:rPr>
              <w:t>Opakowanie: 5 l.</w:t>
            </w:r>
          </w:p>
          <w:p w:rsidR="00CF31C8" w:rsidRPr="00B908F6" w:rsidRDefault="00CF31C8" w:rsidP="00BD5940">
            <w:pPr>
              <w:jc w:val="both"/>
              <w:rPr>
                <w:sz w:val="22"/>
                <w:szCs w:val="22"/>
              </w:rPr>
            </w:pPr>
            <w:r w:rsidRPr="00B908F6">
              <w:rPr>
                <w:b/>
                <w:sz w:val="22"/>
                <w:szCs w:val="22"/>
              </w:rPr>
              <w:t>Dostawca zobowiązany jest do kalibracji myjni pod swoje produkty</w:t>
            </w:r>
            <w:r w:rsidRPr="00B908F6">
              <w:rPr>
                <w:sz w:val="22"/>
                <w:szCs w:val="22"/>
              </w:rPr>
              <w:t>.</w:t>
            </w:r>
          </w:p>
        </w:tc>
        <w:tc>
          <w:tcPr>
            <w:tcW w:w="1560" w:type="dxa"/>
          </w:tcPr>
          <w:p w:rsidR="00CF31C8" w:rsidRPr="00B908F6" w:rsidRDefault="00CF31C8" w:rsidP="00BD5940">
            <w:pPr>
              <w:jc w:val="center"/>
              <w:rPr>
                <w:sz w:val="22"/>
                <w:szCs w:val="22"/>
              </w:rPr>
            </w:pPr>
            <w:r w:rsidRPr="00B908F6">
              <w:rPr>
                <w:sz w:val="22"/>
                <w:szCs w:val="22"/>
              </w:rPr>
              <w:t>Op.5 l</w:t>
            </w:r>
          </w:p>
        </w:tc>
        <w:tc>
          <w:tcPr>
            <w:tcW w:w="1000" w:type="dxa"/>
          </w:tcPr>
          <w:p w:rsidR="00CF31C8" w:rsidRPr="00B908F6" w:rsidRDefault="00CF31C8" w:rsidP="00BD5940">
            <w:pPr>
              <w:jc w:val="center"/>
              <w:rPr>
                <w:sz w:val="22"/>
                <w:szCs w:val="22"/>
              </w:rPr>
            </w:pPr>
            <w:r w:rsidRPr="00B908F6">
              <w:rPr>
                <w:sz w:val="22"/>
                <w:szCs w:val="22"/>
              </w:rPr>
              <w:t>26</w:t>
            </w:r>
          </w:p>
        </w:tc>
        <w:tc>
          <w:tcPr>
            <w:tcW w:w="1268" w:type="dxa"/>
            <w:vAlign w:val="center"/>
          </w:tcPr>
          <w:p w:rsidR="00CF31C8" w:rsidRPr="00194875" w:rsidRDefault="00CF31C8" w:rsidP="00BD5940">
            <w:pPr>
              <w:jc w:val="center"/>
              <w:rPr>
                <w:sz w:val="22"/>
                <w:szCs w:val="22"/>
              </w:rPr>
            </w:pPr>
          </w:p>
        </w:tc>
        <w:tc>
          <w:tcPr>
            <w:tcW w:w="1275" w:type="dxa"/>
            <w:vAlign w:val="center"/>
          </w:tcPr>
          <w:p w:rsidR="00CF31C8" w:rsidRPr="00194875"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p w:rsidR="00CF31C8" w:rsidRDefault="00CF31C8" w:rsidP="00BD5940">
            <w:pPr>
              <w:rPr>
                <w:sz w:val="24"/>
                <w:szCs w:val="24"/>
              </w:rPr>
            </w:pPr>
          </w:p>
          <w:p w:rsidR="00CF31C8" w:rsidRPr="00881551" w:rsidRDefault="00CF31C8" w:rsidP="00BD5940">
            <w:pPr>
              <w:rPr>
                <w:sz w:val="24"/>
                <w:szCs w:val="24"/>
              </w:rPr>
            </w:pPr>
          </w:p>
        </w:tc>
      </w:tr>
      <w:tr w:rsidR="00CF31C8" w:rsidRPr="00881551" w:rsidTr="00BD5940">
        <w:trPr>
          <w:trHeight w:val="708"/>
        </w:trPr>
        <w:tc>
          <w:tcPr>
            <w:tcW w:w="557" w:type="dxa"/>
            <w:vAlign w:val="center"/>
          </w:tcPr>
          <w:p w:rsidR="00CF31C8" w:rsidRPr="00881551" w:rsidRDefault="00CF31C8" w:rsidP="00BD5940">
            <w:pPr>
              <w:jc w:val="center"/>
              <w:rPr>
                <w:sz w:val="24"/>
                <w:szCs w:val="24"/>
              </w:rPr>
            </w:pPr>
            <w:r>
              <w:rPr>
                <w:sz w:val="24"/>
                <w:szCs w:val="24"/>
              </w:rPr>
              <w:t>2</w:t>
            </w:r>
          </w:p>
        </w:tc>
        <w:tc>
          <w:tcPr>
            <w:tcW w:w="6389" w:type="dxa"/>
          </w:tcPr>
          <w:p w:rsidR="00CF31C8" w:rsidRPr="005F488C" w:rsidRDefault="006819D8" w:rsidP="00BD5940">
            <w:pPr>
              <w:jc w:val="both"/>
              <w:rPr>
                <w:bCs/>
                <w:sz w:val="22"/>
                <w:szCs w:val="22"/>
              </w:rPr>
            </w:pPr>
            <w:r w:rsidRPr="005F488C">
              <w:rPr>
                <w:bCs/>
                <w:sz w:val="22"/>
                <w:szCs w:val="22"/>
              </w:rPr>
              <w:t>Preparat do mycia endoskopów giętkich w urządzeniu myjąco-dezynfekującym</w:t>
            </w:r>
            <w:r w:rsidR="00CF31C8" w:rsidRPr="005F488C">
              <w:rPr>
                <w:bCs/>
                <w:sz w:val="22"/>
                <w:szCs w:val="22"/>
              </w:rPr>
              <w:t xml:space="preserve">. W swoim składzie ma zawierać związki powierzchniowo czynne, które zapobiegają ponownemu osadzaniu się resztek białkowych. Preparat musi być </w:t>
            </w:r>
            <w:proofErr w:type="spellStart"/>
            <w:r w:rsidR="00CF31C8" w:rsidRPr="005F488C">
              <w:rPr>
                <w:bCs/>
                <w:sz w:val="22"/>
                <w:szCs w:val="22"/>
              </w:rPr>
              <w:t>biodegradowalny</w:t>
            </w:r>
            <w:proofErr w:type="spellEnd"/>
            <w:r w:rsidR="00CF31C8" w:rsidRPr="005F488C">
              <w:rPr>
                <w:bCs/>
                <w:sz w:val="22"/>
                <w:szCs w:val="22"/>
              </w:rPr>
              <w:t xml:space="preserve">. Preparat musi być  kompatybilny ze środkiem dezynfekującym podanym w </w:t>
            </w:r>
            <w:r w:rsidR="00BC796A" w:rsidRPr="005F488C">
              <w:rPr>
                <w:bCs/>
                <w:sz w:val="22"/>
                <w:szCs w:val="22"/>
              </w:rPr>
              <w:t>pozycji</w:t>
            </w:r>
            <w:r w:rsidR="00CF31C8" w:rsidRPr="005F488C">
              <w:rPr>
                <w:bCs/>
                <w:sz w:val="22"/>
                <w:szCs w:val="22"/>
              </w:rPr>
              <w:t xml:space="preserve"> 1 oraz z urządzeniem myjąco – dezynfekującym typu </w:t>
            </w:r>
            <w:proofErr w:type="spellStart"/>
            <w:r w:rsidR="00CF31C8" w:rsidRPr="005F488C">
              <w:rPr>
                <w:bCs/>
                <w:sz w:val="22"/>
                <w:szCs w:val="22"/>
              </w:rPr>
              <w:t>Adapta</w:t>
            </w:r>
            <w:proofErr w:type="spellEnd"/>
            <w:r w:rsidR="00CF31C8" w:rsidRPr="005F488C">
              <w:rPr>
                <w:bCs/>
                <w:sz w:val="22"/>
                <w:szCs w:val="22"/>
              </w:rPr>
              <w:t xml:space="preserve"> </w:t>
            </w:r>
            <w:proofErr w:type="spellStart"/>
            <w:r w:rsidR="00CF31C8" w:rsidRPr="005F488C">
              <w:rPr>
                <w:bCs/>
                <w:sz w:val="22"/>
                <w:szCs w:val="22"/>
              </w:rPr>
              <w:t>Scope</w:t>
            </w:r>
            <w:proofErr w:type="spellEnd"/>
            <w:r w:rsidR="00CF31C8" w:rsidRPr="005F488C">
              <w:rPr>
                <w:bCs/>
                <w:sz w:val="22"/>
                <w:szCs w:val="22"/>
              </w:rPr>
              <w:t>.</w:t>
            </w:r>
          </w:p>
          <w:p w:rsidR="00CF31C8" w:rsidRPr="005F488C" w:rsidRDefault="00CF31C8" w:rsidP="00BD5940">
            <w:pPr>
              <w:jc w:val="both"/>
              <w:rPr>
                <w:bCs/>
                <w:sz w:val="22"/>
                <w:szCs w:val="22"/>
              </w:rPr>
            </w:pPr>
            <w:r w:rsidRPr="005F488C">
              <w:rPr>
                <w:bCs/>
                <w:sz w:val="22"/>
                <w:szCs w:val="22"/>
              </w:rPr>
              <w:t xml:space="preserve">Opakowanie: 5 l </w:t>
            </w:r>
          </w:p>
          <w:p w:rsidR="00CF31C8" w:rsidRPr="005F488C" w:rsidRDefault="00CF31C8" w:rsidP="00BD5940">
            <w:pPr>
              <w:jc w:val="both"/>
              <w:rPr>
                <w:sz w:val="22"/>
                <w:szCs w:val="22"/>
              </w:rPr>
            </w:pPr>
            <w:r w:rsidRPr="005F488C">
              <w:rPr>
                <w:b/>
                <w:sz w:val="22"/>
                <w:szCs w:val="22"/>
              </w:rPr>
              <w:t>Dostawca zobowiązany jest do kalibracji myjni pod swoje produkty</w:t>
            </w:r>
            <w:r w:rsidRPr="005F488C">
              <w:rPr>
                <w:sz w:val="22"/>
                <w:szCs w:val="22"/>
              </w:rPr>
              <w:t>.</w:t>
            </w:r>
          </w:p>
          <w:p w:rsidR="00CF31C8" w:rsidRPr="00B908F6" w:rsidRDefault="00CF31C8" w:rsidP="00BD5940">
            <w:pPr>
              <w:jc w:val="both"/>
              <w:rPr>
                <w:sz w:val="22"/>
                <w:szCs w:val="22"/>
              </w:rPr>
            </w:pPr>
          </w:p>
        </w:tc>
        <w:tc>
          <w:tcPr>
            <w:tcW w:w="1560" w:type="dxa"/>
          </w:tcPr>
          <w:p w:rsidR="00CF31C8" w:rsidRPr="00B908F6" w:rsidRDefault="00CF31C8" w:rsidP="00BD5940">
            <w:pPr>
              <w:jc w:val="center"/>
              <w:rPr>
                <w:sz w:val="22"/>
                <w:szCs w:val="22"/>
              </w:rPr>
            </w:pPr>
            <w:r w:rsidRPr="00B908F6">
              <w:rPr>
                <w:sz w:val="22"/>
                <w:szCs w:val="22"/>
              </w:rPr>
              <w:t>Op.5 l</w:t>
            </w:r>
          </w:p>
        </w:tc>
        <w:tc>
          <w:tcPr>
            <w:tcW w:w="1000" w:type="dxa"/>
          </w:tcPr>
          <w:p w:rsidR="00CF31C8" w:rsidRPr="00B908F6" w:rsidRDefault="00CF31C8" w:rsidP="00BD5940">
            <w:pPr>
              <w:jc w:val="center"/>
              <w:rPr>
                <w:sz w:val="22"/>
                <w:szCs w:val="22"/>
              </w:rPr>
            </w:pPr>
            <w:r w:rsidRPr="00B908F6">
              <w:rPr>
                <w:sz w:val="22"/>
                <w:szCs w:val="22"/>
              </w:rPr>
              <w:t>10</w:t>
            </w:r>
          </w:p>
        </w:tc>
        <w:tc>
          <w:tcPr>
            <w:tcW w:w="1268" w:type="dxa"/>
            <w:vAlign w:val="center"/>
          </w:tcPr>
          <w:p w:rsidR="00CF31C8" w:rsidRPr="00194875" w:rsidRDefault="00CF31C8" w:rsidP="00BD5940">
            <w:pPr>
              <w:jc w:val="center"/>
              <w:rPr>
                <w:sz w:val="22"/>
                <w:szCs w:val="22"/>
              </w:rPr>
            </w:pPr>
          </w:p>
        </w:tc>
        <w:tc>
          <w:tcPr>
            <w:tcW w:w="1275" w:type="dxa"/>
            <w:vAlign w:val="center"/>
          </w:tcPr>
          <w:p w:rsidR="00CF31C8" w:rsidRPr="00194875"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1346"/>
        </w:trPr>
        <w:tc>
          <w:tcPr>
            <w:tcW w:w="557" w:type="dxa"/>
            <w:vAlign w:val="center"/>
          </w:tcPr>
          <w:p w:rsidR="00CF31C8" w:rsidRDefault="00CF31C8" w:rsidP="00BD5940">
            <w:pPr>
              <w:jc w:val="center"/>
              <w:rPr>
                <w:sz w:val="24"/>
                <w:szCs w:val="24"/>
              </w:rPr>
            </w:pPr>
            <w:r>
              <w:rPr>
                <w:sz w:val="24"/>
                <w:szCs w:val="24"/>
              </w:rPr>
              <w:t>3</w:t>
            </w:r>
          </w:p>
        </w:tc>
        <w:tc>
          <w:tcPr>
            <w:tcW w:w="6389" w:type="dxa"/>
          </w:tcPr>
          <w:p w:rsidR="00CF31C8" w:rsidRPr="00B908F6" w:rsidRDefault="00CF31C8" w:rsidP="00BD5940">
            <w:pPr>
              <w:jc w:val="both"/>
              <w:rPr>
                <w:sz w:val="22"/>
                <w:szCs w:val="22"/>
              </w:rPr>
            </w:pPr>
            <w:r w:rsidRPr="00B908F6">
              <w:rPr>
                <w:sz w:val="22"/>
                <w:szCs w:val="22"/>
              </w:rPr>
              <w:t xml:space="preserve">Zestaw  zawierający wyprofilowaną gąbkę do przecierania powierzchni płaszcza endoskopu oraz </w:t>
            </w:r>
            <w:proofErr w:type="spellStart"/>
            <w:r w:rsidRPr="00B908F6">
              <w:rPr>
                <w:sz w:val="22"/>
                <w:szCs w:val="22"/>
              </w:rPr>
              <w:t>biodegradowalny</w:t>
            </w:r>
            <w:proofErr w:type="spellEnd"/>
            <w:r w:rsidRPr="00B908F6">
              <w:rPr>
                <w:sz w:val="22"/>
                <w:szCs w:val="22"/>
              </w:rPr>
              <w:t xml:space="preserve">, zmniejszający napięcie powierzchniowe  płyn nie zawierający enzymów przeznaczony  do wstępnego płukania kanałów endoskopów  elastycznych oraz mycia endoskopów , redukujący poziom zanieczyszczenia substancjami organicznymi  oraz zapobiegający formowaniu się biofilmu i powstawaniu piany. Opakowanie 200 ml </w:t>
            </w:r>
          </w:p>
        </w:tc>
        <w:tc>
          <w:tcPr>
            <w:tcW w:w="1560" w:type="dxa"/>
          </w:tcPr>
          <w:p w:rsidR="00CF31C8" w:rsidRPr="00B908F6" w:rsidRDefault="00CF31C8" w:rsidP="00BD5940">
            <w:pPr>
              <w:jc w:val="center"/>
              <w:rPr>
                <w:sz w:val="22"/>
                <w:szCs w:val="22"/>
              </w:rPr>
            </w:pPr>
            <w:r>
              <w:rPr>
                <w:sz w:val="22"/>
                <w:szCs w:val="22"/>
              </w:rPr>
              <w:t>Ze</w:t>
            </w:r>
            <w:r w:rsidRPr="00B908F6">
              <w:rPr>
                <w:sz w:val="22"/>
                <w:szCs w:val="22"/>
              </w:rPr>
              <w:t>staw</w:t>
            </w:r>
          </w:p>
        </w:tc>
        <w:tc>
          <w:tcPr>
            <w:tcW w:w="1000" w:type="dxa"/>
          </w:tcPr>
          <w:p w:rsidR="00CF31C8" w:rsidRPr="00B908F6" w:rsidRDefault="00CF31C8" w:rsidP="00BD5940">
            <w:pPr>
              <w:jc w:val="center"/>
              <w:rPr>
                <w:sz w:val="22"/>
                <w:szCs w:val="22"/>
              </w:rPr>
            </w:pPr>
            <w:r w:rsidRPr="00B908F6">
              <w:rPr>
                <w:sz w:val="22"/>
                <w:szCs w:val="22"/>
              </w:rPr>
              <w:t>1000</w:t>
            </w:r>
          </w:p>
        </w:tc>
        <w:tc>
          <w:tcPr>
            <w:tcW w:w="1268" w:type="dxa"/>
            <w:vAlign w:val="center"/>
          </w:tcPr>
          <w:p w:rsidR="00CF31C8" w:rsidRPr="00194875" w:rsidRDefault="00CF31C8" w:rsidP="00BD5940">
            <w:pPr>
              <w:jc w:val="center"/>
              <w:rPr>
                <w:sz w:val="22"/>
                <w:szCs w:val="22"/>
              </w:rPr>
            </w:pPr>
          </w:p>
        </w:tc>
        <w:tc>
          <w:tcPr>
            <w:tcW w:w="1275" w:type="dxa"/>
            <w:vAlign w:val="center"/>
          </w:tcPr>
          <w:p w:rsidR="00CF31C8" w:rsidRPr="00194875"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803"/>
        </w:trPr>
        <w:tc>
          <w:tcPr>
            <w:tcW w:w="1077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774AEE" w:rsidRDefault="00CF31C8" w:rsidP="00BD5940">
            <w:pPr>
              <w:spacing w:after="100" w:afterAutospacing="1"/>
              <w:jc w:val="right"/>
              <w:rPr>
                <w:b/>
                <w:sz w:val="24"/>
                <w:szCs w:val="24"/>
              </w:rPr>
            </w:pPr>
            <w:r w:rsidRPr="00881551">
              <w:rPr>
                <w:b/>
                <w:sz w:val="24"/>
                <w:szCs w:val="24"/>
              </w:rPr>
              <w:t>Razem:</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194875" w:rsidRDefault="00CF31C8" w:rsidP="00BD5940">
            <w:pPr>
              <w:jc w:val="center"/>
              <w:rPr>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194875" w:rsidRDefault="00CF31C8" w:rsidP="00BD5940">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881551" w:rsidRDefault="00CF31C8" w:rsidP="00BD5940">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881551" w:rsidRDefault="00CF31C8" w:rsidP="00BD5940">
            <w:pPr>
              <w:rPr>
                <w:sz w:val="24"/>
                <w:szCs w:val="24"/>
              </w:rPr>
            </w:pPr>
          </w:p>
        </w:tc>
      </w:tr>
    </w:tbl>
    <w:p w:rsidR="00CF31C8" w:rsidRDefault="00CF31C8" w:rsidP="00CF31C8">
      <w:pPr>
        <w:spacing w:after="120"/>
        <w:rPr>
          <w:b/>
        </w:rPr>
      </w:pPr>
    </w:p>
    <w:p w:rsidR="00CF31C8" w:rsidRDefault="00CF31C8" w:rsidP="00CF31C8">
      <w:pPr>
        <w:spacing w:after="120"/>
        <w:rPr>
          <w:b/>
          <w:sz w:val="24"/>
        </w:rPr>
      </w:pPr>
      <w:r>
        <w:rPr>
          <w:b/>
        </w:rPr>
        <w:t xml:space="preserve">Wartość Pakietu 7 </w:t>
      </w:r>
      <w:r w:rsidRPr="00111146">
        <w:rPr>
          <w:b/>
        </w:rPr>
        <w:t>........................słownie ............................................................................</w:t>
      </w:r>
      <w:r>
        <w:rPr>
          <w:b/>
        </w:rPr>
        <w:t>..............................</w:t>
      </w:r>
      <w:r w:rsidRPr="00111146">
        <w:rPr>
          <w:b/>
        </w:rPr>
        <w:t>zł</w:t>
      </w:r>
      <w:r w:rsidRPr="003A3219">
        <w:rPr>
          <w:b/>
          <w:sz w:val="24"/>
        </w:rPr>
        <w:t>.</w:t>
      </w:r>
    </w:p>
    <w:p w:rsidR="00CF31C8" w:rsidRPr="00111146" w:rsidRDefault="00CF31C8" w:rsidP="00CF31C8">
      <w:pPr>
        <w:spacing w:after="120"/>
        <w:rPr>
          <w:b/>
        </w:rPr>
      </w:pPr>
      <w:r w:rsidRPr="00111146">
        <w:t>w tym:</w:t>
      </w:r>
    </w:p>
    <w:p w:rsidR="00CF31C8" w:rsidRPr="00111146" w:rsidRDefault="00CF31C8" w:rsidP="00CF31C8">
      <w:r w:rsidRPr="00111146">
        <w:t>wartość netto - ......................................... zł.</w:t>
      </w:r>
    </w:p>
    <w:p w:rsidR="00CF31C8" w:rsidRPr="00111146" w:rsidRDefault="00CF31C8" w:rsidP="00CF31C8"/>
    <w:p w:rsidR="00CF31C8" w:rsidRPr="00111146" w:rsidRDefault="00CF31C8" w:rsidP="00CF31C8">
      <w:r w:rsidRPr="00111146">
        <w:t>podatek VAT - .......................................</w:t>
      </w:r>
    </w:p>
    <w:p w:rsidR="00CF31C8" w:rsidRPr="00111146" w:rsidRDefault="00CF31C8" w:rsidP="00CF31C8">
      <w:pPr>
        <w:jc w:val="right"/>
      </w:pPr>
      <w:r w:rsidRPr="00111146">
        <w:t>………………………</w:t>
      </w:r>
    </w:p>
    <w:p w:rsidR="00CF31C8" w:rsidRDefault="00CF31C8" w:rsidP="00CF31C8">
      <w:pPr>
        <w:jc w:val="right"/>
      </w:pPr>
      <w:r w:rsidRPr="00542F5B">
        <w:t xml:space="preserve">                                                                                                                                  </w:t>
      </w:r>
      <w:r>
        <w:t xml:space="preserve">                                       podpis Wykonawcy</w:t>
      </w:r>
    </w:p>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CF31C8" w:rsidRDefault="00CF31C8" w:rsidP="00CF31C8"/>
    <w:p w:rsidR="000779CC" w:rsidRDefault="000779CC" w:rsidP="00CF31C8"/>
    <w:p w:rsidR="000779CC" w:rsidRDefault="000779CC" w:rsidP="00CF31C8"/>
    <w:p w:rsidR="0066258E" w:rsidRDefault="0066258E" w:rsidP="00CF31C8"/>
    <w:p w:rsidR="00CF31C8" w:rsidRDefault="00CF31C8" w:rsidP="00CF31C8"/>
    <w:p w:rsidR="00CF31C8" w:rsidRDefault="00CF31C8" w:rsidP="00CF31C8"/>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6389"/>
        <w:gridCol w:w="1560"/>
        <w:gridCol w:w="1000"/>
        <w:gridCol w:w="1268"/>
        <w:gridCol w:w="1275"/>
        <w:gridCol w:w="851"/>
        <w:gridCol w:w="1134"/>
        <w:gridCol w:w="1559"/>
      </w:tblGrid>
      <w:tr w:rsidR="00CF31C8" w:rsidRPr="00C4186F" w:rsidTr="00BD5940">
        <w:tc>
          <w:tcPr>
            <w:tcW w:w="557" w:type="dxa"/>
            <w:vAlign w:val="center"/>
          </w:tcPr>
          <w:p w:rsidR="00CF31C8" w:rsidRPr="00C4186F" w:rsidRDefault="00CF31C8" w:rsidP="00BD5940">
            <w:pPr>
              <w:spacing w:before="240"/>
              <w:jc w:val="center"/>
              <w:rPr>
                <w:b/>
                <w:sz w:val="24"/>
                <w:szCs w:val="24"/>
              </w:rPr>
            </w:pPr>
            <w:r>
              <w:rPr>
                <w:b/>
                <w:sz w:val="24"/>
                <w:szCs w:val="24"/>
              </w:rPr>
              <w:br w:type="page"/>
            </w:r>
            <w:r w:rsidRPr="00C4186F">
              <w:rPr>
                <w:b/>
                <w:sz w:val="24"/>
                <w:szCs w:val="24"/>
              </w:rPr>
              <w:t>l.p.</w:t>
            </w:r>
          </w:p>
        </w:tc>
        <w:tc>
          <w:tcPr>
            <w:tcW w:w="6389" w:type="dxa"/>
            <w:vAlign w:val="center"/>
          </w:tcPr>
          <w:p w:rsidR="00CF31C8" w:rsidRPr="000941BE" w:rsidRDefault="00CF31C8" w:rsidP="00BD5940">
            <w:pPr>
              <w:pStyle w:val="Nagwek6"/>
              <w:spacing w:before="240"/>
              <w:rPr>
                <w:rFonts w:ascii="Times New Roman" w:hAnsi="Times New Roman"/>
                <w:color w:val="auto"/>
                <w:sz w:val="22"/>
                <w:szCs w:val="22"/>
              </w:rPr>
            </w:pPr>
            <w:r>
              <w:rPr>
                <w:rFonts w:ascii="Times New Roman" w:hAnsi="Times New Roman"/>
                <w:color w:val="auto"/>
                <w:sz w:val="22"/>
                <w:szCs w:val="22"/>
              </w:rPr>
              <w:t>Pakiet 8</w:t>
            </w:r>
          </w:p>
        </w:tc>
        <w:tc>
          <w:tcPr>
            <w:tcW w:w="1560" w:type="dxa"/>
            <w:vAlign w:val="center"/>
          </w:tcPr>
          <w:p w:rsidR="00CF31C8" w:rsidRPr="00C4186F" w:rsidRDefault="00CF31C8" w:rsidP="00BD5940">
            <w:pPr>
              <w:spacing w:before="240"/>
              <w:jc w:val="center"/>
              <w:rPr>
                <w:b/>
                <w:sz w:val="24"/>
                <w:szCs w:val="24"/>
              </w:rPr>
            </w:pPr>
            <w:r>
              <w:rPr>
                <w:b/>
                <w:color w:val="000000"/>
                <w:sz w:val="24"/>
                <w:szCs w:val="24"/>
              </w:rPr>
              <w:t>Maksymalna wielkość opakowania</w:t>
            </w:r>
          </w:p>
        </w:tc>
        <w:tc>
          <w:tcPr>
            <w:tcW w:w="1000" w:type="dxa"/>
            <w:vAlign w:val="center"/>
          </w:tcPr>
          <w:p w:rsidR="00CF31C8" w:rsidRPr="00C4186F" w:rsidRDefault="00CF31C8" w:rsidP="00BD5940">
            <w:pPr>
              <w:spacing w:before="240"/>
              <w:jc w:val="center"/>
              <w:rPr>
                <w:b/>
                <w:sz w:val="24"/>
                <w:szCs w:val="24"/>
              </w:rPr>
            </w:pPr>
            <w:r w:rsidRPr="00C4186F">
              <w:rPr>
                <w:b/>
                <w:sz w:val="24"/>
                <w:szCs w:val="24"/>
              </w:rPr>
              <w:t>ilość</w:t>
            </w:r>
          </w:p>
        </w:tc>
        <w:tc>
          <w:tcPr>
            <w:tcW w:w="1268" w:type="dxa"/>
            <w:vAlign w:val="center"/>
          </w:tcPr>
          <w:p w:rsidR="00CF31C8" w:rsidRPr="00C4186F" w:rsidRDefault="00CF31C8" w:rsidP="00BD5940">
            <w:pPr>
              <w:spacing w:before="240"/>
              <w:jc w:val="center"/>
              <w:rPr>
                <w:b/>
                <w:sz w:val="24"/>
                <w:szCs w:val="24"/>
              </w:rPr>
            </w:pPr>
            <w:r w:rsidRPr="00C4186F">
              <w:rPr>
                <w:b/>
                <w:sz w:val="24"/>
                <w:szCs w:val="24"/>
              </w:rPr>
              <w:t>Cena jedn. netto</w:t>
            </w:r>
          </w:p>
        </w:tc>
        <w:tc>
          <w:tcPr>
            <w:tcW w:w="1275" w:type="dxa"/>
            <w:vAlign w:val="center"/>
          </w:tcPr>
          <w:p w:rsidR="00CF31C8" w:rsidRPr="00C4186F" w:rsidRDefault="00CF31C8" w:rsidP="00BD5940">
            <w:pPr>
              <w:spacing w:before="240"/>
              <w:jc w:val="center"/>
              <w:rPr>
                <w:b/>
                <w:sz w:val="24"/>
                <w:szCs w:val="24"/>
              </w:rPr>
            </w:pPr>
            <w:r w:rsidRPr="00C4186F">
              <w:rPr>
                <w:b/>
                <w:sz w:val="24"/>
                <w:szCs w:val="24"/>
              </w:rPr>
              <w:t>Wartość netto</w:t>
            </w:r>
          </w:p>
        </w:tc>
        <w:tc>
          <w:tcPr>
            <w:tcW w:w="851" w:type="dxa"/>
            <w:vAlign w:val="center"/>
          </w:tcPr>
          <w:p w:rsidR="00CF31C8" w:rsidRPr="00C4186F" w:rsidRDefault="00CF31C8" w:rsidP="00BD5940">
            <w:pPr>
              <w:spacing w:before="240"/>
              <w:jc w:val="center"/>
              <w:rPr>
                <w:b/>
                <w:sz w:val="24"/>
                <w:szCs w:val="24"/>
              </w:rPr>
            </w:pPr>
            <w:r w:rsidRPr="00C4186F">
              <w:rPr>
                <w:b/>
                <w:sz w:val="24"/>
                <w:szCs w:val="24"/>
              </w:rPr>
              <w:t>VAT</w:t>
            </w:r>
          </w:p>
        </w:tc>
        <w:tc>
          <w:tcPr>
            <w:tcW w:w="1134" w:type="dxa"/>
            <w:vAlign w:val="center"/>
          </w:tcPr>
          <w:p w:rsidR="00CF31C8" w:rsidRPr="00C4186F" w:rsidRDefault="00CF31C8" w:rsidP="00BD5940">
            <w:pPr>
              <w:spacing w:before="240"/>
              <w:jc w:val="center"/>
              <w:rPr>
                <w:b/>
                <w:sz w:val="24"/>
                <w:szCs w:val="24"/>
              </w:rPr>
            </w:pPr>
            <w:r w:rsidRPr="00C4186F">
              <w:rPr>
                <w:b/>
                <w:sz w:val="24"/>
                <w:szCs w:val="24"/>
              </w:rPr>
              <w:t>Wartość brutto</w:t>
            </w:r>
          </w:p>
        </w:tc>
        <w:tc>
          <w:tcPr>
            <w:tcW w:w="1559" w:type="dxa"/>
            <w:vAlign w:val="center"/>
          </w:tcPr>
          <w:p w:rsidR="00CF31C8" w:rsidRPr="00C4186F" w:rsidRDefault="00CF31C8" w:rsidP="00BD5940">
            <w:pPr>
              <w:jc w:val="center"/>
              <w:rPr>
                <w:b/>
                <w:sz w:val="24"/>
                <w:szCs w:val="24"/>
              </w:rPr>
            </w:pPr>
            <w:r w:rsidRPr="00C4186F">
              <w:rPr>
                <w:b/>
                <w:sz w:val="24"/>
                <w:szCs w:val="24"/>
              </w:rPr>
              <w:t xml:space="preserve">Nazwa handlowa/ </w:t>
            </w:r>
          </w:p>
          <w:p w:rsidR="00CF31C8" w:rsidRPr="00C4186F" w:rsidRDefault="00CF31C8" w:rsidP="00BD5940">
            <w:pPr>
              <w:jc w:val="center"/>
              <w:rPr>
                <w:b/>
                <w:sz w:val="24"/>
                <w:szCs w:val="24"/>
              </w:rPr>
            </w:pPr>
            <w:r w:rsidRPr="00C4186F">
              <w:rPr>
                <w:b/>
                <w:sz w:val="24"/>
                <w:szCs w:val="24"/>
              </w:rPr>
              <w:t>nr katalogowy</w:t>
            </w:r>
          </w:p>
        </w:tc>
      </w:tr>
      <w:tr w:rsidR="00CF31C8" w:rsidRPr="00881551" w:rsidTr="00BD5940">
        <w:trPr>
          <w:trHeight w:val="1346"/>
        </w:trPr>
        <w:tc>
          <w:tcPr>
            <w:tcW w:w="557" w:type="dxa"/>
            <w:vAlign w:val="center"/>
          </w:tcPr>
          <w:p w:rsidR="00CF31C8" w:rsidRPr="00881551" w:rsidRDefault="00CF31C8" w:rsidP="00BD5940">
            <w:pPr>
              <w:jc w:val="center"/>
              <w:rPr>
                <w:sz w:val="24"/>
                <w:szCs w:val="24"/>
              </w:rPr>
            </w:pPr>
            <w:r w:rsidRPr="00881551">
              <w:rPr>
                <w:sz w:val="24"/>
                <w:szCs w:val="24"/>
              </w:rPr>
              <w:t>1</w:t>
            </w:r>
          </w:p>
        </w:tc>
        <w:tc>
          <w:tcPr>
            <w:tcW w:w="6389" w:type="dxa"/>
          </w:tcPr>
          <w:p w:rsidR="00CF31C8" w:rsidRPr="00B908F6" w:rsidRDefault="00CF31C8" w:rsidP="00BD5940">
            <w:pPr>
              <w:jc w:val="both"/>
              <w:rPr>
                <w:sz w:val="22"/>
                <w:szCs w:val="22"/>
              </w:rPr>
            </w:pPr>
            <w:r w:rsidRPr="00B908F6">
              <w:rPr>
                <w:sz w:val="22"/>
                <w:szCs w:val="22"/>
              </w:rPr>
              <w:t>Preparat bezbarwny do odkażania i odt</w:t>
            </w:r>
            <w:r w:rsidR="00EF3F50">
              <w:rPr>
                <w:sz w:val="22"/>
                <w:szCs w:val="22"/>
              </w:rPr>
              <w:t>łuszczania skóry, na bazie trzech</w:t>
            </w:r>
            <w:r w:rsidRPr="00B908F6">
              <w:rPr>
                <w:sz w:val="22"/>
                <w:szCs w:val="22"/>
              </w:rPr>
              <w:t xml:space="preserve"> alkoholi, w tym alkoholu izopropylowego, bez zawartości jodu i jego związków i bez grup fenolowych, </w:t>
            </w:r>
            <w:proofErr w:type="spellStart"/>
            <w:r w:rsidRPr="00B908F6">
              <w:rPr>
                <w:sz w:val="22"/>
                <w:szCs w:val="22"/>
              </w:rPr>
              <w:t>pH</w:t>
            </w:r>
            <w:proofErr w:type="spellEnd"/>
            <w:r w:rsidRPr="00B908F6">
              <w:rPr>
                <w:sz w:val="22"/>
                <w:szCs w:val="22"/>
              </w:rPr>
              <w:t xml:space="preserve"> 6.5 (100%)</w:t>
            </w:r>
          </w:p>
          <w:p w:rsidR="00CF31C8" w:rsidRPr="00B908F6" w:rsidRDefault="00CF31C8" w:rsidP="00BD5940">
            <w:pPr>
              <w:jc w:val="both"/>
              <w:rPr>
                <w:sz w:val="22"/>
                <w:szCs w:val="22"/>
              </w:rPr>
            </w:pPr>
            <w:r w:rsidRPr="00B908F6">
              <w:rPr>
                <w:sz w:val="22"/>
                <w:szCs w:val="22"/>
              </w:rPr>
              <w:t xml:space="preserve">Zakres i czas działania: </w:t>
            </w:r>
          </w:p>
          <w:p w:rsidR="00CF31C8" w:rsidRPr="00B908F6" w:rsidRDefault="00CF31C8" w:rsidP="00BD5940">
            <w:pPr>
              <w:jc w:val="both"/>
              <w:rPr>
                <w:sz w:val="22"/>
                <w:szCs w:val="22"/>
              </w:rPr>
            </w:pPr>
            <w:r w:rsidRPr="00B908F6">
              <w:rPr>
                <w:sz w:val="22"/>
                <w:szCs w:val="22"/>
              </w:rPr>
              <w:t xml:space="preserve">- B (włącznie z MRSA i </w:t>
            </w:r>
            <w:proofErr w:type="spellStart"/>
            <w:r w:rsidRPr="00B908F6">
              <w:rPr>
                <w:sz w:val="22"/>
                <w:szCs w:val="22"/>
              </w:rPr>
              <w:t>prądkami</w:t>
            </w:r>
            <w:proofErr w:type="spellEnd"/>
            <w:r w:rsidRPr="00B908F6">
              <w:rPr>
                <w:sz w:val="22"/>
                <w:szCs w:val="22"/>
              </w:rPr>
              <w:t xml:space="preserve"> gruźlicy) </w:t>
            </w:r>
            <w:proofErr w:type="spellStart"/>
            <w:r w:rsidRPr="00B908F6">
              <w:rPr>
                <w:sz w:val="22"/>
                <w:szCs w:val="22"/>
              </w:rPr>
              <w:t>Tbc</w:t>
            </w:r>
            <w:proofErr w:type="spellEnd"/>
            <w:r w:rsidRPr="00B908F6">
              <w:rPr>
                <w:sz w:val="22"/>
                <w:szCs w:val="22"/>
              </w:rPr>
              <w:t xml:space="preserve">, F, V </w:t>
            </w:r>
            <w:proofErr w:type="spellStart"/>
            <w:r w:rsidRPr="00B908F6">
              <w:rPr>
                <w:sz w:val="22"/>
                <w:szCs w:val="22"/>
              </w:rPr>
              <w:t>Adeno</w:t>
            </w:r>
            <w:proofErr w:type="spellEnd"/>
            <w:r w:rsidRPr="00B908F6">
              <w:rPr>
                <w:sz w:val="22"/>
                <w:szCs w:val="22"/>
              </w:rPr>
              <w:t xml:space="preserve">, Rota, </w:t>
            </w:r>
            <w:proofErr w:type="spellStart"/>
            <w:r w:rsidRPr="00B908F6">
              <w:rPr>
                <w:sz w:val="22"/>
                <w:szCs w:val="22"/>
              </w:rPr>
              <w:t>Herpes</w:t>
            </w:r>
            <w:proofErr w:type="spellEnd"/>
            <w:r w:rsidRPr="00B908F6">
              <w:rPr>
                <w:sz w:val="22"/>
                <w:szCs w:val="22"/>
              </w:rPr>
              <w:t>, HIV – do 1 minuty.</w:t>
            </w:r>
          </w:p>
          <w:p w:rsidR="00CF31C8" w:rsidRPr="00B908F6" w:rsidRDefault="00CF31C8" w:rsidP="00BD5940">
            <w:pPr>
              <w:jc w:val="both"/>
              <w:rPr>
                <w:sz w:val="22"/>
                <w:szCs w:val="22"/>
              </w:rPr>
            </w:pPr>
            <w:r w:rsidRPr="00B908F6">
              <w:rPr>
                <w:sz w:val="22"/>
                <w:szCs w:val="22"/>
              </w:rPr>
              <w:t xml:space="preserve">Opakowanie: 350 ml z rozpylaczem </w:t>
            </w:r>
          </w:p>
          <w:p w:rsidR="00CF31C8" w:rsidRPr="00B908F6" w:rsidRDefault="00CF31C8" w:rsidP="00BD5940">
            <w:pPr>
              <w:jc w:val="both"/>
              <w:rPr>
                <w:color w:val="FF0000"/>
                <w:sz w:val="22"/>
                <w:szCs w:val="22"/>
              </w:rPr>
            </w:pPr>
          </w:p>
        </w:tc>
        <w:tc>
          <w:tcPr>
            <w:tcW w:w="1560" w:type="dxa"/>
          </w:tcPr>
          <w:p w:rsidR="00CF31C8" w:rsidRPr="00B908F6" w:rsidRDefault="00CF31C8" w:rsidP="00BD5940">
            <w:pPr>
              <w:jc w:val="center"/>
              <w:rPr>
                <w:sz w:val="22"/>
                <w:szCs w:val="22"/>
              </w:rPr>
            </w:pPr>
            <w:r w:rsidRPr="00B908F6">
              <w:rPr>
                <w:sz w:val="22"/>
                <w:szCs w:val="22"/>
              </w:rPr>
              <w:t>Op.350 ml z rozpylaczem</w:t>
            </w:r>
          </w:p>
        </w:tc>
        <w:tc>
          <w:tcPr>
            <w:tcW w:w="1000" w:type="dxa"/>
          </w:tcPr>
          <w:p w:rsidR="00CF31C8" w:rsidRPr="00B908F6" w:rsidRDefault="00CF31C8" w:rsidP="00BD5940">
            <w:pPr>
              <w:jc w:val="center"/>
              <w:rPr>
                <w:sz w:val="22"/>
                <w:szCs w:val="22"/>
              </w:rPr>
            </w:pPr>
            <w:r w:rsidRPr="00B908F6">
              <w:rPr>
                <w:sz w:val="22"/>
                <w:szCs w:val="22"/>
              </w:rPr>
              <w:t>40</w:t>
            </w:r>
          </w:p>
        </w:tc>
        <w:tc>
          <w:tcPr>
            <w:tcW w:w="1268" w:type="dxa"/>
            <w:vAlign w:val="center"/>
          </w:tcPr>
          <w:p w:rsidR="00CF31C8" w:rsidRPr="00194875" w:rsidRDefault="00CF31C8" w:rsidP="00BD5940">
            <w:pPr>
              <w:jc w:val="center"/>
              <w:rPr>
                <w:sz w:val="22"/>
                <w:szCs w:val="22"/>
              </w:rPr>
            </w:pPr>
          </w:p>
        </w:tc>
        <w:tc>
          <w:tcPr>
            <w:tcW w:w="1275" w:type="dxa"/>
            <w:vAlign w:val="center"/>
          </w:tcPr>
          <w:p w:rsidR="00CF31C8" w:rsidRPr="00194875"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p w:rsidR="00CF31C8" w:rsidRDefault="00CF31C8" w:rsidP="00BD5940">
            <w:pPr>
              <w:rPr>
                <w:sz w:val="24"/>
                <w:szCs w:val="24"/>
              </w:rPr>
            </w:pPr>
          </w:p>
          <w:p w:rsidR="00CF31C8" w:rsidRPr="00881551" w:rsidRDefault="00CF31C8" w:rsidP="00BD5940">
            <w:pPr>
              <w:rPr>
                <w:sz w:val="24"/>
                <w:szCs w:val="24"/>
              </w:rPr>
            </w:pPr>
          </w:p>
        </w:tc>
      </w:tr>
      <w:tr w:rsidR="00CF31C8" w:rsidRPr="00881551" w:rsidTr="00BD5940">
        <w:trPr>
          <w:trHeight w:val="708"/>
        </w:trPr>
        <w:tc>
          <w:tcPr>
            <w:tcW w:w="557" w:type="dxa"/>
            <w:vAlign w:val="center"/>
          </w:tcPr>
          <w:p w:rsidR="00CF31C8" w:rsidRPr="00881551" w:rsidRDefault="00CF31C8" w:rsidP="00BD5940">
            <w:pPr>
              <w:jc w:val="center"/>
              <w:rPr>
                <w:sz w:val="24"/>
                <w:szCs w:val="24"/>
              </w:rPr>
            </w:pPr>
            <w:r>
              <w:rPr>
                <w:sz w:val="24"/>
                <w:szCs w:val="24"/>
              </w:rPr>
              <w:t>2</w:t>
            </w:r>
          </w:p>
        </w:tc>
        <w:tc>
          <w:tcPr>
            <w:tcW w:w="6389" w:type="dxa"/>
          </w:tcPr>
          <w:p w:rsidR="00CF31C8" w:rsidRPr="00B908F6" w:rsidRDefault="00CF31C8" w:rsidP="00BD5940">
            <w:pPr>
              <w:jc w:val="both"/>
              <w:rPr>
                <w:sz w:val="22"/>
                <w:szCs w:val="22"/>
              </w:rPr>
            </w:pPr>
            <w:r w:rsidRPr="00B908F6">
              <w:rPr>
                <w:sz w:val="22"/>
                <w:szCs w:val="22"/>
              </w:rPr>
              <w:t>Preparat bezbarwny do odkażania i odt</w:t>
            </w:r>
            <w:r w:rsidR="00EF3F50">
              <w:rPr>
                <w:sz w:val="22"/>
                <w:szCs w:val="22"/>
              </w:rPr>
              <w:t>łuszczania skóry, na bazie trzech</w:t>
            </w:r>
            <w:r w:rsidRPr="00B908F6">
              <w:rPr>
                <w:sz w:val="22"/>
                <w:szCs w:val="22"/>
              </w:rPr>
              <w:t xml:space="preserve"> alkoholi, w tym alkoholu izopropylowego, bez zawartości jodu i jego związków i bez grup fenolowych, </w:t>
            </w:r>
            <w:proofErr w:type="spellStart"/>
            <w:r w:rsidRPr="00B908F6">
              <w:rPr>
                <w:sz w:val="22"/>
                <w:szCs w:val="22"/>
              </w:rPr>
              <w:t>pH</w:t>
            </w:r>
            <w:proofErr w:type="spellEnd"/>
            <w:r w:rsidRPr="00B908F6">
              <w:rPr>
                <w:sz w:val="22"/>
                <w:szCs w:val="22"/>
              </w:rPr>
              <w:t xml:space="preserve"> 6.5 (100%)</w:t>
            </w:r>
          </w:p>
          <w:p w:rsidR="00CF31C8" w:rsidRPr="00B908F6" w:rsidRDefault="00CF31C8" w:rsidP="00BD5940">
            <w:pPr>
              <w:jc w:val="both"/>
              <w:rPr>
                <w:sz w:val="22"/>
                <w:szCs w:val="22"/>
              </w:rPr>
            </w:pPr>
            <w:r w:rsidRPr="00B908F6">
              <w:rPr>
                <w:sz w:val="22"/>
                <w:szCs w:val="22"/>
              </w:rPr>
              <w:t xml:space="preserve">Zakres i czas działania: </w:t>
            </w:r>
          </w:p>
          <w:p w:rsidR="00CF31C8" w:rsidRPr="00B908F6" w:rsidRDefault="00CF31C8" w:rsidP="00BD5940">
            <w:pPr>
              <w:jc w:val="both"/>
              <w:rPr>
                <w:sz w:val="22"/>
                <w:szCs w:val="22"/>
              </w:rPr>
            </w:pPr>
            <w:r w:rsidRPr="00B908F6">
              <w:rPr>
                <w:sz w:val="22"/>
                <w:szCs w:val="22"/>
              </w:rPr>
              <w:t xml:space="preserve">- B (włącznie z MRSA i </w:t>
            </w:r>
            <w:proofErr w:type="spellStart"/>
            <w:r w:rsidRPr="00B908F6">
              <w:rPr>
                <w:sz w:val="22"/>
                <w:szCs w:val="22"/>
              </w:rPr>
              <w:t>prądkami</w:t>
            </w:r>
            <w:proofErr w:type="spellEnd"/>
            <w:r w:rsidRPr="00B908F6">
              <w:rPr>
                <w:sz w:val="22"/>
                <w:szCs w:val="22"/>
              </w:rPr>
              <w:t xml:space="preserve"> gruźlicy) </w:t>
            </w:r>
            <w:proofErr w:type="spellStart"/>
            <w:r w:rsidRPr="00B908F6">
              <w:rPr>
                <w:sz w:val="22"/>
                <w:szCs w:val="22"/>
              </w:rPr>
              <w:t>Tbc</w:t>
            </w:r>
            <w:proofErr w:type="spellEnd"/>
            <w:r w:rsidRPr="00B908F6">
              <w:rPr>
                <w:sz w:val="22"/>
                <w:szCs w:val="22"/>
              </w:rPr>
              <w:t xml:space="preserve">, F, V </w:t>
            </w:r>
            <w:proofErr w:type="spellStart"/>
            <w:r w:rsidRPr="00B908F6">
              <w:rPr>
                <w:sz w:val="22"/>
                <w:szCs w:val="22"/>
              </w:rPr>
              <w:t>Adeno</w:t>
            </w:r>
            <w:proofErr w:type="spellEnd"/>
            <w:r w:rsidRPr="00B908F6">
              <w:rPr>
                <w:sz w:val="22"/>
                <w:szCs w:val="22"/>
              </w:rPr>
              <w:t xml:space="preserve">, Rota, </w:t>
            </w:r>
            <w:proofErr w:type="spellStart"/>
            <w:r w:rsidRPr="00B908F6">
              <w:rPr>
                <w:sz w:val="22"/>
                <w:szCs w:val="22"/>
              </w:rPr>
              <w:t>Herpes</w:t>
            </w:r>
            <w:proofErr w:type="spellEnd"/>
            <w:r w:rsidRPr="00B908F6">
              <w:rPr>
                <w:sz w:val="22"/>
                <w:szCs w:val="22"/>
              </w:rPr>
              <w:t>, HIV – do 1 minuty.</w:t>
            </w:r>
          </w:p>
          <w:p w:rsidR="00CF31C8" w:rsidRPr="00B908F6" w:rsidRDefault="00CF31C8" w:rsidP="00BD5940">
            <w:pPr>
              <w:jc w:val="both"/>
              <w:rPr>
                <w:sz w:val="22"/>
                <w:szCs w:val="22"/>
              </w:rPr>
            </w:pPr>
            <w:r w:rsidRPr="00B908F6">
              <w:rPr>
                <w:sz w:val="22"/>
                <w:szCs w:val="22"/>
              </w:rPr>
              <w:t>Opakowanie: 5 l</w:t>
            </w:r>
          </w:p>
          <w:p w:rsidR="00CF31C8" w:rsidRPr="00B908F6" w:rsidRDefault="00CF31C8" w:rsidP="00BD5940">
            <w:pPr>
              <w:jc w:val="both"/>
              <w:rPr>
                <w:sz w:val="22"/>
                <w:szCs w:val="22"/>
              </w:rPr>
            </w:pPr>
          </w:p>
        </w:tc>
        <w:tc>
          <w:tcPr>
            <w:tcW w:w="1560" w:type="dxa"/>
          </w:tcPr>
          <w:p w:rsidR="00CF31C8" w:rsidRPr="00B908F6" w:rsidRDefault="00CF31C8" w:rsidP="00BD5940">
            <w:pPr>
              <w:jc w:val="center"/>
              <w:rPr>
                <w:sz w:val="22"/>
                <w:szCs w:val="22"/>
              </w:rPr>
            </w:pPr>
            <w:r w:rsidRPr="00B908F6">
              <w:rPr>
                <w:sz w:val="22"/>
                <w:szCs w:val="22"/>
              </w:rPr>
              <w:t>Op.5 l</w:t>
            </w:r>
          </w:p>
        </w:tc>
        <w:tc>
          <w:tcPr>
            <w:tcW w:w="1000" w:type="dxa"/>
          </w:tcPr>
          <w:p w:rsidR="00CF31C8" w:rsidRPr="00B908F6" w:rsidRDefault="00CF31C8" w:rsidP="00BD5940">
            <w:pPr>
              <w:jc w:val="center"/>
              <w:rPr>
                <w:sz w:val="22"/>
                <w:szCs w:val="22"/>
              </w:rPr>
            </w:pPr>
            <w:r w:rsidRPr="00B908F6">
              <w:rPr>
                <w:sz w:val="22"/>
                <w:szCs w:val="22"/>
              </w:rPr>
              <w:t>30</w:t>
            </w:r>
          </w:p>
        </w:tc>
        <w:tc>
          <w:tcPr>
            <w:tcW w:w="1268" w:type="dxa"/>
            <w:vAlign w:val="center"/>
          </w:tcPr>
          <w:p w:rsidR="00CF31C8" w:rsidRPr="00194875" w:rsidRDefault="00CF31C8" w:rsidP="00BD5940">
            <w:pPr>
              <w:jc w:val="center"/>
              <w:rPr>
                <w:sz w:val="22"/>
                <w:szCs w:val="22"/>
              </w:rPr>
            </w:pPr>
          </w:p>
        </w:tc>
        <w:tc>
          <w:tcPr>
            <w:tcW w:w="1275" w:type="dxa"/>
            <w:vAlign w:val="center"/>
          </w:tcPr>
          <w:p w:rsidR="00CF31C8" w:rsidRPr="00194875"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1346"/>
        </w:trPr>
        <w:tc>
          <w:tcPr>
            <w:tcW w:w="557" w:type="dxa"/>
            <w:vAlign w:val="center"/>
          </w:tcPr>
          <w:p w:rsidR="00CF31C8" w:rsidRDefault="00CF31C8" w:rsidP="00BD5940">
            <w:pPr>
              <w:jc w:val="center"/>
              <w:rPr>
                <w:sz w:val="24"/>
                <w:szCs w:val="24"/>
              </w:rPr>
            </w:pPr>
            <w:r>
              <w:rPr>
                <w:sz w:val="24"/>
                <w:szCs w:val="24"/>
              </w:rPr>
              <w:t>3</w:t>
            </w:r>
          </w:p>
        </w:tc>
        <w:tc>
          <w:tcPr>
            <w:tcW w:w="6389" w:type="dxa"/>
          </w:tcPr>
          <w:p w:rsidR="00CF31C8" w:rsidRPr="00B908F6" w:rsidRDefault="00CF31C8" w:rsidP="00BD5940">
            <w:pPr>
              <w:jc w:val="both"/>
              <w:rPr>
                <w:sz w:val="22"/>
                <w:szCs w:val="22"/>
              </w:rPr>
            </w:pPr>
            <w:r w:rsidRPr="00B908F6">
              <w:rPr>
                <w:sz w:val="22"/>
                <w:szCs w:val="22"/>
              </w:rPr>
              <w:t xml:space="preserve">Preparat barwiony do odkażania, odtłuszczania i zabarwiania skóry, oparty o etanol, propan-2-ol, alkohol benzylowy, bez zawartości jodu i jego związków i bez grup fenolowych, </w:t>
            </w:r>
            <w:proofErr w:type="spellStart"/>
            <w:r w:rsidRPr="00B908F6">
              <w:rPr>
                <w:sz w:val="22"/>
                <w:szCs w:val="22"/>
              </w:rPr>
              <w:t>pH</w:t>
            </w:r>
            <w:proofErr w:type="spellEnd"/>
            <w:r w:rsidRPr="00B908F6">
              <w:rPr>
                <w:sz w:val="22"/>
                <w:szCs w:val="22"/>
              </w:rPr>
              <w:t xml:space="preserve"> (koncentrat) </w:t>
            </w:r>
            <w:r w:rsidRPr="00B908F6">
              <w:rPr>
                <w:bCs/>
                <w:sz w:val="22"/>
                <w:szCs w:val="22"/>
              </w:rPr>
              <w:t>(20°C) 6.0-7.0</w:t>
            </w:r>
          </w:p>
          <w:p w:rsidR="00CF31C8" w:rsidRPr="00B908F6" w:rsidRDefault="00CF31C8" w:rsidP="00BD5940">
            <w:pPr>
              <w:jc w:val="both"/>
              <w:rPr>
                <w:sz w:val="22"/>
                <w:szCs w:val="22"/>
              </w:rPr>
            </w:pPr>
            <w:r w:rsidRPr="00B908F6">
              <w:rPr>
                <w:sz w:val="22"/>
                <w:szCs w:val="22"/>
              </w:rPr>
              <w:t xml:space="preserve">Zakres i czas działania: </w:t>
            </w:r>
          </w:p>
          <w:p w:rsidR="00CF31C8" w:rsidRPr="00B908F6" w:rsidRDefault="00CF31C8" w:rsidP="00BD5940">
            <w:pPr>
              <w:jc w:val="both"/>
              <w:rPr>
                <w:sz w:val="22"/>
                <w:szCs w:val="22"/>
              </w:rPr>
            </w:pPr>
            <w:r w:rsidRPr="00B908F6">
              <w:rPr>
                <w:sz w:val="22"/>
                <w:szCs w:val="22"/>
              </w:rPr>
              <w:t xml:space="preserve">- B, </w:t>
            </w:r>
            <w:proofErr w:type="spellStart"/>
            <w:r w:rsidRPr="00B908F6">
              <w:rPr>
                <w:sz w:val="22"/>
                <w:szCs w:val="22"/>
              </w:rPr>
              <w:t>Tbc</w:t>
            </w:r>
            <w:proofErr w:type="spellEnd"/>
            <w:r w:rsidRPr="00B908F6">
              <w:rPr>
                <w:sz w:val="22"/>
                <w:szCs w:val="22"/>
              </w:rPr>
              <w:t xml:space="preserve">, F, V </w:t>
            </w:r>
            <w:proofErr w:type="spellStart"/>
            <w:r w:rsidRPr="00B908F6">
              <w:rPr>
                <w:sz w:val="22"/>
                <w:szCs w:val="22"/>
              </w:rPr>
              <w:t>Adeno</w:t>
            </w:r>
            <w:proofErr w:type="spellEnd"/>
            <w:r w:rsidRPr="00B908F6">
              <w:rPr>
                <w:sz w:val="22"/>
                <w:szCs w:val="22"/>
              </w:rPr>
              <w:t xml:space="preserve">, Rota, </w:t>
            </w:r>
            <w:proofErr w:type="spellStart"/>
            <w:r w:rsidRPr="00B908F6">
              <w:rPr>
                <w:sz w:val="22"/>
                <w:szCs w:val="22"/>
              </w:rPr>
              <w:t>Herpes</w:t>
            </w:r>
            <w:proofErr w:type="spellEnd"/>
            <w:r w:rsidRPr="00B908F6">
              <w:rPr>
                <w:sz w:val="22"/>
                <w:szCs w:val="22"/>
              </w:rPr>
              <w:t>, HIV – do 1 minuty.</w:t>
            </w:r>
          </w:p>
          <w:p w:rsidR="00CF31C8" w:rsidRPr="00B908F6" w:rsidRDefault="00CF31C8" w:rsidP="00BD5940">
            <w:pPr>
              <w:jc w:val="both"/>
              <w:rPr>
                <w:sz w:val="22"/>
                <w:szCs w:val="22"/>
              </w:rPr>
            </w:pPr>
            <w:r w:rsidRPr="00B908F6">
              <w:rPr>
                <w:sz w:val="22"/>
                <w:szCs w:val="22"/>
              </w:rPr>
              <w:t xml:space="preserve">Opakowanie: 350 ml z rozpylaczem </w:t>
            </w:r>
          </w:p>
          <w:p w:rsidR="00CF31C8" w:rsidRPr="00B908F6" w:rsidRDefault="00CF31C8" w:rsidP="00BD5940">
            <w:pPr>
              <w:jc w:val="both"/>
              <w:rPr>
                <w:color w:val="FF0000"/>
                <w:sz w:val="22"/>
                <w:szCs w:val="22"/>
              </w:rPr>
            </w:pPr>
          </w:p>
        </w:tc>
        <w:tc>
          <w:tcPr>
            <w:tcW w:w="1560" w:type="dxa"/>
          </w:tcPr>
          <w:p w:rsidR="00CF31C8" w:rsidRPr="00B908F6" w:rsidRDefault="00CF31C8" w:rsidP="00BD5940">
            <w:pPr>
              <w:jc w:val="center"/>
              <w:rPr>
                <w:sz w:val="22"/>
                <w:szCs w:val="22"/>
              </w:rPr>
            </w:pPr>
            <w:r w:rsidRPr="00B908F6">
              <w:rPr>
                <w:sz w:val="22"/>
                <w:szCs w:val="22"/>
              </w:rPr>
              <w:t>Op.350 ml z rozpylaczem</w:t>
            </w:r>
          </w:p>
        </w:tc>
        <w:tc>
          <w:tcPr>
            <w:tcW w:w="1000" w:type="dxa"/>
          </w:tcPr>
          <w:p w:rsidR="00CF31C8" w:rsidRPr="00B908F6" w:rsidRDefault="00CF31C8" w:rsidP="00BD5940">
            <w:pPr>
              <w:jc w:val="center"/>
              <w:rPr>
                <w:sz w:val="22"/>
                <w:szCs w:val="22"/>
              </w:rPr>
            </w:pPr>
            <w:r w:rsidRPr="00B908F6">
              <w:rPr>
                <w:sz w:val="22"/>
                <w:szCs w:val="22"/>
              </w:rPr>
              <w:t>20</w:t>
            </w:r>
          </w:p>
        </w:tc>
        <w:tc>
          <w:tcPr>
            <w:tcW w:w="1268" w:type="dxa"/>
            <w:vAlign w:val="center"/>
          </w:tcPr>
          <w:p w:rsidR="00CF31C8" w:rsidRPr="00194875" w:rsidRDefault="00CF31C8" w:rsidP="00BD5940">
            <w:pPr>
              <w:jc w:val="center"/>
              <w:rPr>
                <w:sz w:val="22"/>
                <w:szCs w:val="22"/>
              </w:rPr>
            </w:pPr>
          </w:p>
        </w:tc>
        <w:tc>
          <w:tcPr>
            <w:tcW w:w="1275" w:type="dxa"/>
            <w:vAlign w:val="center"/>
          </w:tcPr>
          <w:p w:rsidR="00CF31C8" w:rsidRPr="00194875"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1346"/>
        </w:trPr>
        <w:tc>
          <w:tcPr>
            <w:tcW w:w="557" w:type="dxa"/>
            <w:vAlign w:val="center"/>
          </w:tcPr>
          <w:p w:rsidR="00CF31C8" w:rsidRDefault="00CF31C8" w:rsidP="00BD5940">
            <w:pPr>
              <w:jc w:val="center"/>
              <w:rPr>
                <w:sz w:val="24"/>
                <w:szCs w:val="24"/>
              </w:rPr>
            </w:pPr>
            <w:r>
              <w:rPr>
                <w:sz w:val="24"/>
                <w:szCs w:val="24"/>
              </w:rPr>
              <w:t>4</w:t>
            </w:r>
          </w:p>
        </w:tc>
        <w:tc>
          <w:tcPr>
            <w:tcW w:w="6389" w:type="dxa"/>
          </w:tcPr>
          <w:p w:rsidR="00CF31C8" w:rsidRPr="00B908F6" w:rsidRDefault="00CF31C8" w:rsidP="00BD5940">
            <w:pPr>
              <w:jc w:val="both"/>
              <w:rPr>
                <w:sz w:val="22"/>
                <w:szCs w:val="22"/>
              </w:rPr>
            </w:pPr>
            <w:r w:rsidRPr="00B908F6">
              <w:rPr>
                <w:sz w:val="22"/>
                <w:szCs w:val="22"/>
              </w:rPr>
              <w:t xml:space="preserve">Alkoholowy preparat do dezynfekcji stóp, obuwia, gotowy do użycia. Zawierający min. 3 </w:t>
            </w:r>
            <w:proofErr w:type="spellStart"/>
            <w:r w:rsidRPr="00B908F6">
              <w:rPr>
                <w:sz w:val="22"/>
                <w:szCs w:val="22"/>
              </w:rPr>
              <w:t>subst</w:t>
            </w:r>
            <w:proofErr w:type="spellEnd"/>
            <w:r w:rsidRPr="00B908F6">
              <w:rPr>
                <w:sz w:val="22"/>
                <w:szCs w:val="22"/>
              </w:rPr>
              <w:t xml:space="preserve">. aktywne. Powinien posiadać właściwości hamujące wydzielanie potu, usuwać nieprzyjemne zapachy. Opakowanie: 5 l </w:t>
            </w:r>
          </w:p>
        </w:tc>
        <w:tc>
          <w:tcPr>
            <w:tcW w:w="1560" w:type="dxa"/>
          </w:tcPr>
          <w:p w:rsidR="00CF31C8" w:rsidRPr="00B908F6" w:rsidRDefault="00CF31C8" w:rsidP="00BD5940">
            <w:pPr>
              <w:jc w:val="center"/>
              <w:rPr>
                <w:sz w:val="22"/>
                <w:szCs w:val="22"/>
              </w:rPr>
            </w:pPr>
            <w:r w:rsidRPr="00B908F6">
              <w:rPr>
                <w:sz w:val="22"/>
                <w:szCs w:val="22"/>
              </w:rPr>
              <w:t>Op.5 l</w:t>
            </w:r>
          </w:p>
        </w:tc>
        <w:tc>
          <w:tcPr>
            <w:tcW w:w="1000" w:type="dxa"/>
          </w:tcPr>
          <w:p w:rsidR="00CF31C8" w:rsidRPr="00B908F6" w:rsidRDefault="00CF31C8" w:rsidP="00BD5940">
            <w:pPr>
              <w:pStyle w:val="Tekstpodstawowy"/>
              <w:jc w:val="center"/>
              <w:rPr>
                <w:rFonts w:ascii="Times New Roman" w:hAnsi="Times New Roman"/>
                <w:color w:val="auto"/>
                <w:sz w:val="22"/>
                <w:szCs w:val="22"/>
              </w:rPr>
            </w:pPr>
            <w:r w:rsidRPr="00B908F6">
              <w:rPr>
                <w:rFonts w:ascii="Times New Roman" w:hAnsi="Times New Roman"/>
                <w:color w:val="auto"/>
                <w:sz w:val="22"/>
                <w:szCs w:val="22"/>
              </w:rPr>
              <w:t>5</w:t>
            </w:r>
          </w:p>
        </w:tc>
        <w:tc>
          <w:tcPr>
            <w:tcW w:w="1268" w:type="dxa"/>
            <w:vAlign w:val="center"/>
          </w:tcPr>
          <w:p w:rsidR="00CF31C8" w:rsidRPr="00194875" w:rsidRDefault="00CF31C8" w:rsidP="00BD5940">
            <w:pPr>
              <w:jc w:val="center"/>
              <w:rPr>
                <w:sz w:val="22"/>
                <w:szCs w:val="22"/>
              </w:rPr>
            </w:pPr>
          </w:p>
        </w:tc>
        <w:tc>
          <w:tcPr>
            <w:tcW w:w="1275" w:type="dxa"/>
            <w:vAlign w:val="center"/>
          </w:tcPr>
          <w:p w:rsidR="00CF31C8" w:rsidRPr="00194875"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1346"/>
        </w:trPr>
        <w:tc>
          <w:tcPr>
            <w:tcW w:w="557" w:type="dxa"/>
            <w:vAlign w:val="center"/>
          </w:tcPr>
          <w:p w:rsidR="00CF31C8" w:rsidRDefault="00CF31C8" w:rsidP="00BD5940">
            <w:pPr>
              <w:jc w:val="center"/>
              <w:rPr>
                <w:sz w:val="24"/>
                <w:szCs w:val="24"/>
              </w:rPr>
            </w:pPr>
            <w:r>
              <w:rPr>
                <w:sz w:val="24"/>
                <w:szCs w:val="24"/>
              </w:rPr>
              <w:lastRenderedPageBreak/>
              <w:t>5</w:t>
            </w:r>
          </w:p>
        </w:tc>
        <w:tc>
          <w:tcPr>
            <w:tcW w:w="6389" w:type="dxa"/>
          </w:tcPr>
          <w:p w:rsidR="00CF31C8" w:rsidRPr="00B908F6" w:rsidRDefault="00CF31C8" w:rsidP="00BD5940">
            <w:pPr>
              <w:jc w:val="both"/>
              <w:rPr>
                <w:sz w:val="22"/>
                <w:szCs w:val="22"/>
              </w:rPr>
            </w:pPr>
            <w:r w:rsidRPr="00B908F6">
              <w:rPr>
                <w:sz w:val="22"/>
                <w:szCs w:val="22"/>
              </w:rPr>
              <w:t xml:space="preserve">Alkoholowy preparat do dezynfekcji stóp, obuwia, gotowy do użycia. Zawierający min. 3 </w:t>
            </w:r>
            <w:proofErr w:type="spellStart"/>
            <w:r w:rsidRPr="00B908F6">
              <w:rPr>
                <w:sz w:val="22"/>
                <w:szCs w:val="22"/>
              </w:rPr>
              <w:t>subst</w:t>
            </w:r>
            <w:proofErr w:type="spellEnd"/>
            <w:r w:rsidRPr="00B908F6">
              <w:rPr>
                <w:sz w:val="22"/>
                <w:szCs w:val="22"/>
              </w:rPr>
              <w:t>. aktywne. Powinien posiadać właściwości hamujące wydzielanie potu, usuwać nieprzyjemne zapachy. Opakowanie: 350 ml</w:t>
            </w:r>
            <w:r w:rsidRPr="00B908F6">
              <w:rPr>
                <w:color w:val="FF0000"/>
                <w:sz w:val="22"/>
                <w:szCs w:val="22"/>
              </w:rPr>
              <w:t xml:space="preserve"> </w:t>
            </w:r>
          </w:p>
        </w:tc>
        <w:tc>
          <w:tcPr>
            <w:tcW w:w="1560" w:type="dxa"/>
          </w:tcPr>
          <w:p w:rsidR="00CF31C8" w:rsidRPr="00B908F6" w:rsidRDefault="00CF31C8" w:rsidP="00BD5940">
            <w:pPr>
              <w:jc w:val="center"/>
              <w:rPr>
                <w:sz w:val="22"/>
                <w:szCs w:val="22"/>
              </w:rPr>
            </w:pPr>
            <w:r w:rsidRPr="00B908F6">
              <w:rPr>
                <w:sz w:val="22"/>
                <w:szCs w:val="22"/>
              </w:rPr>
              <w:t>Op.350 ml z rozpylaczem</w:t>
            </w:r>
          </w:p>
        </w:tc>
        <w:tc>
          <w:tcPr>
            <w:tcW w:w="1000" w:type="dxa"/>
          </w:tcPr>
          <w:p w:rsidR="00CF31C8" w:rsidRPr="00B908F6" w:rsidRDefault="00CF31C8" w:rsidP="00BD5940">
            <w:pPr>
              <w:pStyle w:val="Tekstpodstawowy"/>
              <w:jc w:val="center"/>
              <w:rPr>
                <w:rFonts w:ascii="Times New Roman" w:hAnsi="Times New Roman"/>
                <w:color w:val="auto"/>
                <w:sz w:val="22"/>
                <w:szCs w:val="22"/>
              </w:rPr>
            </w:pPr>
            <w:r w:rsidRPr="00B908F6">
              <w:rPr>
                <w:rFonts w:ascii="Times New Roman" w:hAnsi="Times New Roman"/>
                <w:color w:val="auto"/>
                <w:sz w:val="22"/>
                <w:szCs w:val="22"/>
              </w:rPr>
              <w:t>20</w:t>
            </w:r>
          </w:p>
        </w:tc>
        <w:tc>
          <w:tcPr>
            <w:tcW w:w="1268" w:type="dxa"/>
            <w:vAlign w:val="center"/>
          </w:tcPr>
          <w:p w:rsidR="00CF31C8" w:rsidRPr="00194875" w:rsidRDefault="00CF31C8" w:rsidP="00BD5940">
            <w:pPr>
              <w:jc w:val="center"/>
              <w:rPr>
                <w:sz w:val="22"/>
                <w:szCs w:val="22"/>
              </w:rPr>
            </w:pPr>
          </w:p>
        </w:tc>
        <w:tc>
          <w:tcPr>
            <w:tcW w:w="1275" w:type="dxa"/>
            <w:vAlign w:val="center"/>
          </w:tcPr>
          <w:p w:rsidR="00CF31C8" w:rsidRPr="00194875"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1346"/>
        </w:trPr>
        <w:tc>
          <w:tcPr>
            <w:tcW w:w="557" w:type="dxa"/>
            <w:vAlign w:val="center"/>
          </w:tcPr>
          <w:p w:rsidR="00CF31C8" w:rsidRDefault="00CF31C8" w:rsidP="00BD5940">
            <w:pPr>
              <w:jc w:val="center"/>
              <w:rPr>
                <w:sz w:val="24"/>
                <w:szCs w:val="24"/>
              </w:rPr>
            </w:pPr>
            <w:r>
              <w:rPr>
                <w:sz w:val="24"/>
                <w:szCs w:val="24"/>
              </w:rPr>
              <w:t>6</w:t>
            </w:r>
          </w:p>
        </w:tc>
        <w:tc>
          <w:tcPr>
            <w:tcW w:w="6389" w:type="dxa"/>
          </w:tcPr>
          <w:p w:rsidR="00CF31C8" w:rsidRPr="00B908F6" w:rsidRDefault="00CF31C8" w:rsidP="00BD5940">
            <w:pPr>
              <w:jc w:val="both"/>
              <w:rPr>
                <w:sz w:val="22"/>
                <w:szCs w:val="22"/>
              </w:rPr>
            </w:pPr>
            <w:r w:rsidRPr="00B908F6">
              <w:rPr>
                <w:sz w:val="22"/>
                <w:szCs w:val="22"/>
              </w:rPr>
              <w:t xml:space="preserve">Preparat alkoholowy do dezynfekcji higienicznej i chirurgicznej rąk w postaci żelu, zawierający min. 85g etanolu na 100g produktu, nie zawierający pochodnych fenolowych, jodu i jego związków. Powinien zawierać substancje nawilżające i natłuszczające skórę takie jak: aloes, gliceryna, </w:t>
            </w:r>
            <w:proofErr w:type="spellStart"/>
            <w:r w:rsidRPr="00B908F6">
              <w:rPr>
                <w:sz w:val="22"/>
                <w:szCs w:val="22"/>
              </w:rPr>
              <w:t>pantenol</w:t>
            </w:r>
            <w:proofErr w:type="spellEnd"/>
            <w:r w:rsidRPr="00B908F6">
              <w:rPr>
                <w:sz w:val="22"/>
                <w:szCs w:val="22"/>
              </w:rPr>
              <w:t>. Spektrum działania:</w:t>
            </w:r>
          </w:p>
          <w:p w:rsidR="00CF31C8" w:rsidRPr="00B908F6" w:rsidRDefault="00CF31C8" w:rsidP="00BD5940">
            <w:pPr>
              <w:jc w:val="both"/>
              <w:rPr>
                <w:sz w:val="22"/>
                <w:szCs w:val="22"/>
              </w:rPr>
            </w:pPr>
            <w:r w:rsidRPr="00B908F6">
              <w:rPr>
                <w:sz w:val="22"/>
                <w:szCs w:val="22"/>
              </w:rPr>
              <w:t>-B, F, V (</w:t>
            </w:r>
            <w:proofErr w:type="spellStart"/>
            <w:r w:rsidRPr="00B908F6">
              <w:rPr>
                <w:sz w:val="22"/>
                <w:szCs w:val="22"/>
              </w:rPr>
              <w:t>HBV,HCV</w:t>
            </w:r>
            <w:proofErr w:type="spellEnd"/>
            <w:r w:rsidRPr="00B908F6">
              <w:rPr>
                <w:sz w:val="22"/>
                <w:szCs w:val="22"/>
              </w:rPr>
              <w:t xml:space="preserve">, HIV, Noro, </w:t>
            </w:r>
            <w:proofErr w:type="spellStart"/>
            <w:r w:rsidRPr="00B908F6">
              <w:rPr>
                <w:sz w:val="22"/>
                <w:szCs w:val="22"/>
              </w:rPr>
              <w:t>Adeno</w:t>
            </w:r>
            <w:proofErr w:type="spellEnd"/>
            <w:r w:rsidRPr="00B908F6">
              <w:rPr>
                <w:sz w:val="22"/>
                <w:szCs w:val="22"/>
              </w:rPr>
              <w:t xml:space="preserve">, Rota, Polio) </w:t>
            </w:r>
            <w:proofErr w:type="spellStart"/>
            <w:r w:rsidRPr="00B908F6">
              <w:rPr>
                <w:sz w:val="22"/>
                <w:szCs w:val="22"/>
              </w:rPr>
              <w:t>Tbc</w:t>
            </w:r>
            <w:proofErr w:type="spellEnd"/>
            <w:r w:rsidRPr="00B908F6">
              <w:rPr>
                <w:sz w:val="22"/>
                <w:szCs w:val="22"/>
              </w:rPr>
              <w:t>.</w:t>
            </w:r>
          </w:p>
          <w:p w:rsidR="00CF31C8" w:rsidRPr="00B908F6" w:rsidRDefault="00CF31C8" w:rsidP="00BD5940">
            <w:pPr>
              <w:jc w:val="both"/>
              <w:rPr>
                <w:sz w:val="22"/>
                <w:szCs w:val="22"/>
              </w:rPr>
            </w:pPr>
            <w:r w:rsidRPr="00B908F6">
              <w:rPr>
                <w:sz w:val="22"/>
                <w:szCs w:val="22"/>
              </w:rPr>
              <w:t xml:space="preserve">Opakowanie kompatybilne do posiadanego przez Zamawiającego systemu dozowania typu </w:t>
            </w:r>
            <w:proofErr w:type="spellStart"/>
            <w:r w:rsidRPr="00B908F6">
              <w:rPr>
                <w:sz w:val="22"/>
                <w:szCs w:val="22"/>
              </w:rPr>
              <w:t>Nexa</w:t>
            </w:r>
            <w:proofErr w:type="spellEnd"/>
            <w:r w:rsidRPr="00B908F6">
              <w:rPr>
                <w:sz w:val="22"/>
                <w:szCs w:val="22"/>
              </w:rPr>
              <w:t xml:space="preserve">, gęstość preparatu </w:t>
            </w:r>
            <w:proofErr w:type="spellStart"/>
            <w:r w:rsidRPr="00B908F6">
              <w:rPr>
                <w:sz w:val="22"/>
                <w:szCs w:val="22"/>
              </w:rPr>
              <w:t>max</w:t>
            </w:r>
            <w:proofErr w:type="spellEnd"/>
            <w:r w:rsidRPr="00B908F6">
              <w:rPr>
                <w:sz w:val="22"/>
                <w:szCs w:val="22"/>
              </w:rPr>
              <w:t>. 0,83g/cm</w:t>
            </w:r>
            <w:r w:rsidRPr="00B908F6">
              <w:rPr>
                <w:sz w:val="22"/>
                <w:szCs w:val="22"/>
                <w:vertAlign w:val="superscript"/>
              </w:rPr>
              <w:t>3</w:t>
            </w:r>
            <w:r w:rsidRPr="00B908F6">
              <w:rPr>
                <w:sz w:val="22"/>
                <w:szCs w:val="22"/>
              </w:rPr>
              <w:t>.</w:t>
            </w:r>
          </w:p>
          <w:p w:rsidR="00CF31C8" w:rsidRPr="00B908F6" w:rsidRDefault="00CF31C8" w:rsidP="00BD5940">
            <w:pPr>
              <w:jc w:val="both"/>
              <w:rPr>
                <w:sz w:val="22"/>
                <w:szCs w:val="22"/>
              </w:rPr>
            </w:pPr>
            <w:r w:rsidRPr="00B908F6">
              <w:rPr>
                <w:sz w:val="22"/>
                <w:szCs w:val="22"/>
              </w:rPr>
              <w:t xml:space="preserve">Opakowanie: 750ml. </w:t>
            </w:r>
          </w:p>
        </w:tc>
        <w:tc>
          <w:tcPr>
            <w:tcW w:w="1560" w:type="dxa"/>
          </w:tcPr>
          <w:p w:rsidR="00CF31C8" w:rsidRPr="00B908F6" w:rsidRDefault="00CF31C8" w:rsidP="00BD5940">
            <w:pPr>
              <w:jc w:val="center"/>
              <w:rPr>
                <w:sz w:val="22"/>
                <w:szCs w:val="22"/>
              </w:rPr>
            </w:pPr>
            <w:r w:rsidRPr="00B908F6">
              <w:rPr>
                <w:sz w:val="22"/>
                <w:szCs w:val="22"/>
              </w:rPr>
              <w:t>Op.750 ml</w:t>
            </w:r>
          </w:p>
        </w:tc>
        <w:tc>
          <w:tcPr>
            <w:tcW w:w="1000" w:type="dxa"/>
          </w:tcPr>
          <w:p w:rsidR="00CF31C8" w:rsidRPr="00B908F6" w:rsidRDefault="00CF31C8" w:rsidP="00BD5940">
            <w:pPr>
              <w:pStyle w:val="Tekstpodstawowy"/>
              <w:jc w:val="center"/>
              <w:rPr>
                <w:rFonts w:ascii="Times New Roman" w:hAnsi="Times New Roman"/>
                <w:color w:val="auto"/>
                <w:sz w:val="22"/>
                <w:szCs w:val="22"/>
              </w:rPr>
            </w:pPr>
            <w:r w:rsidRPr="00B908F6">
              <w:rPr>
                <w:rFonts w:ascii="Times New Roman" w:hAnsi="Times New Roman"/>
                <w:color w:val="auto"/>
                <w:sz w:val="22"/>
                <w:szCs w:val="22"/>
              </w:rPr>
              <w:t>250</w:t>
            </w:r>
          </w:p>
        </w:tc>
        <w:tc>
          <w:tcPr>
            <w:tcW w:w="1268" w:type="dxa"/>
            <w:vAlign w:val="center"/>
          </w:tcPr>
          <w:p w:rsidR="00CF31C8" w:rsidRPr="00194875" w:rsidRDefault="00CF31C8" w:rsidP="00BD5940">
            <w:pPr>
              <w:jc w:val="center"/>
              <w:rPr>
                <w:sz w:val="22"/>
                <w:szCs w:val="22"/>
              </w:rPr>
            </w:pPr>
          </w:p>
        </w:tc>
        <w:tc>
          <w:tcPr>
            <w:tcW w:w="1275" w:type="dxa"/>
            <w:vAlign w:val="center"/>
          </w:tcPr>
          <w:p w:rsidR="00CF31C8" w:rsidRPr="00194875"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1346"/>
        </w:trPr>
        <w:tc>
          <w:tcPr>
            <w:tcW w:w="557" w:type="dxa"/>
            <w:vAlign w:val="center"/>
          </w:tcPr>
          <w:p w:rsidR="00CF31C8" w:rsidRDefault="00CF31C8" w:rsidP="00BD5940">
            <w:pPr>
              <w:jc w:val="center"/>
              <w:rPr>
                <w:sz w:val="24"/>
                <w:szCs w:val="24"/>
              </w:rPr>
            </w:pPr>
            <w:r>
              <w:rPr>
                <w:sz w:val="24"/>
                <w:szCs w:val="24"/>
              </w:rPr>
              <w:t>7</w:t>
            </w:r>
          </w:p>
        </w:tc>
        <w:tc>
          <w:tcPr>
            <w:tcW w:w="6389" w:type="dxa"/>
          </w:tcPr>
          <w:p w:rsidR="00CF31C8" w:rsidRPr="00B908F6" w:rsidRDefault="00CF31C8" w:rsidP="00BD5940">
            <w:pPr>
              <w:jc w:val="both"/>
              <w:rPr>
                <w:sz w:val="22"/>
                <w:szCs w:val="22"/>
              </w:rPr>
            </w:pPr>
            <w:r w:rsidRPr="00B908F6">
              <w:rPr>
                <w:sz w:val="22"/>
                <w:szCs w:val="22"/>
              </w:rPr>
              <w:t xml:space="preserve">Preparat alkoholowy do dezynfekcji higienicznej i chirurgicznej rąk w postaci żelu, zawierający min. 85g etanolu na 100g produktu, nie zawierający pochodnych fenolowych, jodu i jego związków. Powinien zawierać substancje nawilżające i natłuszczające skórę takie jak: aloes, gliceryna, </w:t>
            </w:r>
            <w:proofErr w:type="spellStart"/>
            <w:r w:rsidRPr="00B908F6">
              <w:rPr>
                <w:sz w:val="22"/>
                <w:szCs w:val="22"/>
              </w:rPr>
              <w:t>pantenol</w:t>
            </w:r>
            <w:proofErr w:type="spellEnd"/>
            <w:r w:rsidRPr="00B908F6">
              <w:rPr>
                <w:sz w:val="22"/>
                <w:szCs w:val="22"/>
              </w:rPr>
              <w:t>. Spektrum działania:</w:t>
            </w:r>
          </w:p>
          <w:p w:rsidR="00CF31C8" w:rsidRPr="00B908F6" w:rsidRDefault="00CF31C8" w:rsidP="00BD5940">
            <w:pPr>
              <w:jc w:val="both"/>
              <w:rPr>
                <w:sz w:val="22"/>
                <w:szCs w:val="22"/>
              </w:rPr>
            </w:pPr>
            <w:r w:rsidRPr="00B908F6">
              <w:rPr>
                <w:sz w:val="22"/>
                <w:szCs w:val="22"/>
              </w:rPr>
              <w:t>-B, F, V (</w:t>
            </w:r>
            <w:proofErr w:type="spellStart"/>
            <w:r w:rsidRPr="00B908F6">
              <w:rPr>
                <w:sz w:val="22"/>
                <w:szCs w:val="22"/>
              </w:rPr>
              <w:t>HBV,HCV</w:t>
            </w:r>
            <w:proofErr w:type="spellEnd"/>
            <w:r w:rsidRPr="00B908F6">
              <w:rPr>
                <w:sz w:val="22"/>
                <w:szCs w:val="22"/>
              </w:rPr>
              <w:t xml:space="preserve">, HIV, Noro, </w:t>
            </w:r>
            <w:proofErr w:type="spellStart"/>
            <w:r w:rsidRPr="00B908F6">
              <w:rPr>
                <w:sz w:val="22"/>
                <w:szCs w:val="22"/>
              </w:rPr>
              <w:t>Adeno</w:t>
            </w:r>
            <w:proofErr w:type="spellEnd"/>
            <w:r w:rsidRPr="00B908F6">
              <w:rPr>
                <w:sz w:val="22"/>
                <w:szCs w:val="22"/>
              </w:rPr>
              <w:t xml:space="preserve">, Rota, Polio) </w:t>
            </w:r>
            <w:proofErr w:type="spellStart"/>
            <w:r w:rsidRPr="00B908F6">
              <w:rPr>
                <w:sz w:val="22"/>
                <w:szCs w:val="22"/>
              </w:rPr>
              <w:t>Tbc</w:t>
            </w:r>
            <w:proofErr w:type="spellEnd"/>
            <w:r w:rsidRPr="00B908F6">
              <w:rPr>
                <w:sz w:val="22"/>
                <w:szCs w:val="22"/>
              </w:rPr>
              <w:t>.</w:t>
            </w:r>
          </w:p>
          <w:p w:rsidR="00CF31C8" w:rsidRPr="00B908F6" w:rsidRDefault="00CF31C8" w:rsidP="00BD5940">
            <w:pPr>
              <w:jc w:val="both"/>
              <w:rPr>
                <w:sz w:val="22"/>
                <w:szCs w:val="22"/>
              </w:rPr>
            </w:pPr>
            <w:r w:rsidRPr="00B908F6">
              <w:rPr>
                <w:sz w:val="22"/>
                <w:szCs w:val="22"/>
              </w:rPr>
              <w:t xml:space="preserve">Opakowanie kompatybilne do posiadanego przez Zamawiającego systemu dozowania typu </w:t>
            </w:r>
            <w:proofErr w:type="spellStart"/>
            <w:r w:rsidRPr="00B908F6">
              <w:rPr>
                <w:sz w:val="22"/>
                <w:szCs w:val="22"/>
              </w:rPr>
              <w:t>Dermados</w:t>
            </w:r>
            <w:proofErr w:type="spellEnd"/>
            <w:r w:rsidRPr="00B908F6">
              <w:rPr>
                <w:sz w:val="22"/>
                <w:szCs w:val="22"/>
              </w:rPr>
              <w:t xml:space="preserve">, gęstość preparatu </w:t>
            </w:r>
            <w:proofErr w:type="spellStart"/>
            <w:r w:rsidRPr="00B908F6">
              <w:rPr>
                <w:sz w:val="22"/>
                <w:szCs w:val="22"/>
              </w:rPr>
              <w:t>max</w:t>
            </w:r>
            <w:proofErr w:type="spellEnd"/>
            <w:r w:rsidRPr="00B908F6">
              <w:rPr>
                <w:sz w:val="22"/>
                <w:szCs w:val="22"/>
              </w:rPr>
              <w:t>. 0,83g/cm</w:t>
            </w:r>
            <w:r w:rsidRPr="00B908F6">
              <w:rPr>
                <w:sz w:val="22"/>
                <w:szCs w:val="22"/>
                <w:vertAlign w:val="superscript"/>
              </w:rPr>
              <w:t>3</w:t>
            </w:r>
            <w:r w:rsidRPr="00B908F6">
              <w:rPr>
                <w:sz w:val="22"/>
                <w:szCs w:val="22"/>
              </w:rPr>
              <w:t>.</w:t>
            </w:r>
          </w:p>
          <w:p w:rsidR="00CF31C8" w:rsidRPr="00B908F6" w:rsidRDefault="00CF31C8" w:rsidP="00BD5940">
            <w:pPr>
              <w:jc w:val="both"/>
              <w:rPr>
                <w:sz w:val="22"/>
                <w:szCs w:val="22"/>
              </w:rPr>
            </w:pPr>
            <w:r w:rsidRPr="00B908F6">
              <w:rPr>
                <w:sz w:val="22"/>
                <w:szCs w:val="22"/>
              </w:rPr>
              <w:t xml:space="preserve"> Opakowanie: 500ml </w:t>
            </w:r>
          </w:p>
        </w:tc>
        <w:tc>
          <w:tcPr>
            <w:tcW w:w="1560" w:type="dxa"/>
          </w:tcPr>
          <w:p w:rsidR="00CF31C8" w:rsidRPr="00B908F6" w:rsidRDefault="00CF31C8" w:rsidP="00BD5940">
            <w:pPr>
              <w:jc w:val="center"/>
              <w:rPr>
                <w:sz w:val="22"/>
                <w:szCs w:val="22"/>
              </w:rPr>
            </w:pPr>
            <w:r w:rsidRPr="00B908F6">
              <w:rPr>
                <w:sz w:val="22"/>
                <w:szCs w:val="22"/>
              </w:rPr>
              <w:t>Op.500 ml</w:t>
            </w:r>
          </w:p>
        </w:tc>
        <w:tc>
          <w:tcPr>
            <w:tcW w:w="1000" w:type="dxa"/>
          </w:tcPr>
          <w:p w:rsidR="00CF31C8" w:rsidRPr="00B908F6" w:rsidRDefault="00CF31C8" w:rsidP="00BD5940">
            <w:pPr>
              <w:pStyle w:val="Tekstpodstawowy"/>
              <w:jc w:val="center"/>
              <w:rPr>
                <w:rFonts w:ascii="Times New Roman" w:hAnsi="Times New Roman"/>
                <w:color w:val="auto"/>
                <w:sz w:val="22"/>
                <w:szCs w:val="22"/>
              </w:rPr>
            </w:pPr>
            <w:r w:rsidRPr="00B908F6">
              <w:rPr>
                <w:rFonts w:ascii="Times New Roman" w:hAnsi="Times New Roman"/>
                <w:color w:val="auto"/>
                <w:sz w:val="22"/>
                <w:szCs w:val="22"/>
              </w:rPr>
              <w:t>1400</w:t>
            </w:r>
          </w:p>
        </w:tc>
        <w:tc>
          <w:tcPr>
            <w:tcW w:w="1268" w:type="dxa"/>
            <w:vAlign w:val="center"/>
          </w:tcPr>
          <w:p w:rsidR="00CF31C8" w:rsidRPr="00194875" w:rsidRDefault="00CF31C8" w:rsidP="00BD5940">
            <w:pPr>
              <w:jc w:val="center"/>
              <w:rPr>
                <w:sz w:val="22"/>
                <w:szCs w:val="22"/>
              </w:rPr>
            </w:pPr>
          </w:p>
        </w:tc>
        <w:tc>
          <w:tcPr>
            <w:tcW w:w="1275" w:type="dxa"/>
            <w:vAlign w:val="center"/>
          </w:tcPr>
          <w:p w:rsidR="00CF31C8" w:rsidRPr="00194875"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1346"/>
        </w:trPr>
        <w:tc>
          <w:tcPr>
            <w:tcW w:w="557" w:type="dxa"/>
            <w:vAlign w:val="center"/>
          </w:tcPr>
          <w:p w:rsidR="00CF31C8" w:rsidRDefault="00CF31C8" w:rsidP="00BD5940">
            <w:pPr>
              <w:jc w:val="center"/>
              <w:rPr>
                <w:sz w:val="24"/>
                <w:szCs w:val="24"/>
              </w:rPr>
            </w:pPr>
            <w:r>
              <w:rPr>
                <w:sz w:val="24"/>
                <w:szCs w:val="24"/>
              </w:rPr>
              <w:t>8</w:t>
            </w:r>
          </w:p>
        </w:tc>
        <w:tc>
          <w:tcPr>
            <w:tcW w:w="6389" w:type="dxa"/>
          </w:tcPr>
          <w:p w:rsidR="00CF31C8" w:rsidRPr="00B908F6" w:rsidRDefault="00CF31C8" w:rsidP="00BD5940">
            <w:pPr>
              <w:jc w:val="both"/>
              <w:rPr>
                <w:sz w:val="22"/>
                <w:szCs w:val="22"/>
              </w:rPr>
            </w:pPr>
            <w:r w:rsidRPr="00B908F6">
              <w:rPr>
                <w:sz w:val="22"/>
                <w:szCs w:val="22"/>
              </w:rPr>
              <w:t>Preparat gotowy do użycia sterylny, bezzapachowy przeznaczony do irygacji, czyszczenia i nawilżania ran ostrych, przewlekłych oraz oparzeniowych zapewniający ochronę tkanki.</w:t>
            </w:r>
          </w:p>
          <w:p w:rsidR="00CF31C8" w:rsidRPr="00B908F6" w:rsidRDefault="00CF31C8" w:rsidP="00BD5940">
            <w:pPr>
              <w:jc w:val="both"/>
              <w:rPr>
                <w:sz w:val="22"/>
                <w:szCs w:val="22"/>
              </w:rPr>
            </w:pPr>
            <w:r w:rsidRPr="00B908F6">
              <w:rPr>
                <w:sz w:val="22"/>
                <w:szCs w:val="22"/>
              </w:rPr>
              <w:t xml:space="preserve">Powinien zawierać </w:t>
            </w:r>
            <w:proofErr w:type="spellStart"/>
            <w:r w:rsidRPr="00B908F6">
              <w:rPr>
                <w:sz w:val="22"/>
                <w:szCs w:val="22"/>
              </w:rPr>
              <w:t>poliheksanidynę</w:t>
            </w:r>
            <w:proofErr w:type="spellEnd"/>
            <w:r w:rsidRPr="00B908F6">
              <w:rPr>
                <w:sz w:val="22"/>
                <w:szCs w:val="22"/>
              </w:rPr>
              <w:t xml:space="preserve"> i betainę bez zawartości dodatkowych substancji czynnych </w:t>
            </w:r>
            <w:proofErr w:type="spellStart"/>
            <w:r w:rsidRPr="00B908F6">
              <w:rPr>
                <w:sz w:val="22"/>
                <w:szCs w:val="22"/>
              </w:rPr>
              <w:t>t.j</w:t>
            </w:r>
            <w:proofErr w:type="spellEnd"/>
            <w:r w:rsidRPr="00B908F6">
              <w:rPr>
                <w:sz w:val="22"/>
                <w:szCs w:val="22"/>
              </w:rPr>
              <w:t xml:space="preserve">. </w:t>
            </w:r>
            <w:proofErr w:type="spellStart"/>
            <w:r w:rsidRPr="00B908F6">
              <w:rPr>
                <w:sz w:val="22"/>
                <w:szCs w:val="22"/>
              </w:rPr>
              <w:t>jodopowidon</w:t>
            </w:r>
            <w:proofErr w:type="spellEnd"/>
            <w:r w:rsidRPr="00B908F6">
              <w:rPr>
                <w:sz w:val="22"/>
                <w:szCs w:val="22"/>
              </w:rPr>
              <w:t xml:space="preserve">, chlorowodorek </w:t>
            </w:r>
            <w:proofErr w:type="spellStart"/>
            <w:r w:rsidRPr="00B908F6">
              <w:rPr>
                <w:sz w:val="22"/>
                <w:szCs w:val="22"/>
              </w:rPr>
              <w:t>oktenidyny</w:t>
            </w:r>
            <w:proofErr w:type="spellEnd"/>
            <w:r w:rsidRPr="00B908F6">
              <w:rPr>
                <w:sz w:val="22"/>
                <w:szCs w:val="22"/>
              </w:rPr>
              <w:t xml:space="preserve">. </w:t>
            </w:r>
          </w:p>
          <w:p w:rsidR="00CF31C8" w:rsidRPr="00B908F6" w:rsidRDefault="00CF31C8" w:rsidP="00BD5940">
            <w:pPr>
              <w:jc w:val="both"/>
              <w:rPr>
                <w:sz w:val="22"/>
                <w:szCs w:val="22"/>
              </w:rPr>
            </w:pPr>
            <w:r w:rsidRPr="00B908F6">
              <w:rPr>
                <w:sz w:val="22"/>
                <w:szCs w:val="22"/>
              </w:rPr>
              <w:t xml:space="preserve">Opakowanie: 1l z adapterem </w:t>
            </w:r>
          </w:p>
        </w:tc>
        <w:tc>
          <w:tcPr>
            <w:tcW w:w="1560" w:type="dxa"/>
          </w:tcPr>
          <w:p w:rsidR="00CF31C8" w:rsidRPr="00B908F6" w:rsidRDefault="00CF31C8" w:rsidP="00BD5940">
            <w:pPr>
              <w:jc w:val="center"/>
              <w:rPr>
                <w:sz w:val="22"/>
                <w:szCs w:val="22"/>
              </w:rPr>
            </w:pPr>
            <w:r w:rsidRPr="00B908F6">
              <w:rPr>
                <w:sz w:val="22"/>
                <w:szCs w:val="22"/>
              </w:rPr>
              <w:t>Op. 1 l z adapterem</w:t>
            </w:r>
          </w:p>
        </w:tc>
        <w:tc>
          <w:tcPr>
            <w:tcW w:w="1000" w:type="dxa"/>
          </w:tcPr>
          <w:p w:rsidR="00CF31C8" w:rsidRPr="00B908F6" w:rsidRDefault="00CF31C8" w:rsidP="00BD5940">
            <w:pPr>
              <w:pStyle w:val="Tekstpodstawowy"/>
              <w:jc w:val="center"/>
              <w:rPr>
                <w:rFonts w:ascii="Times New Roman" w:hAnsi="Times New Roman"/>
                <w:color w:val="auto"/>
                <w:sz w:val="22"/>
                <w:szCs w:val="22"/>
              </w:rPr>
            </w:pPr>
            <w:r w:rsidRPr="00B908F6">
              <w:rPr>
                <w:rFonts w:ascii="Times New Roman" w:hAnsi="Times New Roman"/>
                <w:color w:val="auto"/>
                <w:sz w:val="22"/>
                <w:szCs w:val="22"/>
              </w:rPr>
              <w:t>200</w:t>
            </w:r>
          </w:p>
        </w:tc>
        <w:tc>
          <w:tcPr>
            <w:tcW w:w="1268" w:type="dxa"/>
            <w:vAlign w:val="center"/>
          </w:tcPr>
          <w:p w:rsidR="00CF31C8" w:rsidRPr="00194875" w:rsidRDefault="00CF31C8" w:rsidP="00BD5940">
            <w:pPr>
              <w:jc w:val="center"/>
              <w:rPr>
                <w:sz w:val="22"/>
                <w:szCs w:val="22"/>
              </w:rPr>
            </w:pPr>
          </w:p>
        </w:tc>
        <w:tc>
          <w:tcPr>
            <w:tcW w:w="1275" w:type="dxa"/>
            <w:vAlign w:val="center"/>
          </w:tcPr>
          <w:p w:rsidR="00CF31C8" w:rsidRPr="00194875"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1346"/>
        </w:trPr>
        <w:tc>
          <w:tcPr>
            <w:tcW w:w="557" w:type="dxa"/>
            <w:vAlign w:val="center"/>
          </w:tcPr>
          <w:p w:rsidR="00CF31C8" w:rsidRDefault="00CF31C8" w:rsidP="00BD5940">
            <w:pPr>
              <w:jc w:val="center"/>
              <w:rPr>
                <w:sz w:val="24"/>
                <w:szCs w:val="24"/>
              </w:rPr>
            </w:pPr>
            <w:r>
              <w:rPr>
                <w:sz w:val="24"/>
                <w:szCs w:val="24"/>
              </w:rPr>
              <w:t>9</w:t>
            </w:r>
          </w:p>
        </w:tc>
        <w:tc>
          <w:tcPr>
            <w:tcW w:w="6389" w:type="dxa"/>
          </w:tcPr>
          <w:p w:rsidR="00CF31C8" w:rsidRPr="00B908F6" w:rsidRDefault="00CF31C8" w:rsidP="00BD5940">
            <w:pPr>
              <w:jc w:val="both"/>
              <w:rPr>
                <w:sz w:val="22"/>
                <w:szCs w:val="22"/>
              </w:rPr>
            </w:pPr>
            <w:r w:rsidRPr="00B908F6">
              <w:rPr>
                <w:color w:val="000000"/>
                <w:sz w:val="22"/>
                <w:szCs w:val="22"/>
                <w:shd w:val="clear" w:color="auto" w:fill="FFFFFF"/>
              </w:rPr>
              <w:t xml:space="preserve">Dozownik łokciowy  ścienny , przeznaczony do dozowania preparatów do odkażania i mycia rąk </w:t>
            </w:r>
            <w:r w:rsidR="00FA0464">
              <w:rPr>
                <w:color w:val="000000"/>
                <w:sz w:val="22"/>
                <w:szCs w:val="22"/>
                <w:shd w:val="clear" w:color="auto" w:fill="FFFFFF"/>
              </w:rPr>
              <w:t xml:space="preserve">w postaci </w:t>
            </w:r>
            <w:proofErr w:type="spellStart"/>
            <w:r w:rsidR="00FA0464">
              <w:rPr>
                <w:color w:val="000000"/>
                <w:sz w:val="22"/>
                <w:szCs w:val="22"/>
                <w:shd w:val="clear" w:color="auto" w:fill="FFFFFF"/>
              </w:rPr>
              <w:t>płynu,żelu</w:t>
            </w:r>
            <w:proofErr w:type="spellEnd"/>
            <w:r w:rsidR="00FA0464">
              <w:rPr>
                <w:color w:val="000000"/>
                <w:sz w:val="22"/>
                <w:szCs w:val="22"/>
                <w:shd w:val="clear" w:color="auto" w:fill="FFFFFF"/>
              </w:rPr>
              <w:t xml:space="preserve"> lub pianki</w:t>
            </w:r>
            <w:r w:rsidRPr="00B908F6">
              <w:rPr>
                <w:color w:val="000000"/>
                <w:sz w:val="22"/>
                <w:szCs w:val="22"/>
                <w:shd w:val="clear" w:color="auto" w:fill="FFFFFF"/>
              </w:rPr>
              <w:t xml:space="preserve">. Wkłady do dozownika o pojemności 750 ml. : Dozownik w systemie zamkniętym. Wymiana butelki wraz z wbudowaną pompką. Rozmiar max 24cmx14cmx11 cm . Dozownik z okienkiem umożliwiającym kontrolę ilości produktu w butelce. Możliwość zamontowania tacki </w:t>
            </w:r>
            <w:r w:rsidRPr="00B908F6">
              <w:rPr>
                <w:color w:val="000000"/>
                <w:sz w:val="22"/>
                <w:szCs w:val="22"/>
                <w:shd w:val="clear" w:color="auto" w:fill="FFFFFF"/>
              </w:rPr>
              <w:lastRenderedPageBreak/>
              <w:t>zabezpieczającej przed kapaniem. Płyta montażowa nie wymagająca wiercenia dodatkowych otworów na ścianie czy w dozowniku. Regulowana ilość dozowanego preparatu. W zestawie kolorowe plakietki umożliwiające identyfikacje produktu(mycie/dezynfekcja) . Dozownik posiadający domieszkę aktywnego srebra.</w:t>
            </w:r>
          </w:p>
        </w:tc>
        <w:tc>
          <w:tcPr>
            <w:tcW w:w="1560" w:type="dxa"/>
          </w:tcPr>
          <w:p w:rsidR="00CF31C8" w:rsidRPr="00B908F6" w:rsidRDefault="00CF31C8" w:rsidP="00BD5940">
            <w:pPr>
              <w:jc w:val="center"/>
              <w:rPr>
                <w:sz w:val="22"/>
                <w:szCs w:val="22"/>
              </w:rPr>
            </w:pPr>
            <w:r w:rsidRPr="00B908F6">
              <w:rPr>
                <w:sz w:val="22"/>
                <w:szCs w:val="22"/>
              </w:rPr>
              <w:lastRenderedPageBreak/>
              <w:t>Szt.</w:t>
            </w:r>
          </w:p>
        </w:tc>
        <w:tc>
          <w:tcPr>
            <w:tcW w:w="1000" w:type="dxa"/>
          </w:tcPr>
          <w:p w:rsidR="00CF31C8" w:rsidRPr="00B908F6" w:rsidRDefault="00CF31C8" w:rsidP="00BD5940">
            <w:pPr>
              <w:pStyle w:val="Tekstpodstawowy"/>
              <w:jc w:val="center"/>
              <w:rPr>
                <w:rFonts w:ascii="Times New Roman" w:hAnsi="Times New Roman"/>
                <w:color w:val="auto"/>
                <w:sz w:val="22"/>
                <w:szCs w:val="22"/>
              </w:rPr>
            </w:pPr>
            <w:r w:rsidRPr="00B908F6">
              <w:rPr>
                <w:rFonts w:ascii="Times New Roman" w:hAnsi="Times New Roman"/>
                <w:color w:val="auto"/>
                <w:sz w:val="22"/>
                <w:szCs w:val="22"/>
              </w:rPr>
              <w:t>50</w:t>
            </w:r>
          </w:p>
        </w:tc>
        <w:tc>
          <w:tcPr>
            <w:tcW w:w="1268" w:type="dxa"/>
            <w:vAlign w:val="center"/>
          </w:tcPr>
          <w:p w:rsidR="00CF31C8" w:rsidRPr="00194875" w:rsidRDefault="00CF31C8" w:rsidP="00BD5940">
            <w:pPr>
              <w:jc w:val="center"/>
              <w:rPr>
                <w:sz w:val="22"/>
                <w:szCs w:val="22"/>
              </w:rPr>
            </w:pPr>
          </w:p>
        </w:tc>
        <w:tc>
          <w:tcPr>
            <w:tcW w:w="1275" w:type="dxa"/>
            <w:vAlign w:val="center"/>
          </w:tcPr>
          <w:p w:rsidR="00CF31C8" w:rsidRPr="00194875"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1346"/>
        </w:trPr>
        <w:tc>
          <w:tcPr>
            <w:tcW w:w="557" w:type="dxa"/>
            <w:vAlign w:val="center"/>
          </w:tcPr>
          <w:p w:rsidR="00CF31C8" w:rsidRDefault="00CF31C8" w:rsidP="00BD5940">
            <w:pPr>
              <w:jc w:val="center"/>
              <w:rPr>
                <w:sz w:val="24"/>
                <w:szCs w:val="24"/>
              </w:rPr>
            </w:pPr>
            <w:r>
              <w:rPr>
                <w:sz w:val="24"/>
                <w:szCs w:val="24"/>
              </w:rPr>
              <w:lastRenderedPageBreak/>
              <w:t>10</w:t>
            </w:r>
          </w:p>
        </w:tc>
        <w:tc>
          <w:tcPr>
            <w:tcW w:w="6389" w:type="dxa"/>
          </w:tcPr>
          <w:p w:rsidR="00CF31C8" w:rsidRPr="00B908F6" w:rsidRDefault="00CF31C8" w:rsidP="00FA0464">
            <w:pPr>
              <w:jc w:val="both"/>
              <w:rPr>
                <w:color w:val="000000"/>
                <w:sz w:val="22"/>
                <w:szCs w:val="22"/>
                <w:shd w:val="clear" w:color="auto" w:fill="FFFFFF"/>
              </w:rPr>
            </w:pPr>
            <w:r w:rsidRPr="00B908F6">
              <w:rPr>
                <w:color w:val="000000"/>
                <w:sz w:val="22"/>
                <w:szCs w:val="22"/>
                <w:shd w:val="clear" w:color="auto" w:fill="FFFFFF"/>
              </w:rPr>
              <w:t xml:space="preserve">Wolnostojąca stacja dozująca na środek do dezynfekcji wyposażona w bezdotykowy dozownik, przeznaczony do dozowania preparatów do odkażania w postaci: płynu, żelu. Wkłady do dozownika o </w:t>
            </w:r>
            <w:proofErr w:type="spellStart"/>
            <w:r w:rsidRPr="00B908F6">
              <w:rPr>
                <w:color w:val="000000"/>
                <w:sz w:val="22"/>
                <w:szCs w:val="22"/>
                <w:shd w:val="clear" w:color="auto" w:fill="FFFFFF"/>
              </w:rPr>
              <w:t>nastepujących</w:t>
            </w:r>
            <w:proofErr w:type="spellEnd"/>
            <w:r w:rsidRPr="00B908F6">
              <w:rPr>
                <w:color w:val="000000"/>
                <w:sz w:val="22"/>
                <w:szCs w:val="22"/>
                <w:shd w:val="clear" w:color="auto" w:fill="FFFFFF"/>
              </w:rPr>
              <w:t xml:space="preserve"> właściwościach: dozownik w systemie </w:t>
            </w:r>
            <w:proofErr w:type="spellStart"/>
            <w:r w:rsidRPr="00B908F6">
              <w:rPr>
                <w:color w:val="000000"/>
                <w:sz w:val="22"/>
                <w:szCs w:val="22"/>
                <w:shd w:val="clear" w:color="auto" w:fill="FFFFFF"/>
              </w:rPr>
              <w:t>zamknietym</w:t>
            </w:r>
            <w:proofErr w:type="spellEnd"/>
            <w:r w:rsidRPr="00B908F6">
              <w:rPr>
                <w:color w:val="000000"/>
                <w:sz w:val="22"/>
                <w:szCs w:val="22"/>
                <w:shd w:val="clear" w:color="auto" w:fill="FFFFFF"/>
              </w:rPr>
              <w:t xml:space="preserve">, Wymiana butelki wraz z wbudowaną pompką . Rozmiar max 24 cmx14 cmx11 </w:t>
            </w:r>
            <w:proofErr w:type="spellStart"/>
            <w:r w:rsidRPr="00B908F6">
              <w:rPr>
                <w:color w:val="000000"/>
                <w:sz w:val="22"/>
                <w:szCs w:val="22"/>
                <w:shd w:val="clear" w:color="auto" w:fill="FFFFFF"/>
              </w:rPr>
              <w:t>cm</w:t>
            </w:r>
            <w:proofErr w:type="spellEnd"/>
            <w:r w:rsidRPr="00B908F6">
              <w:rPr>
                <w:color w:val="000000"/>
                <w:sz w:val="22"/>
                <w:szCs w:val="22"/>
                <w:shd w:val="clear" w:color="auto" w:fill="FFFFFF"/>
              </w:rPr>
              <w:t xml:space="preserve">. Dozownik z okienkiem umożliwiającym kontrolę ilości produktu w butelce. Płyta montażowa nie wymagającą wiercenia dodatkowych otworów </w:t>
            </w:r>
            <w:r w:rsidR="00FA0464">
              <w:rPr>
                <w:color w:val="000000"/>
                <w:sz w:val="22"/>
                <w:szCs w:val="22"/>
                <w:shd w:val="clear" w:color="auto" w:fill="FFFFFF"/>
              </w:rPr>
              <w:t>w</w:t>
            </w:r>
            <w:r w:rsidRPr="00B908F6">
              <w:rPr>
                <w:color w:val="000000"/>
                <w:sz w:val="22"/>
                <w:szCs w:val="22"/>
                <w:shd w:val="clear" w:color="auto" w:fill="FFFFFF"/>
              </w:rPr>
              <w:t xml:space="preserve"> dozowniku. Regulowana ilość dozowanego preparatu. Dozownik na butelkę o pojemności 750 ml</w:t>
            </w:r>
          </w:p>
        </w:tc>
        <w:tc>
          <w:tcPr>
            <w:tcW w:w="1560" w:type="dxa"/>
          </w:tcPr>
          <w:p w:rsidR="00CF31C8" w:rsidRPr="00B908F6" w:rsidRDefault="00CF31C8" w:rsidP="00BD5940">
            <w:pPr>
              <w:jc w:val="center"/>
              <w:rPr>
                <w:sz w:val="22"/>
                <w:szCs w:val="22"/>
              </w:rPr>
            </w:pPr>
            <w:r w:rsidRPr="00B908F6">
              <w:rPr>
                <w:sz w:val="22"/>
                <w:szCs w:val="22"/>
              </w:rPr>
              <w:t>Szt.</w:t>
            </w:r>
          </w:p>
        </w:tc>
        <w:tc>
          <w:tcPr>
            <w:tcW w:w="1000" w:type="dxa"/>
          </w:tcPr>
          <w:p w:rsidR="00CF31C8" w:rsidRPr="00B908F6" w:rsidRDefault="00CF31C8" w:rsidP="00BD5940">
            <w:pPr>
              <w:pStyle w:val="Tekstpodstawowy"/>
              <w:jc w:val="center"/>
              <w:rPr>
                <w:rFonts w:ascii="Times New Roman" w:hAnsi="Times New Roman"/>
                <w:color w:val="auto"/>
                <w:sz w:val="22"/>
                <w:szCs w:val="22"/>
              </w:rPr>
            </w:pPr>
            <w:r w:rsidRPr="00B908F6">
              <w:rPr>
                <w:rFonts w:ascii="Times New Roman" w:hAnsi="Times New Roman"/>
                <w:color w:val="auto"/>
                <w:sz w:val="22"/>
                <w:szCs w:val="22"/>
              </w:rPr>
              <w:t>3</w:t>
            </w:r>
          </w:p>
        </w:tc>
        <w:tc>
          <w:tcPr>
            <w:tcW w:w="1268" w:type="dxa"/>
            <w:vAlign w:val="center"/>
          </w:tcPr>
          <w:p w:rsidR="00CF31C8" w:rsidRPr="00194875" w:rsidRDefault="00CF31C8" w:rsidP="00BD5940">
            <w:pPr>
              <w:jc w:val="center"/>
              <w:rPr>
                <w:sz w:val="22"/>
                <w:szCs w:val="22"/>
              </w:rPr>
            </w:pPr>
          </w:p>
        </w:tc>
        <w:tc>
          <w:tcPr>
            <w:tcW w:w="1275" w:type="dxa"/>
            <w:vAlign w:val="center"/>
          </w:tcPr>
          <w:p w:rsidR="00CF31C8" w:rsidRPr="00194875" w:rsidRDefault="00CF31C8" w:rsidP="00BD5940">
            <w:pPr>
              <w:jc w:val="center"/>
              <w:rPr>
                <w:sz w:val="22"/>
                <w:szCs w:val="22"/>
              </w:rPr>
            </w:pPr>
          </w:p>
        </w:tc>
        <w:tc>
          <w:tcPr>
            <w:tcW w:w="851" w:type="dxa"/>
            <w:vAlign w:val="center"/>
          </w:tcPr>
          <w:p w:rsidR="00CF31C8" w:rsidRPr="002C67B7" w:rsidRDefault="00CF31C8" w:rsidP="00BD5940">
            <w:pPr>
              <w:jc w:val="center"/>
              <w:rPr>
                <w:color w:val="222222"/>
                <w:sz w:val="22"/>
                <w:szCs w:val="22"/>
              </w:rPr>
            </w:pPr>
          </w:p>
        </w:tc>
        <w:tc>
          <w:tcPr>
            <w:tcW w:w="1134" w:type="dxa"/>
            <w:vAlign w:val="center"/>
          </w:tcPr>
          <w:p w:rsidR="00CF31C8" w:rsidRPr="00881551" w:rsidRDefault="00CF31C8" w:rsidP="00BD5940">
            <w:pPr>
              <w:jc w:val="center"/>
              <w:rPr>
                <w:sz w:val="24"/>
                <w:szCs w:val="24"/>
              </w:rPr>
            </w:pPr>
          </w:p>
        </w:tc>
        <w:tc>
          <w:tcPr>
            <w:tcW w:w="1559" w:type="dxa"/>
            <w:vAlign w:val="center"/>
          </w:tcPr>
          <w:p w:rsidR="00CF31C8" w:rsidRDefault="00CF31C8" w:rsidP="00BD5940">
            <w:pPr>
              <w:rPr>
                <w:sz w:val="24"/>
                <w:szCs w:val="24"/>
              </w:rPr>
            </w:pPr>
          </w:p>
        </w:tc>
      </w:tr>
      <w:tr w:rsidR="00CF31C8" w:rsidRPr="00881551" w:rsidTr="00BD5940">
        <w:trPr>
          <w:trHeight w:val="803"/>
        </w:trPr>
        <w:tc>
          <w:tcPr>
            <w:tcW w:w="1077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774AEE" w:rsidRDefault="00CF31C8" w:rsidP="00BD5940">
            <w:pPr>
              <w:spacing w:after="100" w:afterAutospacing="1"/>
              <w:jc w:val="right"/>
              <w:rPr>
                <w:b/>
                <w:sz w:val="24"/>
                <w:szCs w:val="24"/>
              </w:rPr>
            </w:pPr>
            <w:r w:rsidRPr="00881551">
              <w:rPr>
                <w:b/>
                <w:sz w:val="24"/>
                <w:szCs w:val="24"/>
              </w:rPr>
              <w:t>Razem:</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194875" w:rsidRDefault="00CF31C8" w:rsidP="00BD5940">
            <w:pPr>
              <w:jc w:val="center"/>
              <w:rPr>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194875" w:rsidRDefault="00CF31C8" w:rsidP="00BD5940">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881551" w:rsidRDefault="00CF31C8" w:rsidP="00BD5940">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CF31C8" w:rsidRPr="00881551" w:rsidRDefault="00CF31C8" w:rsidP="00BD5940">
            <w:pPr>
              <w:rPr>
                <w:sz w:val="24"/>
                <w:szCs w:val="24"/>
              </w:rPr>
            </w:pPr>
          </w:p>
        </w:tc>
      </w:tr>
    </w:tbl>
    <w:p w:rsidR="00316465" w:rsidRDefault="00316465" w:rsidP="00316465">
      <w:pPr>
        <w:spacing w:after="120"/>
        <w:rPr>
          <w:b/>
        </w:rPr>
      </w:pPr>
    </w:p>
    <w:p w:rsidR="00316465" w:rsidRDefault="00316465" w:rsidP="00316465">
      <w:pPr>
        <w:spacing w:after="120"/>
        <w:rPr>
          <w:b/>
          <w:sz w:val="24"/>
        </w:rPr>
      </w:pPr>
      <w:r>
        <w:rPr>
          <w:b/>
        </w:rPr>
        <w:t xml:space="preserve">Wartość Pakietu 8 </w:t>
      </w:r>
      <w:r w:rsidRPr="00111146">
        <w:rPr>
          <w:b/>
        </w:rPr>
        <w:t>........................słownie ............................................................................</w:t>
      </w:r>
      <w:r>
        <w:rPr>
          <w:b/>
        </w:rPr>
        <w:t>..............................</w:t>
      </w:r>
      <w:r w:rsidRPr="00111146">
        <w:rPr>
          <w:b/>
        </w:rPr>
        <w:t>zł</w:t>
      </w:r>
      <w:r w:rsidRPr="003A3219">
        <w:rPr>
          <w:b/>
          <w:sz w:val="24"/>
        </w:rPr>
        <w:t>.</w:t>
      </w:r>
    </w:p>
    <w:p w:rsidR="00316465" w:rsidRPr="00111146" w:rsidRDefault="00316465" w:rsidP="00316465">
      <w:pPr>
        <w:spacing w:after="120"/>
        <w:rPr>
          <w:b/>
        </w:rPr>
      </w:pPr>
      <w:r w:rsidRPr="00111146">
        <w:t>w tym:</w:t>
      </w:r>
    </w:p>
    <w:p w:rsidR="00316465" w:rsidRPr="00111146" w:rsidRDefault="00316465" w:rsidP="00316465">
      <w:r w:rsidRPr="00111146">
        <w:t>wartość netto - ......................................... zł.</w:t>
      </w:r>
    </w:p>
    <w:p w:rsidR="00316465" w:rsidRPr="00111146" w:rsidRDefault="00316465" w:rsidP="00316465"/>
    <w:p w:rsidR="00316465" w:rsidRPr="00111146" w:rsidRDefault="00316465" w:rsidP="00316465">
      <w:r w:rsidRPr="00111146">
        <w:t>podatek VAT - .......................................</w:t>
      </w:r>
    </w:p>
    <w:p w:rsidR="00316465" w:rsidRPr="00111146" w:rsidRDefault="00316465" w:rsidP="00316465">
      <w:pPr>
        <w:jc w:val="right"/>
      </w:pPr>
      <w:r w:rsidRPr="00111146">
        <w:t>………………………</w:t>
      </w:r>
    </w:p>
    <w:p w:rsidR="00316465" w:rsidRDefault="00316465" w:rsidP="00316465">
      <w:pPr>
        <w:jc w:val="right"/>
      </w:pPr>
      <w:r w:rsidRPr="00542F5B">
        <w:t xml:space="preserve">                                                                                                                                  </w:t>
      </w:r>
      <w:r>
        <w:t xml:space="preserve">                                       podpis Wykonawcy</w:t>
      </w:r>
    </w:p>
    <w:p w:rsidR="00316465" w:rsidRDefault="00316465" w:rsidP="00316465"/>
    <w:p w:rsidR="00316465" w:rsidRDefault="00316465" w:rsidP="00316465"/>
    <w:p w:rsidR="00316465" w:rsidRDefault="00316465" w:rsidP="00316465"/>
    <w:p w:rsidR="00316465" w:rsidRDefault="00316465" w:rsidP="00316465"/>
    <w:p w:rsidR="00316465" w:rsidRDefault="00316465" w:rsidP="00316465"/>
    <w:p w:rsidR="00316465" w:rsidRDefault="00316465" w:rsidP="00316465"/>
    <w:p w:rsidR="00316465" w:rsidRDefault="00316465" w:rsidP="00316465"/>
    <w:p w:rsidR="00316465" w:rsidRDefault="00316465" w:rsidP="00316465"/>
    <w:p w:rsidR="00316465" w:rsidRDefault="00316465" w:rsidP="00316465"/>
    <w:p w:rsidR="00BC1D59" w:rsidRDefault="00BC1D59" w:rsidP="00316465"/>
    <w:p w:rsidR="00316465" w:rsidRDefault="00316465" w:rsidP="00316465"/>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6389"/>
        <w:gridCol w:w="1560"/>
        <w:gridCol w:w="1000"/>
        <w:gridCol w:w="1268"/>
        <w:gridCol w:w="1275"/>
        <w:gridCol w:w="851"/>
        <w:gridCol w:w="1134"/>
        <w:gridCol w:w="1559"/>
      </w:tblGrid>
      <w:tr w:rsidR="00316465" w:rsidRPr="00C4186F" w:rsidTr="00BD5940">
        <w:tc>
          <w:tcPr>
            <w:tcW w:w="557" w:type="dxa"/>
            <w:vAlign w:val="center"/>
          </w:tcPr>
          <w:p w:rsidR="00316465" w:rsidRPr="00C4186F" w:rsidRDefault="00316465" w:rsidP="00BD5940">
            <w:pPr>
              <w:spacing w:before="240"/>
              <w:jc w:val="center"/>
              <w:rPr>
                <w:b/>
                <w:sz w:val="24"/>
                <w:szCs w:val="24"/>
              </w:rPr>
            </w:pPr>
            <w:r>
              <w:rPr>
                <w:b/>
                <w:sz w:val="24"/>
                <w:szCs w:val="24"/>
              </w:rPr>
              <w:lastRenderedPageBreak/>
              <w:br w:type="page"/>
            </w:r>
            <w:r w:rsidRPr="00C4186F">
              <w:rPr>
                <w:b/>
                <w:sz w:val="24"/>
                <w:szCs w:val="24"/>
              </w:rPr>
              <w:t>l.p.</w:t>
            </w:r>
          </w:p>
        </w:tc>
        <w:tc>
          <w:tcPr>
            <w:tcW w:w="6389" w:type="dxa"/>
            <w:vAlign w:val="center"/>
          </w:tcPr>
          <w:p w:rsidR="00316465" w:rsidRPr="000941BE" w:rsidRDefault="00316465" w:rsidP="00BD5940">
            <w:pPr>
              <w:pStyle w:val="Nagwek6"/>
              <w:spacing w:before="240"/>
              <w:rPr>
                <w:rFonts w:ascii="Times New Roman" w:hAnsi="Times New Roman"/>
                <w:color w:val="auto"/>
                <w:sz w:val="22"/>
                <w:szCs w:val="22"/>
              </w:rPr>
            </w:pPr>
            <w:r>
              <w:rPr>
                <w:rFonts w:ascii="Times New Roman" w:hAnsi="Times New Roman"/>
                <w:color w:val="auto"/>
                <w:sz w:val="22"/>
                <w:szCs w:val="22"/>
              </w:rPr>
              <w:t>Pakiet 9</w:t>
            </w:r>
          </w:p>
        </w:tc>
        <w:tc>
          <w:tcPr>
            <w:tcW w:w="1560" w:type="dxa"/>
            <w:vAlign w:val="center"/>
          </w:tcPr>
          <w:p w:rsidR="00316465" w:rsidRPr="00C4186F" w:rsidRDefault="00316465" w:rsidP="00BD5940">
            <w:pPr>
              <w:spacing w:before="240"/>
              <w:jc w:val="center"/>
              <w:rPr>
                <w:b/>
                <w:sz w:val="24"/>
                <w:szCs w:val="24"/>
              </w:rPr>
            </w:pPr>
            <w:r>
              <w:rPr>
                <w:b/>
                <w:color w:val="000000"/>
                <w:sz w:val="24"/>
                <w:szCs w:val="24"/>
              </w:rPr>
              <w:t>Maksymalna wielkość opakowania</w:t>
            </w:r>
          </w:p>
        </w:tc>
        <w:tc>
          <w:tcPr>
            <w:tcW w:w="1000" w:type="dxa"/>
            <w:vAlign w:val="center"/>
          </w:tcPr>
          <w:p w:rsidR="00316465" w:rsidRPr="00C4186F" w:rsidRDefault="00316465" w:rsidP="00BD5940">
            <w:pPr>
              <w:spacing w:before="240"/>
              <w:jc w:val="center"/>
              <w:rPr>
                <w:b/>
                <w:sz w:val="24"/>
                <w:szCs w:val="24"/>
              </w:rPr>
            </w:pPr>
            <w:r w:rsidRPr="00C4186F">
              <w:rPr>
                <w:b/>
                <w:sz w:val="24"/>
                <w:szCs w:val="24"/>
              </w:rPr>
              <w:t>ilość</w:t>
            </w:r>
          </w:p>
        </w:tc>
        <w:tc>
          <w:tcPr>
            <w:tcW w:w="1268" w:type="dxa"/>
            <w:vAlign w:val="center"/>
          </w:tcPr>
          <w:p w:rsidR="00316465" w:rsidRPr="00C4186F" w:rsidRDefault="00316465" w:rsidP="00BD5940">
            <w:pPr>
              <w:spacing w:before="240"/>
              <w:jc w:val="center"/>
              <w:rPr>
                <w:b/>
                <w:sz w:val="24"/>
                <w:szCs w:val="24"/>
              </w:rPr>
            </w:pPr>
            <w:r w:rsidRPr="00C4186F">
              <w:rPr>
                <w:b/>
                <w:sz w:val="24"/>
                <w:szCs w:val="24"/>
              </w:rPr>
              <w:t>Cena jedn. netto</w:t>
            </w:r>
          </w:p>
        </w:tc>
        <w:tc>
          <w:tcPr>
            <w:tcW w:w="1275" w:type="dxa"/>
            <w:vAlign w:val="center"/>
          </w:tcPr>
          <w:p w:rsidR="00316465" w:rsidRPr="00C4186F" w:rsidRDefault="00316465" w:rsidP="00BD5940">
            <w:pPr>
              <w:spacing w:before="240"/>
              <w:jc w:val="center"/>
              <w:rPr>
                <w:b/>
                <w:sz w:val="24"/>
                <w:szCs w:val="24"/>
              </w:rPr>
            </w:pPr>
            <w:r w:rsidRPr="00C4186F">
              <w:rPr>
                <w:b/>
                <w:sz w:val="24"/>
                <w:szCs w:val="24"/>
              </w:rPr>
              <w:t>Wartość netto</w:t>
            </w:r>
          </w:p>
        </w:tc>
        <w:tc>
          <w:tcPr>
            <w:tcW w:w="851" w:type="dxa"/>
            <w:vAlign w:val="center"/>
          </w:tcPr>
          <w:p w:rsidR="00316465" w:rsidRPr="00C4186F" w:rsidRDefault="00316465" w:rsidP="00BD5940">
            <w:pPr>
              <w:spacing w:before="240"/>
              <w:jc w:val="center"/>
              <w:rPr>
                <w:b/>
                <w:sz w:val="24"/>
                <w:szCs w:val="24"/>
              </w:rPr>
            </w:pPr>
            <w:r w:rsidRPr="00C4186F">
              <w:rPr>
                <w:b/>
                <w:sz w:val="24"/>
                <w:szCs w:val="24"/>
              </w:rPr>
              <w:t>VAT</w:t>
            </w:r>
          </w:p>
        </w:tc>
        <w:tc>
          <w:tcPr>
            <w:tcW w:w="1134" w:type="dxa"/>
            <w:vAlign w:val="center"/>
          </w:tcPr>
          <w:p w:rsidR="00316465" w:rsidRPr="00C4186F" w:rsidRDefault="00316465" w:rsidP="00BD5940">
            <w:pPr>
              <w:spacing w:before="240"/>
              <w:jc w:val="center"/>
              <w:rPr>
                <w:b/>
                <w:sz w:val="24"/>
                <w:szCs w:val="24"/>
              </w:rPr>
            </w:pPr>
            <w:r w:rsidRPr="00C4186F">
              <w:rPr>
                <w:b/>
                <w:sz w:val="24"/>
                <w:szCs w:val="24"/>
              </w:rPr>
              <w:t>Wartość brutto</w:t>
            </w:r>
          </w:p>
        </w:tc>
        <w:tc>
          <w:tcPr>
            <w:tcW w:w="1559" w:type="dxa"/>
            <w:vAlign w:val="center"/>
          </w:tcPr>
          <w:p w:rsidR="00316465" w:rsidRPr="00C4186F" w:rsidRDefault="00316465" w:rsidP="00BD5940">
            <w:pPr>
              <w:jc w:val="center"/>
              <w:rPr>
                <w:b/>
                <w:sz w:val="24"/>
                <w:szCs w:val="24"/>
              </w:rPr>
            </w:pPr>
            <w:r w:rsidRPr="00C4186F">
              <w:rPr>
                <w:b/>
                <w:sz w:val="24"/>
                <w:szCs w:val="24"/>
              </w:rPr>
              <w:t xml:space="preserve">Nazwa handlowa/ </w:t>
            </w:r>
          </w:p>
          <w:p w:rsidR="00316465" w:rsidRPr="00C4186F" w:rsidRDefault="00316465" w:rsidP="00BD5940">
            <w:pPr>
              <w:jc w:val="center"/>
              <w:rPr>
                <w:b/>
                <w:sz w:val="24"/>
                <w:szCs w:val="24"/>
              </w:rPr>
            </w:pPr>
            <w:r w:rsidRPr="00C4186F">
              <w:rPr>
                <w:b/>
                <w:sz w:val="24"/>
                <w:szCs w:val="24"/>
              </w:rPr>
              <w:t>nr katalogowy</w:t>
            </w:r>
          </w:p>
        </w:tc>
      </w:tr>
      <w:tr w:rsidR="00316465" w:rsidRPr="00881551" w:rsidTr="00BD5940">
        <w:trPr>
          <w:trHeight w:val="1346"/>
        </w:trPr>
        <w:tc>
          <w:tcPr>
            <w:tcW w:w="557" w:type="dxa"/>
            <w:vAlign w:val="center"/>
          </w:tcPr>
          <w:p w:rsidR="00316465" w:rsidRPr="00881551" w:rsidRDefault="00316465" w:rsidP="00BD5940">
            <w:pPr>
              <w:jc w:val="center"/>
              <w:rPr>
                <w:sz w:val="24"/>
                <w:szCs w:val="24"/>
              </w:rPr>
            </w:pPr>
            <w:r w:rsidRPr="00881551">
              <w:rPr>
                <w:sz w:val="24"/>
                <w:szCs w:val="24"/>
              </w:rPr>
              <w:t>1</w:t>
            </w:r>
          </w:p>
        </w:tc>
        <w:tc>
          <w:tcPr>
            <w:tcW w:w="6389" w:type="dxa"/>
          </w:tcPr>
          <w:p w:rsidR="00316465" w:rsidRPr="00B908F6" w:rsidRDefault="00316465" w:rsidP="00BD5940">
            <w:pPr>
              <w:autoSpaceDE w:val="0"/>
              <w:autoSpaceDN w:val="0"/>
              <w:adjustRightInd w:val="0"/>
              <w:jc w:val="both"/>
              <w:rPr>
                <w:sz w:val="22"/>
                <w:szCs w:val="22"/>
              </w:rPr>
            </w:pPr>
            <w:r w:rsidRPr="00B908F6">
              <w:rPr>
                <w:sz w:val="22"/>
                <w:szCs w:val="22"/>
              </w:rPr>
              <w:t xml:space="preserve">Roztwór przeznaczony do nawilżania, oczyszczania, płukania ostrych i przewlekłych ran, </w:t>
            </w:r>
            <w:proofErr w:type="spellStart"/>
            <w:r w:rsidRPr="00B908F6">
              <w:rPr>
                <w:sz w:val="22"/>
                <w:szCs w:val="22"/>
              </w:rPr>
              <w:t>oparzeń</w:t>
            </w:r>
            <w:proofErr w:type="spellEnd"/>
            <w:r w:rsidRPr="00B908F6">
              <w:rPr>
                <w:sz w:val="22"/>
                <w:szCs w:val="22"/>
              </w:rPr>
              <w:t>, do płukania pola operacyjnego bez konieczności wypłukania środka oraz z możliwością stosowania do miejscowej terapii podciśnieniowej, łączenia z hemoglobiną stosowaną w leczeniu ran przewlekłych. Utrzymujący swoje właściwości 90 dni po otwarciu opakowania.</w:t>
            </w:r>
          </w:p>
          <w:p w:rsidR="00316465" w:rsidRPr="00B908F6" w:rsidRDefault="00316465" w:rsidP="00BD5940">
            <w:pPr>
              <w:autoSpaceDE w:val="0"/>
              <w:autoSpaceDN w:val="0"/>
              <w:adjustRightInd w:val="0"/>
              <w:jc w:val="both"/>
              <w:rPr>
                <w:sz w:val="22"/>
                <w:szCs w:val="22"/>
              </w:rPr>
            </w:pPr>
            <w:r w:rsidRPr="00B908F6">
              <w:rPr>
                <w:sz w:val="22"/>
                <w:szCs w:val="22"/>
              </w:rPr>
              <w:t xml:space="preserve">Skład preparatu: woda, chlorek sodu, kwas podchlorawy, podchloryn sodu. </w:t>
            </w:r>
          </w:p>
          <w:p w:rsidR="00316465" w:rsidRPr="00B908F6" w:rsidRDefault="00316465" w:rsidP="00BD5940">
            <w:pPr>
              <w:autoSpaceDE w:val="0"/>
              <w:autoSpaceDN w:val="0"/>
              <w:adjustRightInd w:val="0"/>
              <w:jc w:val="both"/>
              <w:rPr>
                <w:sz w:val="22"/>
                <w:szCs w:val="22"/>
              </w:rPr>
            </w:pPr>
            <w:r w:rsidRPr="00B908F6">
              <w:rPr>
                <w:sz w:val="22"/>
                <w:szCs w:val="22"/>
              </w:rPr>
              <w:t xml:space="preserve">Opakowanie: butelka 1l </w:t>
            </w:r>
          </w:p>
        </w:tc>
        <w:tc>
          <w:tcPr>
            <w:tcW w:w="1560" w:type="dxa"/>
          </w:tcPr>
          <w:p w:rsidR="00316465" w:rsidRPr="00B908F6" w:rsidRDefault="00316465" w:rsidP="00BD5940">
            <w:pPr>
              <w:jc w:val="center"/>
              <w:rPr>
                <w:sz w:val="22"/>
                <w:szCs w:val="22"/>
              </w:rPr>
            </w:pPr>
            <w:r w:rsidRPr="00B908F6">
              <w:rPr>
                <w:sz w:val="22"/>
                <w:szCs w:val="22"/>
              </w:rPr>
              <w:t>Op.1 l</w:t>
            </w:r>
          </w:p>
        </w:tc>
        <w:tc>
          <w:tcPr>
            <w:tcW w:w="1000" w:type="dxa"/>
          </w:tcPr>
          <w:p w:rsidR="00316465" w:rsidRPr="00B908F6" w:rsidRDefault="00316465" w:rsidP="00BD5940">
            <w:pPr>
              <w:autoSpaceDE w:val="0"/>
              <w:autoSpaceDN w:val="0"/>
              <w:adjustRightInd w:val="0"/>
              <w:jc w:val="center"/>
              <w:rPr>
                <w:sz w:val="22"/>
                <w:szCs w:val="22"/>
              </w:rPr>
            </w:pPr>
            <w:r w:rsidRPr="00B908F6">
              <w:rPr>
                <w:sz w:val="22"/>
                <w:szCs w:val="22"/>
              </w:rPr>
              <w:t>100</w:t>
            </w:r>
          </w:p>
        </w:tc>
        <w:tc>
          <w:tcPr>
            <w:tcW w:w="1268" w:type="dxa"/>
            <w:vAlign w:val="center"/>
          </w:tcPr>
          <w:p w:rsidR="00316465" w:rsidRPr="00194875" w:rsidRDefault="00316465" w:rsidP="00BD5940">
            <w:pPr>
              <w:jc w:val="center"/>
              <w:rPr>
                <w:sz w:val="22"/>
                <w:szCs w:val="22"/>
              </w:rPr>
            </w:pPr>
          </w:p>
        </w:tc>
        <w:tc>
          <w:tcPr>
            <w:tcW w:w="1275" w:type="dxa"/>
            <w:vAlign w:val="center"/>
          </w:tcPr>
          <w:p w:rsidR="00316465" w:rsidRPr="00194875" w:rsidRDefault="00316465" w:rsidP="00BD5940">
            <w:pPr>
              <w:jc w:val="center"/>
              <w:rPr>
                <w:sz w:val="22"/>
                <w:szCs w:val="22"/>
              </w:rPr>
            </w:pPr>
          </w:p>
        </w:tc>
        <w:tc>
          <w:tcPr>
            <w:tcW w:w="851" w:type="dxa"/>
            <w:vAlign w:val="center"/>
          </w:tcPr>
          <w:p w:rsidR="00316465" w:rsidRPr="002C67B7" w:rsidRDefault="00316465" w:rsidP="00BD5940">
            <w:pPr>
              <w:jc w:val="center"/>
              <w:rPr>
                <w:color w:val="222222"/>
                <w:sz w:val="22"/>
                <w:szCs w:val="22"/>
              </w:rPr>
            </w:pPr>
          </w:p>
        </w:tc>
        <w:tc>
          <w:tcPr>
            <w:tcW w:w="1134" w:type="dxa"/>
            <w:vAlign w:val="center"/>
          </w:tcPr>
          <w:p w:rsidR="00316465" w:rsidRPr="00881551" w:rsidRDefault="00316465" w:rsidP="00BD5940">
            <w:pPr>
              <w:jc w:val="center"/>
              <w:rPr>
                <w:sz w:val="24"/>
                <w:szCs w:val="24"/>
              </w:rPr>
            </w:pPr>
          </w:p>
        </w:tc>
        <w:tc>
          <w:tcPr>
            <w:tcW w:w="1559" w:type="dxa"/>
            <w:vAlign w:val="center"/>
          </w:tcPr>
          <w:p w:rsidR="00316465" w:rsidRDefault="00316465" w:rsidP="00BD5940">
            <w:pPr>
              <w:rPr>
                <w:sz w:val="24"/>
                <w:szCs w:val="24"/>
              </w:rPr>
            </w:pPr>
          </w:p>
          <w:p w:rsidR="00316465" w:rsidRDefault="00316465" w:rsidP="00BD5940">
            <w:pPr>
              <w:rPr>
                <w:sz w:val="24"/>
                <w:szCs w:val="24"/>
              </w:rPr>
            </w:pPr>
          </w:p>
          <w:p w:rsidR="00316465" w:rsidRPr="00881551" w:rsidRDefault="00316465" w:rsidP="00BD5940">
            <w:pPr>
              <w:rPr>
                <w:sz w:val="24"/>
                <w:szCs w:val="24"/>
              </w:rPr>
            </w:pPr>
          </w:p>
        </w:tc>
      </w:tr>
      <w:tr w:rsidR="00316465" w:rsidRPr="00881551" w:rsidTr="00BD5940">
        <w:trPr>
          <w:trHeight w:val="708"/>
        </w:trPr>
        <w:tc>
          <w:tcPr>
            <w:tcW w:w="557" w:type="dxa"/>
            <w:vAlign w:val="center"/>
          </w:tcPr>
          <w:p w:rsidR="00316465" w:rsidRPr="00881551" w:rsidRDefault="00316465" w:rsidP="00BD5940">
            <w:pPr>
              <w:jc w:val="center"/>
              <w:rPr>
                <w:sz w:val="24"/>
                <w:szCs w:val="24"/>
              </w:rPr>
            </w:pPr>
            <w:r>
              <w:rPr>
                <w:sz w:val="24"/>
                <w:szCs w:val="24"/>
              </w:rPr>
              <w:t>2</w:t>
            </w:r>
          </w:p>
        </w:tc>
        <w:tc>
          <w:tcPr>
            <w:tcW w:w="6389" w:type="dxa"/>
          </w:tcPr>
          <w:p w:rsidR="00316465" w:rsidRPr="00B908F6" w:rsidRDefault="00316465" w:rsidP="00BD5940">
            <w:pPr>
              <w:autoSpaceDE w:val="0"/>
              <w:autoSpaceDN w:val="0"/>
              <w:adjustRightInd w:val="0"/>
              <w:jc w:val="both"/>
              <w:rPr>
                <w:sz w:val="22"/>
                <w:szCs w:val="22"/>
              </w:rPr>
            </w:pPr>
            <w:r w:rsidRPr="00B908F6">
              <w:rPr>
                <w:sz w:val="22"/>
                <w:szCs w:val="22"/>
              </w:rPr>
              <w:t xml:space="preserve">Roztwór przeznaczony do nawilżania, oczyszczania, płukania ostrych i przewlekłych ran, </w:t>
            </w:r>
            <w:proofErr w:type="spellStart"/>
            <w:r w:rsidRPr="00B908F6">
              <w:rPr>
                <w:sz w:val="22"/>
                <w:szCs w:val="22"/>
              </w:rPr>
              <w:t>oparzeń</w:t>
            </w:r>
            <w:proofErr w:type="spellEnd"/>
            <w:r w:rsidRPr="00B908F6">
              <w:rPr>
                <w:sz w:val="22"/>
                <w:szCs w:val="22"/>
              </w:rPr>
              <w:t>, do płukania pola operacyjnego bez konieczności wypłukania środka oraz z możliwością stosowania do miejscowej terapii podciśnieniowej, łączenia z hemoglobiną stosowaną w leczeniu ran przewlekłych. Utrzymujący swoje właściwości 90 dni po otwarciu opakowania.</w:t>
            </w:r>
          </w:p>
          <w:p w:rsidR="00316465" w:rsidRPr="00B908F6" w:rsidRDefault="00316465" w:rsidP="00BD5940">
            <w:pPr>
              <w:autoSpaceDE w:val="0"/>
              <w:autoSpaceDN w:val="0"/>
              <w:adjustRightInd w:val="0"/>
              <w:jc w:val="both"/>
              <w:rPr>
                <w:sz w:val="22"/>
                <w:szCs w:val="22"/>
              </w:rPr>
            </w:pPr>
            <w:r w:rsidRPr="00B908F6">
              <w:rPr>
                <w:sz w:val="22"/>
                <w:szCs w:val="22"/>
              </w:rPr>
              <w:t xml:space="preserve">Skład preparatu: woda, chlorek sodu, kwas podchlorawy, podchloryn sodu. </w:t>
            </w:r>
          </w:p>
          <w:p w:rsidR="00316465" w:rsidRPr="00B908F6" w:rsidRDefault="00316465" w:rsidP="00BD5940">
            <w:pPr>
              <w:autoSpaceDE w:val="0"/>
              <w:autoSpaceDN w:val="0"/>
              <w:adjustRightInd w:val="0"/>
              <w:jc w:val="both"/>
              <w:rPr>
                <w:sz w:val="22"/>
                <w:szCs w:val="22"/>
              </w:rPr>
            </w:pPr>
            <w:r w:rsidRPr="00B908F6">
              <w:rPr>
                <w:sz w:val="22"/>
                <w:szCs w:val="22"/>
              </w:rPr>
              <w:t xml:space="preserve">Opakowanie: butelka 500 ml </w:t>
            </w:r>
          </w:p>
        </w:tc>
        <w:tc>
          <w:tcPr>
            <w:tcW w:w="1560" w:type="dxa"/>
          </w:tcPr>
          <w:p w:rsidR="00316465" w:rsidRPr="00B908F6" w:rsidRDefault="00316465" w:rsidP="00BD5940">
            <w:pPr>
              <w:jc w:val="center"/>
              <w:rPr>
                <w:sz w:val="22"/>
                <w:szCs w:val="22"/>
              </w:rPr>
            </w:pPr>
            <w:r w:rsidRPr="00B908F6">
              <w:rPr>
                <w:sz w:val="22"/>
                <w:szCs w:val="22"/>
              </w:rPr>
              <w:t>Op. 500 ml</w:t>
            </w:r>
          </w:p>
        </w:tc>
        <w:tc>
          <w:tcPr>
            <w:tcW w:w="1000" w:type="dxa"/>
          </w:tcPr>
          <w:p w:rsidR="00316465" w:rsidRPr="00B908F6" w:rsidRDefault="00316465" w:rsidP="00BD5940">
            <w:pPr>
              <w:autoSpaceDE w:val="0"/>
              <w:autoSpaceDN w:val="0"/>
              <w:adjustRightInd w:val="0"/>
              <w:jc w:val="center"/>
              <w:rPr>
                <w:sz w:val="22"/>
                <w:szCs w:val="22"/>
              </w:rPr>
            </w:pPr>
            <w:r w:rsidRPr="00B908F6">
              <w:rPr>
                <w:sz w:val="22"/>
                <w:szCs w:val="22"/>
              </w:rPr>
              <w:t>500</w:t>
            </w:r>
          </w:p>
        </w:tc>
        <w:tc>
          <w:tcPr>
            <w:tcW w:w="1268" w:type="dxa"/>
            <w:vAlign w:val="center"/>
          </w:tcPr>
          <w:p w:rsidR="00316465" w:rsidRPr="00194875" w:rsidRDefault="00316465" w:rsidP="00BD5940">
            <w:pPr>
              <w:jc w:val="center"/>
              <w:rPr>
                <w:sz w:val="22"/>
                <w:szCs w:val="22"/>
              </w:rPr>
            </w:pPr>
          </w:p>
        </w:tc>
        <w:tc>
          <w:tcPr>
            <w:tcW w:w="1275" w:type="dxa"/>
            <w:vAlign w:val="center"/>
          </w:tcPr>
          <w:p w:rsidR="00316465" w:rsidRPr="00194875" w:rsidRDefault="00316465" w:rsidP="00BD5940">
            <w:pPr>
              <w:jc w:val="center"/>
              <w:rPr>
                <w:sz w:val="22"/>
                <w:szCs w:val="22"/>
              </w:rPr>
            </w:pPr>
          </w:p>
        </w:tc>
        <w:tc>
          <w:tcPr>
            <w:tcW w:w="851" w:type="dxa"/>
            <w:vAlign w:val="center"/>
          </w:tcPr>
          <w:p w:rsidR="00316465" w:rsidRPr="002C67B7" w:rsidRDefault="00316465" w:rsidP="00BD5940">
            <w:pPr>
              <w:jc w:val="center"/>
              <w:rPr>
                <w:color w:val="222222"/>
                <w:sz w:val="22"/>
                <w:szCs w:val="22"/>
              </w:rPr>
            </w:pPr>
          </w:p>
        </w:tc>
        <w:tc>
          <w:tcPr>
            <w:tcW w:w="1134" w:type="dxa"/>
            <w:vAlign w:val="center"/>
          </w:tcPr>
          <w:p w:rsidR="00316465" w:rsidRPr="00881551" w:rsidRDefault="00316465" w:rsidP="00BD5940">
            <w:pPr>
              <w:jc w:val="center"/>
              <w:rPr>
                <w:sz w:val="24"/>
                <w:szCs w:val="24"/>
              </w:rPr>
            </w:pPr>
          </w:p>
        </w:tc>
        <w:tc>
          <w:tcPr>
            <w:tcW w:w="1559" w:type="dxa"/>
            <w:vAlign w:val="center"/>
          </w:tcPr>
          <w:p w:rsidR="00316465" w:rsidRDefault="00316465" w:rsidP="00BD5940">
            <w:pPr>
              <w:rPr>
                <w:sz w:val="24"/>
                <w:szCs w:val="24"/>
              </w:rPr>
            </w:pPr>
          </w:p>
        </w:tc>
      </w:tr>
      <w:tr w:rsidR="00316465" w:rsidRPr="00881551" w:rsidTr="00BD5940">
        <w:trPr>
          <w:trHeight w:val="1346"/>
        </w:trPr>
        <w:tc>
          <w:tcPr>
            <w:tcW w:w="557" w:type="dxa"/>
            <w:vAlign w:val="center"/>
          </w:tcPr>
          <w:p w:rsidR="00316465" w:rsidRDefault="00316465" w:rsidP="00BD5940">
            <w:pPr>
              <w:jc w:val="center"/>
              <w:rPr>
                <w:sz w:val="24"/>
                <w:szCs w:val="24"/>
              </w:rPr>
            </w:pPr>
            <w:r>
              <w:rPr>
                <w:sz w:val="24"/>
                <w:szCs w:val="24"/>
              </w:rPr>
              <w:t>3</w:t>
            </w:r>
          </w:p>
        </w:tc>
        <w:tc>
          <w:tcPr>
            <w:tcW w:w="6389" w:type="dxa"/>
          </w:tcPr>
          <w:p w:rsidR="00316465" w:rsidRPr="00B908F6" w:rsidRDefault="00316465" w:rsidP="00BD5940">
            <w:pPr>
              <w:autoSpaceDE w:val="0"/>
              <w:autoSpaceDN w:val="0"/>
              <w:adjustRightInd w:val="0"/>
              <w:jc w:val="both"/>
              <w:rPr>
                <w:sz w:val="22"/>
                <w:szCs w:val="22"/>
              </w:rPr>
            </w:pPr>
            <w:r w:rsidRPr="00B908F6">
              <w:rPr>
                <w:sz w:val="22"/>
                <w:szCs w:val="22"/>
              </w:rPr>
              <w:t xml:space="preserve">Roztwór przeznaczony do nawilżania, oczyszczania, płukania ostrych i przewlekłych ran, </w:t>
            </w:r>
            <w:proofErr w:type="spellStart"/>
            <w:r w:rsidRPr="00B908F6">
              <w:rPr>
                <w:sz w:val="22"/>
                <w:szCs w:val="22"/>
              </w:rPr>
              <w:t>oparzeń</w:t>
            </w:r>
            <w:proofErr w:type="spellEnd"/>
            <w:r w:rsidRPr="00B908F6">
              <w:rPr>
                <w:sz w:val="22"/>
                <w:szCs w:val="22"/>
              </w:rPr>
              <w:t>, do płukania pola operacyjnego bez konieczności wypłukania środka oraz z możliwością stosowania do miejscowej terapii podciśnieniowej, łączenia z hemoglobiną stosowaną w leczeniu ran przewlekłych. Utrzymujący swoje właściwości 90 dni po otwarciu opakowania.</w:t>
            </w:r>
          </w:p>
          <w:p w:rsidR="00316465" w:rsidRPr="00B908F6" w:rsidRDefault="00316465" w:rsidP="00BD5940">
            <w:pPr>
              <w:autoSpaceDE w:val="0"/>
              <w:autoSpaceDN w:val="0"/>
              <w:adjustRightInd w:val="0"/>
              <w:jc w:val="both"/>
              <w:rPr>
                <w:sz w:val="22"/>
                <w:szCs w:val="22"/>
              </w:rPr>
            </w:pPr>
            <w:r w:rsidRPr="00B908F6">
              <w:rPr>
                <w:sz w:val="22"/>
                <w:szCs w:val="22"/>
              </w:rPr>
              <w:t xml:space="preserve">Skład preparatu: woda, chlorek sodu, kwas podchlorawy, podchloryn sodu. </w:t>
            </w:r>
          </w:p>
          <w:p w:rsidR="00316465" w:rsidRPr="00B908F6" w:rsidRDefault="00316465" w:rsidP="00BD5940">
            <w:pPr>
              <w:autoSpaceDE w:val="0"/>
              <w:autoSpaceDN w:val="0"/>
              <w:adjustRightInd w:val="0"/>
              <w:jc w:val="both"/>
              <w:rPr>
                <w:sz w:val="22"/>
                <w:szCs w:val="22"/>
              </w:rPr>
            </w:pPr>
            <w:r w:rsidRPr="00B908F6">
              <w:rPr>
                <w:sz w:val="22"/>
                <w:szCs w:val="22"/>
              </w:rPr>
              <w:t xml:space="preserve">Opakowanie: butelka 250 ml z atomizerem </w:t>
            </w:r>
          </w:p>
        </w:tc>
        <w:tc>
          <w:tcPr>
            <w:tcW w:w="1560" w:type="dxa"/>
          </w:tcPr>
          <w:p w:rsidR="00316465" w:rsidRPr="00B908F6" w:rsidRDefault="00316465" w:rsidP="00BD5940">
            <w:pPr>
              <w:jc w:val="center"/>
              <w:rPr>
                <w:sz w:val="22"/>
                <w:szCs w:val="22"/>
              </w:rPr>
            </w:pPr>
            <w:r w:rsidRPr="00B908F6">
              <w:rPr>
                <w:sz w:val="22"/>
                <w:szCs w:val="22"/>
              </w:rPr>
              <w:t>Op.250 ml z atomizerem</w:t>
            </w:r>
          </w:p>
        </w:tc>
        <w:tc>
          <w:tcPr>
            <w:tcW w:w="1000" w:type="dxa"/>
          </w:tcPr>
          <w:p w:rsidR="00316465" w:rsidRPr="00B908F6" w:rsidRDefault="00316465" w:rsidP="00BD5940">
            <w:pPr>
              <w:autoSpaceDE w:val="0"/>
              <w:autoSpaceDN w:val="0"/>
              <w:adjustRightInd w:val="0"/>
              <w:jc w:val="center"/>
              <w:rPr>
                <w:sz w:val="22"/>
                <w:szCs w:val="22"/>
              </w:rPr>
            </w:pPr>
            <w:r w:rsidRPr="00B908F6">
              <w:rPr>
                <w:sz w:val="22"/>
                <w:szCs w:val="22"/>
              </w:rPr>
              <w:t>200</w:t>
            </w:r>
          </w:p>
        </w:tc>
        <w:tc>
          <w:tcPr>
            <w:tcW w:w="1268" w:type="dxa"/>
            <w:vAlign w:val="center"/>
          </w:tcPr>
          <w:p w:rsidR="00316465" w:rsidRPr="00194875" w:rsidRDefault="00316465" w:rsidP="00BD5940">
            <w:pPr>
              <w:jc w:val="center"/>
              <w:rPr>
                <w:sz w:val="22"/>
                <w:szCs w:val="22"/>
              </w:rPr>
            </w:pPr>
          </w:p>
        </w:tc>
        <w:tc>
          <w:tcPr>
            <w:tcW w:w="1275" w:type="dxa"/>
            <w:vAlign w:val="center"/>
          </w:tcPr>
          <w:p w:rsidR="00316465" w:rsidRPr="00194875" w:rsidRDefault="00316465" w:rsidP="00BD5940">
            <w:pPr>
              <w:jc w:val="center"/>
              <w:rPr>
                <w:sz w:val="22"/>
                <w:szCs w:val="22"/>
              </w:rPr>
            </w:pPr>
          </w:p>
        </w:tc>
        <w:tc>
          <w:tcPr>
            <w:tcW w:w="851" w:type="dxa"/>
            <w:vAlign w:val="center"/>
          </w:tcPr>
          <w:p w:rsidR="00316465" w:rsidRPr="002C67B7" w:rsidRDefault="00316465" w:rsidP="00BD5940">
            <w:pPr>
              <w:jc w:val="center"/>
              <w:rPr>
                <w:color w:val="222222"/>
                <w:sz w:val="22"/>
                <w:szCs w:val="22"/>
              </w:rPr>
            </w:pPr>
          </w:p>
        </w:tc>
        <w:tc>
          <w:tcPr>
            <w:tcW w:w="1134" w:type="dxa"/>
            <w:vAlign w:val="center"/>
          </w:tcPr>
          <w:p w:rsidR="00316465" w:rsidRPr="00881551" w:rsidRDefault="00316465" w:rsidP="00BD5940">
            <w:pPr>
              <w:jc w:val="center"/>
              <w:rPr>
                <w:sz w:val="24"/>
                <w:szCs w:val="24"/>
              </w:rPr>
            </w:pPr>
          </w:p>
        </w:tc>
        <w:tc>
          <w:tcPr>
            <w:tcW w:w="1559" w:type="dxa"/>
            <w:vAlign w:val="center"/>
          </w:tcPr>
          <w:p w:rsidR="00316465" w:rsidRDefault="00316465" w:rsidP="00BD5940">
            <w:pPr>
              <w:rPr>
                <w:sz w:val="24"/>
                <w:szCs w:val="24"/>
              </w:rPr>
            </w:pPr>
          </w:p>
        </w:tc>
      </w:tr>
      <w:tr w:rsidR="00316465" w:rsidRPr="00881551" w:rsidTr="00BD5940">
        <w:trPr>
          <w:trHeight w:val="1346"/>
        </w:trPr>
        <w:tc>
          <w:tcPr>
            <w:tcW w:w="557" w:type="dxa"/>
            <w:vAlign w:val="center"/>
          </w:tcPr>
          <w:p w:rsidR="00316465" w:rsidRDefault="00316465" w:rsidP="00BD5940">
            <w:pPr>
              <w:jc w:val="center"/>
              <w:rPr>
                <w:sz w:val="24"/>
                <w:szCs w:val="24"/>
              </w:rPr>
            </w:pPr>
            <w:r>
              <w:rPr>
                <w:sz w:val="24"/>
                <w:szCs w:val="24"/>
              </w:rPr>
              <w:t>4</w:t>
            </w:r>
          </w:p>
        </w:tc>
        <w:tc>
          <w:tcPr>
            <w:tcW w:w="6389" w:type="dxa"/>
          </w:tcPr>
          <w:p w:rsidR="00316465" w:rsidRPr="00B908F6" w:rsidRDefault="00316465" w:rsidP="00BD5940">
            <w:pPr>
              <w:autoSpaceDE w:val="0"/>
              <w:autoSpaceDN w:val="0"/>
              <w:adjustRightInd w:val="0"/>
              <w:jc w:val="both"/>
              <w:rPr>
                <w:sz w:val="22"/>
                <w:szCs w:val="22"/>
              </w:rPr>
            </w:pPr>
            <w:r w:rsidRPr="00B908F6">
              <w:rPr>
                <w:sz w:val="22"/>
                <w:szCs w:val="22"/>
              </w:rPr>
              <w:t xml:space="preserve">Bezbarwny żel do nawilżania, oczyszczania ostrych i przewlekłych ran, </w:t>
            </w:r>
            <w:proofErr w:type="spellStart"/>
            <w:r w:rsidRPr="00B908F6">
              <w:rPr>
                <w:sz w:val="22"/>
                <w:szCs w:val="22"/>
              </w:rPr>
              <w:t>oparzeń</w:t>
            </w:r>
            <w:proofErr w:type="spellEnd"/>
            <w:r w:rsidRPr="00B908F6">
              <w:rPr>
                <w:sz w:val="22"/>
                <w:szCs w:val="22"/>
              </w:rPr>
              <w:t>, bez konieczności wypłukania środka.</w:t>
            </w:r>
          </w:p>
          <w:p w:rsidR="00316465" w:rsidRPr="00B908F6" w:rsidRDefault="00316465" w:rsidP="00BD5940">
            <w:pPr>
              <w:autoSpaceDE w:val="0"/>
              <w:autoSpaceDN w:val="0"/>
              <w:adjustRightInd w:val="0"/>
              <w:jc w:val="both"/>
              <w:rPr>
                <w:sz w:val="22"/>
                <w:szCs w:val="22"/>
              </w:rPr>
            </w:pPr>
            <w:r w:rsidRPr="00B908F6">
              <w:rPr>
                <w:sz w:val="22"/>
                <w:szCs w:val="22"/>
              </w:rPr>
              <w:t>Utrzymujący swoje właściwości 90 dni po otwarciu opakowania.</w:t>
            </w:r>
          </w:p>
          <w:p w:rsidR="00316465" w:rsidRPr="00B908F6" w:rsidRDefault="00316465" w:rsidP="00BD5940">
            <w:pPr>
              <w:autoSpaceDE w:val="0"/>
              <w:autoSpaceDN w:val="0"/>
              <w:adjustRightInd w:val="0"/>
              <w:jc w:val="both"/>
              <w:rPr>
                <w:sz w:val="22"/>
                <w:szCs w:val="22"/>
              </w:rPr>
            </w:pPr>
            <w:r w:rsidRPr="00B908F6">
              <w:rPr>
                <w:sz w:val="22"/>
                <w:szCs w:val="22"/>
              </w:rPr>
              <w:t xml:space="preserve">Skład preparatu: woda, chlorek sodu, kwas podchlorawy, podchloryn sodu. </w:t>
            </w:r>
          </w:p>
          <w:p w:rsidR="00316465" w:rsidRPr="00B908F6" w:rsidRDefault="00316465" w:rsidP="00BD5940">
            <w:pPr>
              <w:autoSpaceDE w:val="0"/>
              <w:autoSpaceDN w:val="0"/>
              <w:adjustRightInd w:val="0"/>
              <w:jc w:val="both"/>
              <w:rPr>
                <w:sz w:val="22"/>
                <w:szCs w:val="22"/>
              </w:rPr>
            </w:pPr>
            <w:r w:rsidRPr="00B908F6">
              <w:rPr>
                <w:sz w:val="22"/>
                <w:szCs w:val="22"/>
              </w:rPr>
              <w:t xml:space="preserve">Opakowanie: opakowanie 250 g z atomizerem </w:t>
            </w:r>
          </w:p>
        </w:tc>
        <w:tc>
          <w:tcPr>
            <w:tcW w:w="1560" w:type="dxa"/>
          </w:tcPr>
          <w:p w:rsidR="00316465" w:rsidRPr="00B908F6" w:rsidRDefault="00316465" w:rsidP="00BD5940">
            <w:pPr>
              <w:jc w:val="center"/>
              <w:rPr>
                <w:sz w:val="22"/>
                <w:szCs w:val="22"/>
              </w:rPr>
            </w:pPr>
            <w:r w:rsidRPr="00B908F6">
              <w:rPr>
                <w:sz w:val="22"/>
                <w:szCs w:val="22"/>
              </w:rPr>
              <w:t xml:space="preserve">Op. 250 g z </w:t>
            </w:r>
            <w:proofErr w:type="spellStart"/>
            <w:r w:rsidRPr="00B908F6">
              <w:rPr>
                <w:sz w:val="22"/>
                <w:szCs w:val="22"/>
              </w:rPr>
              <w:t>atomizem</w:t>
            </w:r>
            <w:proofErr w:type="spellEnd"/>
          </w:p>
        </w:tc>
        <w:tc>
          <w:tcPr>
            <w:tcW w:w="1000" w:type="dxa"/>
          </w:tcPr>
          <w:p w:rsidR="00316465" w:rsidRPr="00B908F6" w:rsidRDefault="00316465" w:rsidP="00BD5940">
            <w:pPr>
              <w:autoSpaceDE w:val="0"/>
              <w:autoSpaceDN w:val="0"/>
              <w:adjustRightInd w:val="0"/>
              <w:jc w:val="center"/>
              <w:rPr>
                <w:sz w:val="22"/>
                <w:szCs w:val="22"/>
              </w:rPr>
            </w:pPr>
            <w:r w:rsidRPr="00B908F6">
              <w:rPr>
                <w:sz w:val="22"/>
                <w:szCs w:val="22"/>
              </w:rPr>
              <w:t>100</w:t>
            </w:r>
          </w:p>
        </w:tc>
        <w:tc>
          <w:tcPr>
            <w:tcW w:w="1268" w:type="dxa"/>
            <w:vAlign w:val="center"/>
          </w:tcPr>
          <w:p w:rsidR="00316465" w:rsidRPr="00194875" w:rsidRDefault="00316465" w:rsidP="00BD5940">
            <w:pPr>
              <w:jc w:val="center"/>
              <w:rPr>
                <w:sz w:val="22"/>
                <w:szCs w:val="22"/>
              </w:rPr>
            </w:pPr>
          </w:p>
        </w:tc>
        <w:tc>
          <w:tcPr>
            <w:tcW w:w="1275" w:type="dxa"/>
            <w:vAlign w:val="center"/>
          </w:tcPr>
          <w:p w:rsidR="00316465" w:rsidRPr="00194875" w:rsidRDefault="00316465" w:rsidP="00BD5940">
            <w:pPr>
              <w:jc w:val="center"/>
              <w:rPr>
                <w:sz w:val="22"/>
                <w:szCs w:val="22"/>
              </w:rPr>
            </w:pPr>
          </w:p>
        </w:tc>
        <w:tc>
          <w:tcPr>
            <w:tcW w:w="851" w:type="dxa"/>
            <w:vAlign w:val="center"/>
          </w:tcPr>
          <w:p w:rsidR="00316465" w:rsidRPr="002C67B7" w:rsidRDefault="00316465" w:rsidP="00BD5940">
            <w:pPr>
              <w:jc w:val="center"/>
              <w:rPr>
                <w:color w:val="222222"/>
                <w:sz w:val="22"/>
                <w:szCs w:val="22"/>
              </w:rPr>
            </w:pPr>
          </w:p>
        </w:tc>
        <w:tc>
          <w:tcPr>
            <w:tcW w:w="1134" w:type="dxa"/>
            <w:vAlign w:val="center"/>
          </w:tcPr>
          <w:p w:rsidR="00316465" w:rsidRPr="00881551" w:rsidRDefault="00316465" w:rsidP="00BD5940">
            <w:pPr>
              <w:jc w:val="center"/>
              <w:rPr>
                <w:sz w:val="24"/>
                <w:szCs w:val="24"/>
              </w:rPr>
            </w:pPr>
          </w:p>
        </w:tc>
        <w:tc>
          <w:tcPr>
            <w:tcW w:w="1559" w:type="dxa"/>
            <w:vAlign w:val="center"/>
          </w:tcPr>
          <w:p w:rsidR="00316465" w:rsidRDefault="00316465" w:rsidP="00BD5940">
            <w:pPr>
              <w:rPr>
                <w:sz w:val="24"/>
                <w:szCs w:val="24"/>
              </w:rPr>
            </w:pPr>
          </w:p>
        </w:tc>
      </w:tr>
      <w:tr w:rsidR="00316465" w:rsidRPr="00881551" w:rsidTr="00BD5940">
        <w:trPr>
          <w:trHeight w:val="803"/>
        </w:trPr>
        <w:tc>
          <w:tcPr>
            <w:tcW w:w="1077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316465" w:rsidRPr="00774AEE" w:rsidRDefault="00316465" w:rsidP="00BD5940">
            <w:pPr>
              <w:spacing w:after="100" w:afterAutospacing="1"/>
              <w:jc w:val="right"/>
              <w:rPr>
                <w:b/>
                <w:sz w:val="24"/>
                <w:szCs w:val="24"/>
              </w:rPr>
            </w:pPr>
            <w:r w:rsidRPr="00881551">
              <w:rPr>
                <w:b/>
                <w:sz w:val="24"/>
                <w:szCs w:val="24"/>
              </w:rPr>
              <w:lastRenderedPageBreak/>
              <w:t>Razem:</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316465" w:rsidRPr="00194875" w:rsidRDefault="00316465" w:rsidP="00BD5940">
            <w:pPr>
              <w:jc w:val="center"/>
              <w:rPr>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316465" w:rsidRPr="00194875" w:rsidRDefault="00316465" w:rsidP="00BD5940">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316465" w:rsidRPr="00881551" w:rsidRDefault="00316465" w:rsidP="00BD5940">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316465" w:rsidRPr="00881551" w:rsidRDefault="00316465" w:rsidP="00BD5940">
            <w:pPr>
              <w:rPr>
                <w:sz w:val="24"/>
                <w:szCs w:val="24"/>
              </w:rPr>
            </w:pPr>
          </w:p>
        </w:tc>
      </w:tr>
    </w:tbl>
    <w:p w:rsidR="00316465" w:rsidRDefault="00316465" w:rsidP="00316465"/>
    <w:p w:rsidR="00316465" w:rsidRDefault="00316465" w:rsidP="00316465"/>
    <w:p w:rsidR="00316465" w:rsidRDefault="00316465" w:rsidP="00316465">
      <w:pPr>
        <w:spacing w:after="120"/>
        <w:rPr>
          <w:b/>
          <w:sz w:val="24"/>
        </w:rPr>
      </w:pPr>
      <w:r>
        <w:rPr>
          <w:b/>
        </w:rPr>
        <w:t xml:space="preserve">Wartość Pakietu 9 </w:t>
      </w:r>
      <w:r w:rsidRPr="00111146">
        <w:rPr>
          <w:b/>
        </w:rPr>
        <w:t>........................słownie ............................................................................</w:t>
      </w:r>
      <w:r>
        <w:rPr>
          <w:b/>
        </w:rPr>
        <w:t>..............................</w:t>
      </w:r>
      <w:r w:rsidRPr="00111146">
        <w:rPr>
          <w:b/>
        </w:rPr>
        <w:t>zł</w:t>
      </w:r>
      <w:r w:rsidRPr="003A3219">
        <w:rPr>
          <w:b/>
          <w:sz w:val="24"/>
        </w:rPr>
        <w:t>.</w:t>
      </w:r>
    </w:p>
    <w:p w:rsidR="00316465" w:rsidRPr="00111146" w:rsidRDefault="00316465" w:rsidP="00316465">
      <w:pPr>
        <w:spacing w:after="120"/>
        <w:rPr>
          <w:b/>
        </w:rPr>
      </w:pPr>
      <w:r w:rsidRPr="00111146">
        <w:t>w tym:</w:t>
      </w:r>
    </w:p>
    <w:p w:rsidR="00316465" w:rsidRPr="00111146" w:rsidRDefault="00316465" w:rsidP="00316465">
      <w:r w:rsidRPr="00111146">
        <w:t>wartość netto - ......................................... zł.</w:t>
      </w:r>
    </w:p>
    <w:p w:rsidR="00316465" w:rsidRPr="00111146" w:rsidRDefault="00316465" w:rsidP="00316465"/>
    <w:p w:rsidR="00316465" w:rsidRPr="00111146" w:rsidRDefault="00316465" w:rsidP="00316465">
      <w:r w:rsidRPr="00111146">
        <w:t>podatek VAT - .......................................</w:t>
      </w:r>
    </w:p>
    <w:p w:rsidR="00316465" w:rsidRPr="00111146" w:rsidRDefault="00316465" w:rsidP="00316465">
      <w:pPr>
        <w:jc w:val="right"/>
      </w:pPr>
      <w:r w:rsidRPr="00111146">
        <w:t>………………………</w:t>
      </w:r>
    </w:p>
    <w:p w:rsidR="00316465" w:rsidRDefault="00316465" w:rsidP="00316465">
      <w:pPr>
        <w:jc w:val="right"/>
      </w:pPr>
      <w:r w:rsidRPr="00542F5B">
        <w:t xml:space="preserve">                                                                                                                                  </w:t>
      </w:r>
      <w:r>
        <w:t xml:space="preserve">                                       podpis Wykonawcy</w:t>
      </w:r>
    </w:p>
    <w:p w:rsidR="00316465" w:rsidRDefault="00316465" w:rsidP="00316465"/>
    <w:p w:rsidR="00CF31C8" w:rsidRDefault="00CF31C8" w:rsidP="00CF31C8"/>
    <w:p w:rsidR="00316465" w:rsidRDefault="00316465" w:rsidP="00CF31C8"/>
    <w:p w:rsidR="00316465" w:rsidRDefault="00316465" w:rsidP="00CF31C8"/>
    <w:p w:rsidR="00316465" w:rsidRDefault="00316465" w:rsidP="00CF31C8"/>
    <w:p w:rsidR="00316465" w:rsidRDefault="00316465" w:rsidP="00CF31C8"/>
    <w:p w:rsidR="00316465" w:rsidRDefault="00316465" w:rsidP="00CF31C8"/>
    <w:p w:rsidR="00316465" w:rsidRDefault="00316465" w:rsidP="00CF31C8"/>
    <w:p w:rsidR="00316465" w:rsidRDefault="00316465" w:rsidP="00CF31C8"/>
    <w:p w:rsidR="00316465" w:rsidRDefault="00316465" w:rsidP="00CF31C8"/>
    <w:p w:rsidR="00316465" w:rsidRDefault="00316465" w:rsidP="00CF31C8"/>
    <w:p w:rsidR="00316465" w:rsidRDefault="00316465" w:rsidP="00CF31C8"/>
    <w:p w:rsidR="00316465" w:rsidRDefault="00316465" w:rsidP="00CF31C8"/>
    <w:p w:rsidR="00316465" w:rsidRDefault="00316465" w:rsidP="00CF31C8"/>
    <w:p w:rsidR="00316465" w:rsidRDefault="00316465" w:rsidP="00CF31C8"/>
    <w:p w:rsidR="00316465" w:rsidRDefault="00316465" w:rsidP="00CF31C8"/>
    <w:p w:rsidR="00316465" w:rsidRDefault="00316465" w:rsidP="00CF31C8"/>
    <w:p w:rsidR="00316465" w:rsidRDefault="00316465" w:rsidP="00CF31C8"/>
    <w:p w:rsidR="00316465" w:rsidRDefault="00316465" w:rsidP="00CF31C8"/>
    <w:p w:rsidR="00316465" w:rsidRDefault="00316465" w:rsidP="00CF31C8"/>
    <w:p w:rsidR="00316465" w:rsidRDefault="00316465" w:rsidP="00CF31C8"/>
    <w:p w:rsidR="00316465" w:rsidRDefault="00316465" w:rsidP="00CF31C8"/>
    <w:p w:rsidR="00316465" w:rsidRDefault="00316465" w:rsidP="00CF31C8"/>
    <w:p w:rsidR="00316465" w:rsidRDefault="00316465" w:rsidP="00CF31C8"/>
    <w:p w:rsidR="00316465" w:rsidRDefault="00316465" w:rsidP="00CF31C8"/>
    <w:p w:rsidR="00316465" w:rsidRDefault="00316465" w:rsidP="00CF31C8"/>
    <w:p w:rsidR="00316465" w:rsidRDefault="00316465" w:rsidP="00CF31C8"/>
    <w:p w:rsidR="00316465" w:rsidRDefault="00316465" w:rsidP="00CF31C8"/>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6389"/>
        <w:gridCol w:w="1560"/>
        <w:gridCol w:w="1000"/>
        <w:gridCol w:w="1268"/>
        <w:gridCol w:w="1275"/>
        <w:gridCol w:w="851"/>
        <w:gridCol w:w="1134"/>
        <w:gridCol w:w="1559"/>
      </w:tblGrid>
      <w:tr w:rsidR="00316465" w:rsidRPr="00C4186F" w:rsidTr="00BD5940">
        <w:tc>
          <w:tcPr>
            <w:tcW w:w="557" w:type="dxa"/>
            <w:vAlign w:val="center"/>
          </w:tcPr>
          <w:p w:rsidR="00316465" w:rsidRPr="00C4186F" w:rsidRDefault="00316465" w:rsidP="00BD5940">
            <w:pPr>
              <w:spacing w:before="240"/>
              <w:jc w:val="center"/>
              <w:rPr>
                <w:b/>
                <w:sz w:val="24"/>
                <w:szCs w:val="24"/>
              </w:rPr>
            </w:pPr>
            <w:r>
              <w:rPr>
                <w:b/>
                <w:sz w:val="24"/>
                <w:szCs w:val="24"/>
              </w:rPr>
              <w:br w:type="page"/>
            </w:r>
            <w:r w:rsidRPr="00C4186F">
              <w:rPr>
                <w:b/>
                <w:sz w:val="24"/>
                <w:szCs w:val="24"/>
              </w:rPr>
              <w:t>l.p.</w:t>
            </w:r>
          </w:p>
        </w:tc>
        <w:tc>
          <w:tcPr>
            <w:tcW w:w="6389" w:type="dxa"/>
            <w:vAlign w:val="center"/>
          </w:tcPr>
          <w:p w:rsidR="00316465" w:rsidRPr="000941BE" w:rsidRDefault="00316465" w:rsidP="00BD5940">
            <w:pPr>
              <w:pStyle w:val="Nagwek6"/>
              <w:spacing w:before="240"/>
              <w:rPr>
                <w:rFonts w:ascii="Times New Roman" w:hAnsi="Times New Roman"/>
                <w:color w:val="auto"/>
                <w:sz w:val="22"/>
                <w:szCs w:val="22"/>
              </w:rPr>
            </w:pPr>
            <w:r>
              <w:rPr>
                <w:rFonts w:ascii="Times New Roman" w:hAnsi="Times New Roman"/>
                <w:color w:val="auto"/>
                <w:sz w:val="22"/>
                <w:szCs w:val="22"/>
              </w:rPr>
              <w:t>Pakiet 10</w:t>
            </w:r>
          </w:p>
        </w:tc>
        <w:tc>
          <w:tcPr>
            <w:tcW w:w="1560" w:type="dxa"/>
            <w:vAlign w:val="center"/>
          </w:tcPr>
          <w:p w:rsidR="00316465" w:rsidRPr="00C4186F" w:rsidRDefault="00316465" w:rsidP="00BD5940">
            <w:pPr>
              <w:spacing w:before="240"/>
              <w:jc w:val="center"/>
              <w:rPr>
                <w:b/>
                <w:sz w:val="24"/>
                <w:szCs w:val="24"/>
              </w:rPr>
            </w:pPr>
            <w:r>
              <w:rPr>
                <w:b/>
                <w:color w:val="000000"/>
                <w:sz w:val="24"/>
                <w:szCs w:val="24"/>
              </w:rPr>
              <w:t>Maksymalna wielkość opakowania</w:t>
            </w:r>
          </w:p>
        </w:tc>
        <w:tc>
          <w:tcPr>
            <w:tcW w:w="1000" w:type="dxa"/>
            <w:vAlign w:val="center"/>
          </w:tcPr>
          <w:p w:rsidR="00316465" w:rsidRPr="00C4186F" w:rsidRDefault="00316465" w:rsidP="00BD5940">
            <w:pPr>
              <w:spacing w:before="240"/>
              <w:jc w:val="center"/>
              <w:rPr>
                <w:b/>
                <w:sz w:val="24"/>
                <w:szCs w:val="24"/>
              </w:rPr>
            </w:pPr>
            <w:r w:rsidRPr="00C4186F">
              <w:rPr>
                <w:b/>
                <w:sz w:val="24"/>
                <w:szCs w:val="24"/>
              </w:rPr>
              <w:t>ilość</w:t>
            </w:r>
          </w:p>
        </w:tc>
        <w:tc>
          <w:tcPr>
            <w:tcW w:w="1268" w:type="dxa"/>
            <w:vAlign w:val="center"/>
          </w:tcPr>
          <w:p w:rsidR="00316465" w:rsidRPr="00C4186F" w:rsidRDefault="00316465" w:rsidP="00BD5940">
            <w:pPr>
              <w:spacing w:before="240"/>
              <w:jc w:val="center"/>
              <w:rPr>
                <w:b/>
                <w:sz w:val="24"/>
                <w:szCs w:val="24"/>
              </w:rPr>
            </w:pPr>
            <w:r w:rsidRPr="00C4186F">
              <w:rPr>
                <w:b/>
                <w:sz w:val="24"/>
                <w:szCs w:val="24"/>
              </w:rPr>
              <w:t>Cena jedn. netto</w:t>
            </w:r>
          </w:p>
        </w:tc>
        <w:tc>
          <w:tcPr>
            <w:tcW w:w="1275" w:type="dxa"/>
            <w:vAlign w:val="center"/>
          </w:tcPr>
          <w:p w:rsidR="00316465" w:rsidRPr="00C4186F" w:rsidRDefault="00316465" w:rsidP="00BD5940">
            <w:pPr>
              <w:spacing w:before="240"/>
              <w:jc w:val="center"/>
              <w:rPr>
                <w:b/>
                <w:sz w:val="24"/>
                <w:szCs w:val="24"/>
              </w:rPr>
            </w:pPr>
            <w:r w:rsidRPr="00C4186F">
              <w:rPr>
                <w:b/>
                <w:sz w:val="24"/>
                <w:szCs w:val="24"/>
              </w:rPr>
              <w:t>Wartość netto</w:t>
            </w:r>
          </w:p>
        </w:tc>
        <w:tc>
          <w:tcPr>
            <w:tcW w:w="851" w:type="dxa"/>
            <w:vAlign w:val="center"/>
          </w:tcPr>
          <w:p w:rsidR="00316465" w:rsidRPr="00C4186F" w:rsidRDefault="00316465" w:rsidP="00BD5940">
            <w:pPr>
              <w:spacing w:before="240"/>
              <w:jc w:val="center"/>
              <w:rPr>
                <w:b/>
                <w:sz w:val="24"/>
                <w:szCs w:val="24"/>
              </w:rPr>
            </w:pPr>
            <w:r w:rsidRPr="00C4186F">
              <w:rPr>
                <w:b/>
                <w:sz w:val="24"/>
                <w:szCs w:val="24"/>
              </w:rPr>
              <w:t>VAT</w:t>
            </w:r>
          </w:p>
        </w:tc>
        <w:tc>
          <w:tcPr>
            <w:tcW w:w="1134" w:type="dxa"/>
            <w:vAlign w:val="center"/>
          </w:tcPr>
          <w:p w:rsidR="00316465" w:rsidRPr="00C4186F" w:rsidRDefault="00316465" w:rsidP="00BD5940">
            <w:pPr>
              <w:spacing w:before="240"/>
              <w:jc w:val="center"/>
              <w:rPr>
                <w:b/>
                <w:sz w:val="24"/>
                <w:szCs w:val="24"/>
              </w:rPr>
            </w:pPr>
            <w:r w:rsidRPr="00C4186F">
              <w:rPr>
                <w:b/>
                <w:sz w:val="24"/>
                <w:szCs w:val="24"/>
              </w:rPr>
              <w:t>Wartość brutto</w:t>
            </w:r>
          </w:p>
        </w:tc>
        <w:tc>
          <w:tcPr>
            <w:tcW w:w="1559" w:type="dxa"/>
            <w:vAlign w:val="center"/>
          </w:tcPr>
          <w:p w:rsidR="00316465" w:rsidRPr="00C4186F" w:rsidRDefault="00316465" w:rsidP="00BD5940">
            <w:pPr>
              <w:jc w:val="center"/>
              <w:rPr>
                <w:b/>
                <w:sz w:val="24"/>
                <w:szCs w:val="24"/>
              </w:rPr>
            </w:pPr>
            <w:r w:rsidRPr="00C4186F">
              <w:rPr>
                <w:b/>
                <w:sz w:val="24"/>
                <w:szCs w:val="24"/>
              </w:rPr>
              <w:t xml:space="preserve">Nazwa handlowa/ </w:t>
            </w:r>
          </w:p>
          <w:p w:rsidR="00316465" w:rsidRPr="00C4186F" w:rsidRDefault="00316465" w:rsidP="00BD5940">
            <w:pPr>
              <w:jc w:val="center"/>
              <w:rPr>
                <w:b/>
                <w:sz w:val="24"/>
                <w:szCs w:val="24"/>
              </w:rPr>
            </w:pPr>
            <w:r w:rsidRPr="00C4186F">
              <w:rPr>
                <w:b/>
                <w:sz w:val="24"/>
                <w:szCs w:val="24"/>
              </w:rPr>
              <w:t>nr katalogowy</w:t>
            </w:r>
          </w:p>
        </w:tc>
      </w:tr>
      <w:tr w:rsidR="00316465" w:rsidRPr="00881551" w:rsidTr="00BD5940">
        <w:trPr>
          <w:trHeight w:val="1346"/>
        </w:trPr>
        <w:tc>
          <w:tcPr>
            <w:tcW w:w="557" w:type="dxa"/>
            <w:vAlign w:val="center"/>
          </w:tcPr>
          <w:p w:rsidR="00316465" w:rsidRPr="00881551" w:rsidRDefault="00316465" w:rsidP="00BD5940">
            <w:pPr>
              <w:jc w:val="center"/>
              <w:rPr>
                <w:sz w:val="24"/>
                <w:szCs w:val="24"/>
              </w:rPr>
            </w:pPr>
            <w:r w:rsidRPr="00881551">
              <w:rPr>
                <w:sz w:val="24"/>
                <w:szCs w:val="24"/>
              </w:rPr>
              <w:t>1</w:t>
            </w:r>
          </w:p>
        </w:tc>
        <w:tc>
          <w:tcPr>
            <w:tcW w:w="6389" w:type="dxa"/>
          </w:tcPr>
          <w:p w:rsidR="00316465" w:rsidRPr="00B908F6" w:rsidRDefault="00316465" w:rsidP="00BD5940">
            <w:pPr>
              <w:jc w:val="both"/>
              <w:rPr>
                <w:sz w:val="22"/>
                <w:szCs w:val="22"/>
              </w:rPr>
            </w:pPr>
            <w:r w:rsidRPr="00B908F6">
              <w:rPr>
                <w:sz w:val="22"/>
                <w:szCs w:val="22"/>
              </w:rPr>
              <w:t xml:space="preserve">Preparat na bazie </w:t>
            </w:r>
            <w:proofErr w:type="spellStart"/>
            <w:r w:rsidRPr="00B908F6">
              <w:rPr>
                <w:sz w:val="22"/>
                <w:szCs w:val="22"/>
              </w:rPr>
              <w:t>octenidyny</w:t>
            </w:r>
            <w:proofErr w:type="spellEnd"/>
            <w:r w:rsidRPr="00B908F6">
              <w:rPr>
                <w:sz w:val="22"/>
                <w:szCs w:val="22"/>
              </w:rPr>
              <w:t xml:space="preserve"> do mycia włosów, skóry wrażliwej, kikutów amputacyjnych. </w:t>
            </w:r>
          </w:p>
          <w:p w:rsidR="00316465" w:rsidRPr="00B908F6" w:rsidRDefault="00316465" w:rsidP="00BD5940">
            <w:pPr>
              <w:jc w:val="both"/>
              <w:rPr>
                <w:sz w:val="22"/>
                <w:szCs w:val="22"/>
              </w:rPr>
            </w:pPr>
            <w:r w:rsidRPr="00B908F6">
              <w:rPr>
                <w:sz w:val="22"/>
                <w:szCs w:val="22"/>
              </w:rPr>
              <w:t>Wymogi:</w:t>
            </w:r>
          </w:p>
          <w:p w:rsidR="00316465" w:rsidRPr="00B908F6" w:rsidRDefault="00316465" w:rsidP="00BD5940">
            <w:pPr>
              <w:jc w:val="both"/>
              <w:rPr>
                <w:sz w:val="22"/>
                <w:szCs w:val="22"/>
              </w:rPr>
            </w:pPr>
            <w:r w:rsidRPr="00B908F6">
              <w:rPr>
                <w:sz w:val="22"/>
                <w:szCs w:val="22"/>
              </w:rPr>
              <w:t>- działanie bakteriobójcze obejmujące również szczep MRSA (gronkowiec złocisty)</w:t>
            </w:r>
          </w:p>
          <w:p w:rsidR="00316465" w:rsidRPr="00B908F6" w:rsidRDefault="00316465" w:rsidP="00BD5940">
            <w:pPr>
              <w:tabs>
                <w:tab w:val="left" w:pos="304"/>
              </w:tabs>
              <w:jc w:val="both"/>
              <w:rPr>
                <w:sz w:val="22"/>
                <w:szCs w:val="22"/>
              </w:rPr>
            </w:pPr>
            <w:r w:rsidRPr="00B908F6">
              <w:rPr>
                <w:sz w:val="22"/>
                <w:szCs w:val="22"/>
              </w:rPr>
              <w:t xml:space="preserve">- zapobieganie wysuszeniu skóry i wspomaganie w zachowaniu naturalnej bariery ochronnej skóry. </w:t>
            </w:r>
          </w:p>
          <w:p w:rsidR="00316465" w:rsidRPr="00B908F6" w:rsidRDefault="00316465" w:rsidP="00BD5940">
            <w:pPr>
              <w:jc w:val="both"/>
              <w:rPr>
                <w:sz w:val="22"/>
                <w:szCs w:val="22"/>
              </w:rPr>
            </w:pPr>
            <w:r w:rsidRPr="00B908F6">
              <w:rPr>
                <w:sz w:val="22"/>
                <w:szCs w:val="22"/>
              </w:rPr>
              <w:t>Czas działania: (1-3min)</w:t>
            </w:r>
          </w:p>
          <w:p w:rsidR="00316465" w:rsidRPr="00B908F6" w:rsidRDefault="00316465" w:rsidP="00BD5940">
            <w:pPr>
              <w:tabs>
                <w:tab w:val="left" w:pos="3153"/>
              </w:tabs>
              <w:jc w:val="both"/>
              <w:rPr>
                <w:color w:val="FF0000"/>
                <w:sz w:val="22"/>
                <w:szCs w:val="22"/>
              </w:rPr>
            </w:pPr>
            <w:r w:rsidRPr="00B908F6">
              <w:rPr>
                <w:sz w:val="22"/>
                <w:szCs w:val="22"/>
              </w:rPr>
              <w:t xml:space="preserve">Opakowanie: 1 l </w:t>
            </w:r>
          </w:p>
        </w:tc>
        <w:tc>
          <w:tcPr>
            <w:tcW w:w="1560" w:type="dxa"/>
          </w:tcPr>
          <w:p w:rsidR="00316465" w:rsidRPr="00B908F6" w:rsidRDefault="00316465" w:rsidP="00BD5940">
            <w:pPr>
              <w:jc w:val="center"/>
              <w:rPr>
                <w:sz w:val="22"/>
                <w:szCs w:val="22"/>
              </w:rPr>
            </w:pPr>
            <w:r w:rsidRPr="00B908F6">
              <w:rPr>
                <w:sz w:val="22"/>
                <w:szCs w:val="22"/>
              </w:rPr>
              <w:t>Op. 1</w:t>
            </w:r>
            <w:r>
              <w:rPr>
                <w:sz w:val="22"/>
                <w:szCs w:val="22"/>
              </w:rPr>
              <w:t>l</w:t>
            </w:r>
          </w:p>
        </w:tc>
        <w:tc>
          <w:tcPr>
            <w:tcW w:w="1000" w:type="dxa"/>
          </w:tcPr>
          <w:p w:rsidR="00316465" w:rsidRPr="00B908F6" w:rsidRDefault="00316465" w:rsidP="00BD5940">
            <w:pPr>
              <w:jc w:val="center"/>
              <w:rPr>
                <w:sz w:val="22"/>
                <w:szCs w:val="22"/>
              </w:rPr>
            </w:pPr>
            <w:r w:rsidRPr="00B908F6">
              <w:rPr>
                <w:sz w:val="22"/>
                <w:szCs w:val="22"/>
              </w:rPr>
              <w:t>400</w:t>
            </w:r>
          </w:p>
        </w:tc>
        <w:tc>
          <w:tcPr>
            <w:tcW w:w="1268" w:type="dxa"/>
            <w:vAlign w:val="center"/>
          </w:tcPr>
          <w:p w:rsidR="00316465" w:rsidRPr="00194875" w:rsidRDefault="00316465" w:rsidP="00BD5940">
            <w:pPr>
              <w:jc w:val="center"/>
              <w:rPr>
                <w:sz w:val="22"/>
                <w:szCs w:val="22"/>
              </w:rPr>
            </w:pPr>
          </w:p>
        </w:tc>
        <w:tc>
          <w:tcPr>
            <w:tcW w:w="1275" w:type="dxa"/>
            <w:vAlign w:val="center"/>
          </w:tcPr>
          <w:p w:rsidR="00316465" w:rsidRPr="00194875" w:rsidRDefault="00316465" w:rsidP="00BD5940">
            <w:pPr>
              <w:jc w:val="center"/>
              <w:rPr>
                <w:sz w:val="22"/>
                <w:szCs w:val="22"/>
              </w:rPr>
            </w:pPr>
          </w:p>
        </w:tc>
        <w:tc>
          <w:tcPr>
            <w:tcW w:w="851" w:type="dxa"/>
            <w:vAlign w:val="center"/>
          </w:tcPr>
          <w:p w:rsidR="00316465" w:rsidRPr="002C67B7" w:rsidRDefault="00316465" w:rsidP="00BD5940">
            <w:pPr>
              <w:jc w:val="center"/>
              <w:rPr>
                <w:color w:val="222222"/>
                <w:sz w:val="22"/>
                <w:szCs w:val="22"/>
              </w:rPr>
            </w:pPr>
          </w:p>
        </w:tc>
        <w:tc>
          <w:tcPr>
            <w:tcW w:w="1134" w:type="dxa"/>
            <w:vAlign w:val="center"/>
          </w:tcPr>
          <w:p w:rsidR="00316465" w:rsidRPr="00881551" w:rsidRDefault="00316465" w:rsidP="00BD5940">
            <w:pPr>
              <w:jc w:val="center"/>
              <w:rPr>
                <w:sz w:val="24"/>
                <w:szCs w:val="24"/>
              </w:rPr>
            </w:pPr>
          </w:p>
        </w:tc>
        <w:tc>
          <w:tcPr>
            <w:tcW w:w="1559" w:type="dxa"/>
            <w:vAlign w:val="center"/>
          </w:tcPr>
          <w:p w:rsidR="00316465" w:rsidRDefault="00316465" w:rsidP="00BD5940">
            <w:pPr>
              <w:rPr>
                <w:sz w:val="24"/>
                <w:szCs w:val="24"/>
              </w:rPr>
            </w:pPr>
          </w:p>
          <w:p w:rsidR="00316465" w:rsidRDefault="00316465" w:rsidP="00BD5940">
            <w:pPr>
              <w:rPr>
                <w:sz w:val="24"/>
                <w:szCs w:val="24"/>
              </w:rPr>
            </w:pPr>
          </w:p>
          <w:p w:rsidR="00316465" w:rsidRPr="00881551" w:rsidRDefault="00316465" w:rsidP="00BD5940">
            <w:pPr>
              <w:rPr>
                <w:sz w:val="24"/>
                <w:szCs w:val="24"/>
              </w:rPr>
            </w:pPr>
          </w:p>
        </w:tc>
      </w:tr>
      <w:tr w:rsidR="00316465" w:rsidRPr="00881551" w:rsidTr="00BD5940">
        <w:trPr>
          <w:trHeight w:val="708"/>
        </w:trPr>
        <w:tc>
          <w:tcPr>
            <w:tcW w:w="557" w:type="dxa"/>
            <w:vAlign w:val="center"/>
          </w:tcPr>
          <w:p w:rsidR="00316465" w:rsidRPr="00881551" w:rsidRDefault="00316465" w:rsidP="00BD5940">
            <w:pPr>
              <w:jc w:val="center"/>
              <w:rPr>
                <w:sz w:val="24"/>
                <w:szCs w:val="24"/>
              </w:rPr>
            </w:pPr>
            <w:r>
              <w:rPr>
                <w:sz w:val="24"/>
                <w:szCs w:val="24"/>
              </w:rPr>
              <w:t>2</w:t>
            </w:r>
          </w:p>
        </w:tc>
        <w:tc>
          <w:tcPr>
            <w:tcW w:w="6389" w:type="dxa"/>
          </w:tcPr>
          <w:p w:rsidR="00316465" w:rsidRPr="00B908F6" w:rsidRDefault="00316465" w:rsidP="00BD5940">
            <w:pPr>
              <w:jc w:val="both"/>
              <w:rPr>
                <w:sz w:val="22"/>
                <w:szCs w:val="22"/>
              </w:rPr>
            </w:pPr>
            <w:r w:rsidRPr="00B908F6">
              <w:rPr>
                <w:sz w:val="22"/>
                <w:szCs w:val="22"/>
              </w:rPr>
              <w:t xml:space="preserve">Preparat na bazie </w:t>
            </w:r>
            <w:proofErr w:type="spellStart"/>
            <w:r w:rsidRPr="00B908F6">
              <w:rPr>
                <w:sz w:val="22"/>
                <w:szCs w:val="22"/>
              </w:rPr>
              <w:t>octenidyny</w:t>
            </w:r>
            <w:proofErr w:type="spellEnd"/>
            <w:r w:rsidRPr="00B908F6">
              <w:rPr>
                <w:sz w:val="22"/>
                <w:szCs w:val="22"/>
              </w:rPr>
              <w:t>.</w:t>
            </w:r>
          </w:p>
          <w:p w:rsidR="00316465" w:rsidRPr="00B908F6" w:rsidRDefault="00316465" w:rsidP="00BD5940">
            <w:pPr>
              <w:jc w:val="both"/>
              <w:rPr>
                <w:sz w:val="22"/>
                <w:szCs w:val="22"/>
              </w:rPr>
            </w:pPr>
            <w:r w:rsidRPr="00B908F6">
              <w:rPr>
                <w:sz w:val="22"/>
                <w:szCs w:val="22"/>
              </w:rPr>
              <w:t>Do przewlekłego zastosowania antyseptycznego w ranach oparzeniowych i antyseptyki skóry oraz błon śluzowych.</w:t>
            </w:r>
          </w:p>
          <w:p w:rsidR="00316465" w:rsidRPr="00B908F6" w:rsidRDefault="00316465" w:rsidP="00BD5940">
            <w:pPr>
              <w:jc w:val="both"/>
              <w:rPr>
                <w:sz w:val="22"/>
                <w:szCs w:val="22"/>
              </w:rPr>
            </w:pPr>
            <w:r w:rsidRPr="00B908F6">
              <w:rPr>
                <w:sz w:val="22"/>
                <w:szCs w:val="22"/>
              </w:rPr>
              <w:t xml:space="preserve">Wspomagający leczenie grzybicy i martwicy, oraz </w:t>
            </w:r>
            <w:proofErr w:type="spellStart"/>
            <w:r w:rsidRPr="00B908F6">
              <w:rPr>
                <w:sz w:val="22"/>
                <w:szCs w:val="22"/>
              </w:rPr>
              <w:t>eradykacji</w:t>
            </w:r>
            <w:proofErr w:type="spellEnd"/>
            <w:r w:rsidRPr="00B908F6">
              <w:rPr>
                <w:sz w:val="22"/>
                <w:szCs w:val="22"/>
              </w:rPr>
              <w:t xml:space="preserve"> MRSA.</w:t>
            </w:r>
          </w:p>
          <w:p w:rsidR="00316465" w:rsidRPr="00B908F6" w:rsidRDefault="00316465" w:rsidP="00BD5940">
            <w:pPr>
              <w:jc w:val="both"/>
              <w:rPr>
                <w:sz w:val="22"/>
                <w:szCs w:val="22"/>
              </w:rPr>
            </w:pPr>
            <w:r w:rsidRPr="00B908F6">
              <w:rPr>
                <w:sz w:val="22"/>
                <w:szCs w:val="22"/>
              </w:rPr>
              <w:t>Spektrum i czas działania:</w:t>
            </w:r>
          </w:p>
          <w:p w:rsidR="00316465" w:rsidRPr="00B908F6" w:rsidRDefault="00316465" w:rsidP="00BD5940">
            <w:pPr>
              <w:jc w:val="both"/>
              <w:rPr>
                <w:sz w:val="22"/>
                <w:szCs w:val="22"/>
              </w:rPr>
            </w:pPr>
            <w:r w:rsidRPr="00B908F6">
              <w:rPr>
                <w:sz w:val="22"/>
                <w:szCs w:val="22"/>
              </w:rPr>
              <w:t xml:space="preserve">Spektrum działania </w:t>
            </w:r>
            <w:proofErr w:type="spellStart"/>
            <w:r w:rsidRPr="00B908F6">
              <w:rPr>
                <w:sz w:val="22"/>
                <w:szCs w:val="22"/>
              </w:rPr>
              <w:t>bójczego</w:t>
            </w:r>
            <w:proofErr w:type="spellEnd"/>
            <w:r w:rsidRPr="00B908F6">
              <w:rPr>
                <w:sz w:val="22"/>
                <w:szCs w:val="22"/>
              </w:rPr>
              <w:t xml:space="preserve"> potwierdzone w karcie charakterystyki produktu leczniczego</w:t>
            </w:r>
          </w:p>
          <w:p w:rsidR="00316465" w:rsidRPr="00B908F6" w:rsidRDefault="00316465" w:rsidP="00BD5940">
            <w:pPr>
              <w:numPr>
                <w:ilvl w:val="0"/>
                <w:numId w:val="40"/>
              </w:numPr>
              <w:tabs>
                <w:tab w:val="clear" w:pos="851"/>
                <w:tab w:val="num" w:pos="318"/>
              </w:tabs>
              <w:ind w:hanging="817"/>
              <w:jc w:val="both"/>
              <w:rPr>
                <w:sz w:val="22"/>
                <w:szCs w:val="22"/>
                <w:lang w:val="de-DE"/>
              </w:rPr>
            </w:pPr>
            <w:r w:rsidRPr="00B908F6">
              <w:rPr>
                <w:sz w:val="22"/>
                <w:szCs w:val="22"/>
                <w:lang w:val="de-DE"/>
              </w:rPr>
              <w:t>B, F, V ( HIV, HBV ) – 1-5 min.</w:t>
            </w:r>
          </w:p>
          <w:p w:rsidR="00316465" w:rsidRPr="00B908F6" w:rsidRDefault="00316465" w:rsidP="00BD5940">
            <w:pPr>
              <w:jc w:val="both"/>
              <w:rPr>
                <w:color w:val="FF0000"/>
                <w:sz w:val="22"/>
                <w:szCs w:val="22"/>
              </w:rPr>
            </w:pPr>
            <w:r w:rsidRPr="00B908F6">
              <w:rPr>
                <w:sz w:val="22"/>
                <w:szCs w:val="22"/>
              </w:rPr>
              <w:t xml:space="preserve">Opakowanie: 250 ml z atomizerem </w:t>
            </w:r>
          </w:p>
        </w:tc>
        <w:tc>
          <w:tcPr>
            <w:tcW w:w="1560" w:type="dxa"/>
          </w:tcPr>
          <w:p w:rsidR="00316465" w:rsidRPr="00B908F6" w:rsidRDefault="00316465" w:rsidP="00BD5940">
            <w:pPr>
              <w:jc w:val="center"/>
              <w:rPr>
                <w:sz w:val="22"/>
                <w:szCs w:val="22"/>
              </w:rPr>
            </w:pPr>
            <w:r w:rsidRPr="00B908F6">
              <w:rPr>
                <w:sz w:val="22"/>
                <w:szCs w:val="22"/>
              </w:rPr>
              <w:t>Op.</w:t>
            </w:r>
          </w:p>
          <w:p w:rsidR="00316465" w:rsidRPr="00B908F6" w:rsidRDefault="00316465" w:rsidP="00BD5940">
            <w:pPr>
              <w:jc w:val="center"/>
              <w:rPr>
                <w:sz w:val="22"/>
                <w:szCs w:val="22"/>
              </w:rPr>
            </w:pPr>
            <w:r w:rsidRPr="00B908F6">
              <w:rPr>
                <w:sz w:val="22"/>
                <w:szCs w:val="22"/>
              </w:rPr>
              <w:t>250 ml z atomizerem</w:t>
            </w:r>
          </w:p>
        </w:tc>
        <w:tc>
          <w:tcPr>
            <w:tcW w:w="1000" w:type="dxa"/>
          </w:tcPr>
          <w:p w:rsidR="00316465" w:rsidRPr="00B908F6" w:rsidRDefault="00316465" w:rsidP="00BD5940">
            <w:pPr>
              <w:jc w:val="center"/>
              <w:rPr>
                <w:bCs/>
                <w:sz w:val="22"/>
                <w:szCs w:val="22"/>
              </w:rPr>
            </w:pPr>
            <w:r w:rsidRPr="00B908F6">
              <w:rPr>
                <w:bCs/>
                <w:sz w:val="22"/>
                <w:szCs w:val="22"/>
              </w:rPr>
              <w:t>250</w:t>
            </w:r>
          </w:p>
        </w:tc>
        <w:tc>
          <w:tcPr>
            <w:tcW w:w="1268" w:type="dxa"/>
            <w:vAlign w:val="center"/>
          </w:tcPr>
          <w:p w:rsidR="00316465" w:rsidRPr="00194875" w:rsidRDefault="00316465" w:rsidP="00BD5940">
            <w:pPr>
              <w:jc w:val="center"/>
              <w:rPr>
                <w:sz w:val="22"/>
                <w:szCs w:val="22"/>
              </w:rPr>
            </w:pPr>
          </w:p>
        </w:tc>
        <w:tc>
          <w:tcPr>
            <w:tcW w:w="1275" w:type="dxa"/>
            <w:vAlign w:val="center"/>
          </w:tcPr>
          <w:p w:rsidR="00316465" w:rsidRPr="00194875" w:rsidRDefault="00316465" w:rsidP="00BD5940">
            <w:pPr>
              <w:jc w:val="center"/>
              <w:rPr>
                <w:sz w:val="22"/>
                <w:szCs w:val="22"/>
              </w:rPr>
            </w:pPr>
          </w:p>
        </w:tc>
        <w:tc>
          <w:tcPr>
            <w:tcW w:w="851" w:type="dxa"/>
            <w:vAlign w:val="center"/>
          </w:tcPr>
          <w:p w:rsidR="00316465" w:rsidRPr="002C67B7" w:rsidRDefault="00316465" w:rsidP="00BD5940">
            <w:pPr>
              <w:jc w:val="center"/>
              <w:rPr>
                <w:color w:val="222222"/>
                <w:sz w:val="22"/>
                <w:szCs w:val="22"/>
              </w:rPr>
            </w:pPr>
          </w:p>
        </w:tc>
        <w:tc>
          <w:tcPr>
            <w:tcW w:w="1134" w:type="dxa"/>
            <w:vAlign w:val="center"/>
          </w:tcPr>
          <w:p w:rsidR="00316465" w:rsidRPr="00881551" w:rsidRDefault="00316465" w:rsidP="00BD5940">
            <w:pPr>
              <w:jc w:val="center"/>
              <w:rPr>
                <w:sz w:val="24"/>
                <w:szCs w:val="24"/>
              </w:rPr>
            </w:pPr>
          </w:p>
        </w:tc>
        <w:tc>
          <w:tcPr>
            <w:tcW w:w="1559" w:type="dxa"/>
            <w:vAlign w:val="center"/>
          </w:tcPr>
          <w:p w:rsidR="00316465" w:rsidRDefault="00316465" w:rsidP="00BD5940">
            <w:pPr>
              <w:rPr>
                <w:sz w:val="24"/>
                <w:szCs w:val="24"/>
              </w:rPr>
            </w:pPr>
          </w:p>
        </w:tc>
      </w:tr>
      <w:tr w:rsidR="00316465" w:rsidRPr="00881551" w:rsidTr="00BD5940">
        <w:trPr>
          <w:trHeight w:val="1346"/>
        </w:trPr>
        <w:tc>
          <w:tcPr>
            <w:tcW w:w="557" w:type="dxa"/>
            <w:vAlign w:val="center"/>
          </w:tcPr>
          <w:p w:rsidR="00316465" w:rsidRDefault="00316465" w:rsidP="00BD5940">
            <w:pPr>
              <w:jc w:val="center"/>
              <w:rPr>
                <w:sz w:val="24"/>
                <w:szCs w:val="24"/>
              </w:rPr>
            </w:pPr>
            <w:r>
              <w:rPr>
                <w:sz w:val="24"/>
                <w:szCs w:val="24"/>
              </w:rPr>
              <w:t>3</w:t>
            </w:r>
          </w:p>
        </w:tc>
        <w:tc>
          <w:tcPr>
            <w:tcW w:w="6389" w:type="dxa"/>
          </w:tcPr>
          <w:p w:rsidR="00316465" w:rsidRPr="00B908F6" w:rsidRDefault="00316465" w:rsidP="00BD5940">
            <w:pPr>
              <w:jc w:val="both"/>
              <w:rPr>
                <w:sz w:val="22"/>
                <w:szCs w:val="22"/>
              </w:rPr>
            </w:pPr>
            <w:r w:rsidRPr="00B908F6">
              <w:rPr>
                <w:sz w:val="22"/>
                <w:szCs w:val="22"/>
              </w:rPr>
              <w:t xml:space="preserve">Preparat na bazie </w:t>
            </w:r>
            <w:proofErr w:type="spellStart"/>
            <w:r w:rsidRPr="00B908F6">
              <w:rPr>
                <w:sz w:val="22"/>
                <w:szCs w:val="22"/>
              </w:rPr>
              <w:t>octenidyny</w:t>
            </w:r>
            <w:proofErr w:type="spellEnd"/>
            <w:r w:rsidRPr="00B908F6">
              <w:rPr>
                <w:sz w:val="22"/>
                <w:szCs w:val="22"/>
              </w:rPr>
              <w:t>.</w:t>
            </w:r>
          </w:p>
          <w:p w:rsidR="00316465" w:rsidRPr="00B908F6" w:rsidRDefault="00316465" w:rsidP="00BD5940">
            <w:pPr>
              <w:jc w:val="both"/>
              <w:rPr>
                <w:sz w:val="22"/>
                <w:szCs w:val="22"/>
              </w:rPr>
            </w:pPr>
            <w:r w:rsidRPr="00B908F6">
              <w:rPr>
                <w:sz w:val="22"/>
                <w:szCs w:val="22"/>
              </w:rPr>
              <w:t>Do przewlekłego zastosowania antyseptycznego w ranach oparzeniowych i antyseptyki skóry oraz błon śluzowych.</w:t>
            </w:r>
          </w:p>
          <w:p w:rsidR="00316465" w:rsidRPr="00B908F6" w:rsidRDefault="00316465" w:rsidP="00BD5940">
            <w:pPr>
              <w:jc w:val="both"/>
              <w:rPr>
                <w:sz w:val="22"/>
                <w:szCs w:val="22"/>
              </w:rPr>
            </w:pPr>
            <w:r w:rsidRPr="00B908F6">
              <w:rPr>
                <w:sz w:val="22"/>
                <w:szCs w:val="22"/>
              </w:rPr>
              <w:t xml:space="preserve">Wspomagający leczenie grzybicy i martwicy, oraz </w:t>
            </w:r>
            <w:proofErr w:type="spellStart"/>
            <w:r w:rsidRPr="00B908F6">
              <w:rPr>
                <w:sz w:val="22"/>
                <w:szCs w:val="22"/>
              </w:rPr>
              <w:t>eradykacji</w:t>
            </w:r>
            <w:proofErr w:type="spellEnd"/>
            <w:r w:rsidRPr="00B908F6">
              <w:rPr>
                <w:sz w:val="22"/>
                <w:szCs w:val="22"/>
              </w:rPr>
              <w:t xml:space="preserve"> MRSA.</w:t>
            </w:r>
          </w:p>
          <w:p w:rsidR="00316465" w:rsidRPr="00B908F6" w:rsidRDefault="00316465" w:rsidP="00BD5940">
            <w:pPr>
              <w:jc w:val="both"/>
              <w:rPr>
                <w:sz w:val="22"/>
                <w:szCs w:val="22"/>
              </w:rPr>
            </w:pPr>
            <w:r w:rsidRPr="00B908F6">
              <w:rPr>
                <w:sz w:val="22"/>
                <w:szCs w:val="22"/>
              </w:rPr>
              <w:t xml:space="preserve">Spektrum i czas działania: </w:t>
            </w:r>
          </w:p>
          <w:p w:rsidR="00316465" w:rsidRPr="00B908F6" w:rsidRDefault="00316465" w:rsidP="00BD5940">
            <w:pPr>
              <w:numPr>
                <w:ilvl w:val="0"/>
                <w:numId w:val="40"/>
              </w:numPr>
              <w:tabs>
                <w:tab w:val="clear" w:pos="851"/>
              </w:tabs>
              <w:ind w:left="318"/>
              <w:jc w:val="both"/>
              <w:rPr>
                <w:sz w:val="22"/>
                <w:szCs w:val="22"/>
                <w:lang w:val="de-DE"/>
              </w:rPr>
            </w:pPr>
            <w:r w:rsidRPr="00B908F6">
              <w:rPr>
                <w:sz w:val="22"/>
                <w:szCs w:val="22"/>
                <w:lang w:val="de-DE"/>
              </w:rPr>
              <w:t>B, F, V ( HIV, HBV ) – 1-5 min</w:t>
            </w:r>
          </w:p>
          <w:p w:rsidR="00316465" w:rsidRPr="00B908F6" w:rsidRDefault="00316465" w:rsidP="00BD5940">
            <w:pPr>
              <w:jc w:val="both"/>
              <w:rPr>
                <w:sz w:val="22"/>
                <w:szCs w:val="22"/>
              </w:rPr>
            </w:pPr>
            <w:r w:rsidRPr="00B908F6">
              <w:rPr>
                <w:sz w:val="22"/>
                <w:szCs w:val="22"/>
              </w:rPr>
              <w:t xml:space="preserve">Spektrum działania </w:t>
            </w:r>
            <w:proofErr w:type="spellStart"/>
            <w:r w:rsidRPr="00B908F6">
              <w:rPr>
                <w:sz w:val="22"/>
                <w:szCs w:val="22"/>
              </w:rPr>
              <w:t>bójczego</w:t>
            </w:r>
            <w:proofErr w:type="spellEnd"/>
            <w:r w:rsidRPr="00B908F6">
              <w:rPr>
                <w:sz w:val="22"/>
                <w:szCs w:val="22"/>
              </w:rPr>
              <w:t xml:space="preserve"> potwierdzone w karcie charakterystyki produktu leczniczego</w:t>
            </w:r>
          </w:p>
          <w:p w:rsidR="00316465" w:rsidRPr="00B908F6" w:rsidRDefault="00316465" w:rsidP="00BD5940">
            <w:pPr>
              <w:jc w:val="both"/>
              <w:rPr>
                <w:sz w:val="22"/>
                <w:szCs w:val="22"/>
              </w:rPr>
            </w:pPr>
            <w:proofErr w:type="spellStart"/>
            <w:r w:rsidRPr="00B908F6">
              <w:rPr>
                <w:sz w:val="22"/>
                <w:szCs w:val="22"/>
                <w:lang w:val="en-US"/>
              </w:rPr>
              <w:t>Opakowanie</w:t>
            </w:r>
            <w:proofErr w:type="spellEnd"/>
            <w:r w:rsidRPr="00B908F6">
              <w:rPr>
                <w:sz w:val="22"/>
                <w:szCs w:val="22"/>
                <w:lang w:val="en-US"/>
              </w:rPr>
              <w:t xml:space="preserve">: 1 l      </w:t>
            </w:r>
            <w:r w:rsidRPr="00B908F6">
              <w:rPr>
                <w:color w:val="FF0000"/>
                <w:sz w:val="22"/>
                <w:szCs w:val="22"/>
                <w:lang w:val="en-US"/>
              </w:rPr>
              <w:t xml:space="preserve"> </w:t>
            </w:r>
            <w:r w:rsidRPr="00B908F6">
              <w:rPr>
                <w:sz w:val="22"/>
                <w:szCs w:val="22"/>
                <w:lang w:val="en-US"/>
              </w:rPr>
              <w:t xml:space="preserve">                  </w:t>
            </w:r>
          </w:p>
        </w:tc>
        <w:tc>
          <w:tcPr>
            <w:tcW w:w="1560" w:type="dxa"/>
          </w:tcPr>
          <w:p w:rsidR="00316465" w:rsidRPr="00B908F6" w:rsidRDefault="00316465" w:rsidP="00BD5940">
            <w:pPr>
              <w:jc w:val="center"/>
              <w:rPr>
                <w:sz w:val="22"/>
                <w:szCs w:val="22"/>
              </w:rPr>
            </w:pPr>
            <w:r w:rsidRPr="00B908F6">
              <w:rPr>
                <w:sz w:val="22"/>
                <w:szCs w:val="22"/>
              </w:rPr>
              <w:t xml:space="preserve">Op.1 </w:t>
            </w:r>
            <w:r>
              <w:rPr>
                <w:sz w:val="22"/>
                <w:szCs w:val="22"/>
              </w:rPr>
              <w:t>l</w:t>
            </w:r>
          </w:p>
        </w:tc>
        <w:tc>
          <w:tcPr>
            <w:tcW w:w="1000" w:type="dxa"/>
          </w:tcPr>
          <w:p w:rsidR="00316465" w:rsidRPr="00B908F6" w:rsidRDefault="00316465" w:rsidP="00BD5940">
            <w:pPr>
              <w:jc w:val="center"/>
              <w:rPr>
                <w:bCs/>
                <w:sz w:val="22"/>
                <w:szCs w:val="22"/>
              </w:rPr>
            </w:pPr>
            <w:r w:rsidRPr="00B908F6">
              <w:rPr>
                <w:bCs/>
                <w:sz w:val="22"/>
                <w:szCs w:val="22"/>
              </w:rPr>
              <w:t>300</w:t>
            </w:r>
          </w:p>
        </w:tc>
        <w:tc>
          <w:tcPr>
            <w:tcW w:w="1268" w:type="dxa"/>
            <w:vAlign w:val="center"/>
          </w:tcPr>
          <w:p w:rsidR="00316465" w:rsidRPr="00194875" w:rsidRDefault="00316465" w:rsidP="00BD5940">
            <w:pPr>
              <w:jc w:val="center"/>
              <w:rPr>
                <w:sz w:val="22"/>
                <w:szCs w:val="22"/>
              </w:rPr>
            </w:pPr>
          </w:p>
        </w:tc>
        <w:tc>
          <w:tcPr>
            <w:tcW w:w="1275" w:type="dxa"/>
            <w:vAlign w:val="center"/>
          </w:tcPr>
          <w:p w:rsidR="00316465" w:rsidRPr="00194875" w:rsidRDefault="00316465" w:rsidP="00BD5940">
            <w:pPr>
              <w:jc w:val="center"/>
              <w:rPr>
                <w:sz w:val="22"/>
                <w:szCs w:val="22"/>
              </w:rPr>
            </w:pPr>
          </w:p>
        </w:tc>
        <w:tc>
          <w:tcPr>
            <w:tcW w:w="851" w:type="dxa"/>
            <w:vAlign w:val="center"/>
          </w:tcPr>
          <w:p w:rsidR="00316465" w:rsidRPr="002C67B7" w:rsidRDefault="00316465" w:rsidP="00BD5940">
            <w:pPr>
              <w:jc w:val="center"/>
              <w:rPr>
                <w:color w:val="222222"/>
                <w:sz w:val="22"/>
                <w:szCs w:val="22"/>
              </w:rPr>
            </w:pPr>
          </w:p>
        </w:tc>
        <w:tc>
          <w:tcPr>
            <w:tcW w:w="1134" w:type="dxa"/>
            <w:vAlign w:val="center"/>
          </w:tcPr>
          <w:p w:rsidR="00316465" w:rsidRPr="00881551" w:rsidRDefault="00316465" w:rsidP="00BD5940">
            <w:pPr>
              <w:jc w:val="center"/>
              <w:rPr>
                <w:sz w:val="24"/>
                <w:szCs w:val="24"/>
              </w:rPr>
            </w:pPr>
          </w:p>
        </w:tc>
        <w:tc>
          <w:tcPr>
            <w:tcW w:w="1559" w:type="dxa"/>
            <w:vAlign w:val="center"/>
          </w:tcPr>
          <w:p w:rsidR="00316465" w:rsidRDefault="00316465" w:rsidP="00BD5940">
            <w:pPr>
              <w:rPr>
                <w:sz w:val="24"/>
                <w:szCs w:val="24"/>
              </w:rPr>
            </w:pPr>
          </w:p>
        </w:tc>
      </w:tr>
      <w:tr w:rsidR="00316465" w:rsidRPr="00881551" w:rsidTr="00BD5940">
        <w:trPr>
          <w:trHeight w:val="803"/>
        </w:trPr>
        <w:tc>
          <w:tcPr>
            <w:tcW w:w="1077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316465" w:rsidRPr="00774AEE" w:rsidRDefault="00316465" w:rsidP="00BD5940">
            <w:pPr>
              <w:spacing w:after="100" w:afterAutospacing="1"/>
              <w:jc w:val="right"/>
              <w:rPr>
                <w:b/>
                <w:sz w:val="24"/>
                <w:szCs w:val="24"/>
              </w:rPr>
            </w:pPr>
            <w:r w:rsidRPr="00881551">
              <w:rPr>
                <w:b/>
                <w:sz w:val="24"/>
                <w:szCs w:val="24"/>
              </w:rPr>
              <w:t>Razem:</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316465" w:rsidRPr="00194875" w:rsidRDefault="00316465" w:rsidP="00BD5940">
            <w:pPr>
              <w:jc w:val="center"/>
              <w:rPr>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316465" w:rsidRPr="00194875" w:rsidRDefault="00316465" w:rsidP="00BD5940">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316465" w:rsidRPr="00881551" w:rsidRDefault="00316465" w:rsidP="00BD5940">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316465" w:rsidRPr="00881551" w:rsidRDefault="00316465" w:rsidP="00BD5940">
            <w:pPr>
              <w:rPr>
                <w:sz w:val="24"/>
                <w:szCs w:val="24"/>
              </w:rPr>
            </w:pPr>
          </w:p>
        </w:tc>
      </w:tr>
    </w:tbl>
    <w:p w:rsidR="00316465" w:rsidRDefault="00316465" w:rsidP="00316465">
      <w:pPr>
        <w:spacing w:after="120"/>
        <w:rPr>
          <w:b/>
        </w:rPr>
      </w:pPr>
    </w:p>
    <w:p w:rsidR="00316465" w:rsidRDefault="00316465" w:rsidP="00316465">
      <w:pPr>
        <w:spacing w:after="120"/>
        <w:rPr>
          <w:b/>
        </w:rPr>
      </w:pPr>
    </w:p>
    <w:p w:rsidR="00316465" w:rsidRDefault="00316465" w:rsidP="00316465">
      <w:pPr>
        <w:spacing w:after="120"/>
        <w:rPr>
          <w:b/>
          <w:sz w:val="24"/>
        </w:rPr>
      </w:pPr>
      <w:r>
        <w:rPr>
          <w:b/>
        </w:rPr>
        <w:t xml:space="preserve">Wartość Pakietu 10 </w:t>
      </w:r>
      <w:r w:rsidRPr="00111146">
        <w:rPr>
          <w:b/>
        </w:rPr>
        <w:t>........................słownie ............................................................................</w:t>
      </w:r>
      <w:r>
        <w:rPr>
          <w:b/>
        </w:rPr>
        <w:t>..............................</w:t>
      </w:r>
      <w:r w:rsidRPr="00111146">
        <w:rPr>
          <w:b/>
        </w:rPr>
        <w:t>zł</w:t>
      </w:r>
      <w:r w:rsidRPr="003A3219">
        <w:rPr>
          <w:b/>
          <w:sz w:val="24"/>
        </w:rPr>
        <w:t>.</w:t>
      </w:r>
    </w:p>
    <w:p w:rsidR="00316465" w:rsidRPr="00111146" w:rsidRDefault="00316465" w:rsidP="00316465">
      <w:pPr>
        <w:spacing w:after="120"/>
        <w:rPr>
          <w:b/>
        </w:rPr>
      </w:pPr>
      <w:r w:rsidRPr="00111146">
        <w:t>w tym:</w:t>
      </w:r>
    </w:p>
    <w:p w:rsidR="00316465" w:rsidRPr="00111146" w:rsidRDefault="00316465" w:rsidP="00316465">
      <w:r w:rsidRPr="00111146">
        <w:t>wartość netto - ......................................... zł.</w:t>
      </w:r>
    </w:p>
    <w:p w:rsidR="00316465" w:rsidRPr="00111146" w:rsidRDefault="00316465" w:rsidP="00316465"/>
    <w:p w:rsidR="00316465" w:rsidRPr="00111146" w:rsidRDefault="00316465" w:rsidP="00316465">
      <w:r w:rsidRPr="00111146">
        <w:t>podatek VAT - .......................................</w:t>
      </w:r>
    </w:p>
    <w:p w:rsidR="00316465" w:rsidRPr="00111146" w:rsidRDefault="00316465" w:rsidP="00316465">
      <w:pPr>
        <w:jc w:val="right"/>
      </w:pPr>
      <w:r w:rsidRPr="00111146">
        <w:t>………………………</w:t>
      </w:r>
    </w:p>
    <w:p w:rsidR="00316465" w:rsidRDefault="00316465" w:rsidP="00316465">
      <w:pPr>
        <w:jc w:val="right"/>
      </w:pPr>
      <w:r w:rsidRPr="00542F5B">
        <w:t xml:space="preserve">                                                                                                                                  </w:t>
      </w:r>
      <w:r>
        <w:t xml:space="preserve">                                       podpis Wykonawcy</w:t>
      </w:r>
    </w:p>
    <w:p w:rsidR="00316465" w:rsidRDefault="00316465" w:rsidP="00316465">
      <w:pPr>
        <w:jc w:val="right"/>
      </w:pPr>
    </w:p>
    <w:p w:rsidR="00316465" w:rsidRDefault="00316465" w:rsidP="00316465">
      <w:pPr>
        <w:jc w:val="right"/>
      </w:pPr>
    </w:p>
    <w:p w:rsidR="00316465" w:rsidRDefault="00316465" w:rsidP="00316465">
      <w:pPr>
        <w:jc w:val="right"/>
      </w:pPr>
    </w:p>
    <w:p w:rsidR="00316465" w:rsidRDefault="00316465" w:rsidP="00316465">
      <w:pPr>
        <w:jc w:val="right"/>
      </w:pPr>
    </w:p>
    <w:p w:rsidR="00316465" w:rsidRDefault="00316465" w:rsidP="00316465">
      <w:pPr>
        <w:jc w:val="right"/>
      </w:pPr>
    </w:p>
    <w:p w:rsidR="00316465" w:rsidRDefault="00316465" w:rsidP="00316465">
      <w:pPr>
        <w:jc w:val="right"/>
      </w:pPr>
    </w:p>
    <w:p w:rsidR="00316465" w:rsidRDefault="00316465" w:rsidP="00316465">
      <w:pPr>
        <w:jc w:val="right"/>
      </w:pPr>
    </w:p>
    <w:p w:rsidR="00316465" w:rsidRDefault="00316465" w:rsidP="00316465">
      <w:pPr>
        <w:jc w:val="right"/>
      </w:pPr>
    </w:p>
    <w:p w:rsidR="00316465" w:rsidRDefault="00316465" w:rsidP="00316465">
      <w:pPr>
        <w:jc w:val="right"/>
      </w:pPr>
    </w:p>
    <w:p w:rsidR="00316465" w:rsidRDefault="00316465" w:rsidP="00316465">
      <w:pPr>
        <w:jc w:val="right"/>
      </w:pPr>
    </w:p>
    <w:p w:rsidR="00316465" w:rsidRDefault="00316465" w:rsidP="00316465">
      <w:pPr>
        <w:jc w:val="right"/>
      </w:pPr>
    </w:p>
    <w:p w:rsidR="00316465" w:rsidRDefault="00316465" w:rsidP="00316465">
      <w:pPr>
        <w:jc w:val="right"/>
      </w:pPr>
    </w:p>
    <w:p w:rsidR="00316465" w:rsidRDefault="00316465" w:rsidP="00316465">
      <w:pPr>
        <w:jc w:val="right"/>
      </w:pPr>
    </w:p>
    <w:p w:rsidR="00316465" w:rsidRDefault="00316465" w:rsidP="00316465">
      <w:pPr>
        <w:jc w:val="right"/>
      </w:pPr>
    </w:p>
    <w:p w:rsidR="00316465" w:rsidRDefault="00316465" w:rsidP="00316465">
      <w:pPr>
        <w:jc w:val="right"/>
      </w:pPr>
    </w:p>
    <w:p w:rsidR="00316465" w:rsidRDefault="00316465" w:rsidP="00316465">
      <w:pPr>
        <w:jc w:val="right"/>
      </w:pPr>
    </w:p>
    <w:p w:rsidR="00316465" w:rsidRDefault="00316465" w:rsidP="00316465">
      <w:pPr>
        <w:jc w:val="right"/>
      </w:pPr>
    </w:p>
    <w:p w:rsidR="00316465" w:rsidRDefault="00316465" w:rsidP="00316465">
      <w:pPr>
        <w:jc w:val="right"/>
      </w:pPr>
    </w:p>
    <w:p w:rsidR="00316465" w:rsidRDefault="00316465" w:rsidP="00316465">
      <w:pPr>
        <w:jc w:val="right"/>
      </w:pPr>
    </w:p>
    <w:p w:rsidR="00316465" w:rsidRDefault="00316465" w:rsidP="00316465">
      <w:pPr>
        <w:jc w:val="right"/>
      </w:pPr>
    </w:p>
    <w:p w:rsidR="00316465" w:rsidRDefault="00316465" w:rsidP="00316465">
      <w:pPr>
        <w:jc w:val="right"/>
      </w:pPr>
    </w:p>
    <w:p w:rsidR="00287435" w:rsidRDefault="00287435" w:rsidP="00316465">
      <w:pPr>
        <w:jc w:val="right"/>
      </w:pPr>
    </w:p>
    <w:p w:rsidR="00287435" w:rsidRDefault="00287435" w:rsidP="00316465">
      <w:pPr>
        <w:jc w:val="right"/>
      </w:pPr>
    </w:p>
    <w:p w:rsidR="00287435" w:rsidRDefault="00287435" w:rsidP="00316465">
      <w:pPr>
        <w:jc w:val="right"/>
      </w:pPr>
    </w:p>
    <w:p w:rsidR="00287435" w:rsidRDefault="00287435" w:rsidP="00316465">
      <w:pPr>
        <w:jc w:val="right"/>
      </w:pPr>
    </w:p>
    <w:p w:rsidR="00287435" w:rsidRDefault="00287435" w:rsidP="00316465">
      <w:pPr>
        <w:jc w:val="right"/>
      </w:pPr>
    </w:p>
    <w:p w:rsidR="00287435" w:rsidRDefault="00287435" w:rsidP="00316465">
      <w:pPr>
        <w:jc w:val="right"/>
      </w:pPr>
    </w:p>
    <w:p w:rsidR="00316465" w:rsidRDefault="00316465" w:rsidP="00316465">
      <w:pPr>
        <w:jc w:val="right"/>
      </w:pPr>
    </w:p>
    <w:p w:rsidR="00316465" w:rsidRDefault="00316465" w:rsidP="00316465">
      <w:pPr>
        <w:jc w:val="right"/>
      </w:pPr>
    </w:p>
    <w:p w:rsidR="00316465" w:rsidRDefault="00316465" w:rsidP="00316465">
      <w:pPr>
        <w:jc w:val="right"/>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6389"/>
        <w:gridCol w:w="1560"/>
        <w:gridCol w:w="1000"/>
        <w:gridCol w:w="1268"/>
        <w:gridCol w:w="1275"/>
        <w:gridCol w:w="851"/>
        <w:gridCol w:w="1134"/>
        <w:gridCol w:w="1559"/>
      </w:tblGrid>
      <w:tr w:rsidR="00316465" w:rsidRPr="00C4186F" w:rsidTr="00BD5940">
        <w:tc>
          <w:tcPr>
            <w:tcW w:w="557" w:type="dxa"/>
            <w:vAlign w:val="center"/>
          </w:tcPr>
          <w:p w:rsidR="00316465" w:rsidRPr="00C4186F" w:rsidRDefault="00316465" w:rsidP="00BD5940">
            <w:pPr>
              <w:spacing w:before="240"/>
              <w:jc w:val="center"/>
              <w:rPr>
                <w:b/>
                <w:sz w:val="24"/>
                <w:szCs w:val="24"/>
              </w:rPr>
            </w:pPr>
            <w:r>
              <w:rPr>
                <w:b/>
                <w:sz w:val="24"/>
                <w:szCs w:val="24"/>
              </w:rPr>
              <w:lastRenderedPageBreak/>
              <w:br w:type="page"/>
            </w:r>
            <w:r w:rsidRPr="00C4186F">
              <w:rPr>
                <w:b/>
                <w:sz w:val="24"/>
                <w:szCs w:val="24"/>
              </w:rPr>
              <w:t>l.p.</w:t>
            </w:r>
          </w:p>
        </w:tc>
        <w:tc>
          <w:tcPr>
            <w:tcW w:w="6389" w:type="dxa"/>
            <w:vAlign w:val="center"/>
          </w:tcPr>
          <w:p w:rsidR="00316465" w:rsidRPr="000941BE" w:rsidRDefault="00316465" w:rsidP="00BD5940">
            <w:pPr>
              <w:pStyle w:val="Nagwek6"/>
              <w:spacing w:before="240"/>
              <w:rPr>
                <w:rFonts w:ascii="Times New Roman" w:hAnsi="Times New Roman"/>
                <w:color w:val="auto"/>
                <w:sz w:val="22"/>
                <w:szCs w:val="22"/>
              </w:rPr>
            </w:pPr>
            <w:r>
              <w:rPr>
                <w:rFonts w:ascii="Times New Roman" w:hAnsi="Times New Roman"/>
                <w:color w:val="auto"/>
                <w:sz w:val="22"/>
                <w:szCs w:val="22"/>
              </w:rPr>
              <w:t>Pakiet 11</w:t>
            </w:r>
          </w:p>
        </w:tc>
        <w:tc>
          <w:tcPr>
            <w:tcW w:w="1560" w:type="dxa"/>
            <w:vAlign w:val="center"/>
          </w:tcPr>
          <w:p w:rsidR="00316465" w:rsidRPr="00C4186F" w:rsidRDefault="00316465" w:rsidP="00BD5940">
            <w:pPr>
              <w:spacing w:before="240"/>
              <w:jc w:val="center"/>
              <w:rPr>
                <w:b/>
                <w:sz w:val="24"/>
                <w:szCs w:val="24"/>
              </w:rPr>
            </w:pPr>
            <w:r>
              <w:rPr>
                <w:b/>
                <w:color w:val="000000"/>
                <w:sz w:val="24"/>
                <w:szCs w:val="24"/>
              </w:rPr>
              <w:t>Maksymalna wielkość opakowania</w:t>
            </w:r>
          </w:p>
        </w:tc>
        <w:tc>
          <w:tcPr>
            <w:tcW w:w="1000" w:type="dxa"/>
            <w:vAlign w:val="center"/>
          </w:tcPr>
          <w:p w:rsidR="00316465" w:rsidRPr="00C4186F" w:rsidRDefault="00316465" w:rsidP="00BD5940">
            <w:pPr>
              <w:spacing w:before="240"/>
              <w:jc w:val="center"/>
              <w:rPr>
                <w:b/>
                <w:sz w:val="24"/>
                <w:szCs w:val="24"/>
              </w:rPr>
            </w:pPr>
            <w:r w:rsidRPr="00C4186F">
              <w:rPr>
                <w:b/>
                <w:sz w:val="24"/>
                <w:szCs w:val="24"/>
              </w:rPr>
              <w:t>ilość</w:t>
            </w:r>
          </w:p>
        </w:tc>
        <w:tc>
          <w:tcPr>
            <w:tcW w:w="1268" w:type="dxa"/>
            <w:vAlign w:val="center"/>
          </w:tcPr>
          <w:p w:rsidR="00316465" w:rsidRPr="00C4186F" w:rsidRDefault="00316465" w:rsidP="00BD5940">
            <w:pPr>
              <w:spacing w:before="240"/>
              <w:jc w:val="center"/>
              <w:rPr>
                <w:b/>
                <w:sz w:val="24"/>
                <w:szCs w:val="24"/>
              </w:rPr>
            </w:pPr>
            <w:r w:rsidRPr="00C4186F">
              <w:rPr>
                <w:b/>
                <w:sz w:val="24"/>
                <w:szCs w:val="24"/>
              </w:rPr>
              <w:t>Cena jedn. netto</w:t>
            </w:r>
          </w:p>
        </w:tc>
        <w:tc>
          <w:tcPr>
            <w:tcW w:w="1275" w:type="dxa"/>
            <w:vAlign w:val="center"/>
          </w:tcPr>
          <w:p w:rsidR="00316465" w:rsidRPr="00C4186F" w:rsidRDefault="00316465" w:rsidP="00BD5940">
            <w:pPr>
              <w:spacing w:before="240"/>
              <w:jc w:val="center"/>
              <w:rPr>
                <w:b/>
                <w:sz w:val="24"/>
                <w:szCs w:val="24"/>
              </w:rPr>
            </w:pPr>
            <w:r w:rsidRPr="00C4186F">
              <w:rPr>
                <w:b/>
                <w:sz w:val="24"/>
                <w:szCs w:val="24"/>
              </w:rPr>
              <w:t>Wartość netto</w:t>
            </w:r>
          </w:p>
        </w:tc>
        <w:tc>
          <w:tcPr>
            <w:tcW w:w="851" w:type="dxa"/>
            <w:vAlign w:val="center"/>
          </w:tcPr>
          <w:p w:rsidR="00316465" w:rsidRPr="00C4186F" w:rsidRDefault="00316465" w:rsidP="00BD5940">
            <w:pPr>
              <w:spacing w:before="240"/>
              <w:jc w:val="center"/>
              <w:rPr>
                <w:b/>
                <w:sz w:val="24"/>
                <w:szCs w:val="24"/>
              </w:rPr>
            </w:pPr>
            <w:r w:rsidRPr="00C4186F">
              <w:rPr>
                <w:b/>
                <w:sz w:val="24"/>
                <w:szCs w:val="24"/>
              </w:rPr>
              <w:t>VAT</w:t>
            </w:r>
          </w:p>
        </w:tc>
        <w:tc>
          <w:tcPr>
            <w:tcW w:w="1134" w:type="dxa"/>
            <w:vAlign w:val="center"/>
          </w:tcPr>
          <w:p w:rsidR="00316465" w:rsidRPr="00C4186F" w:rsidRDefault="00316465" w:rsidP="00BD5940">
            <w:pPr>
              <w:spacing w:before="240"/>
              <w:jc w:val="center"/>
              <w:rPr>
                <w:b/>
                <w:sz w:val="24"/>
                <w:szCs w:val="24"/>
              </w:rPr>
            </w:pPr>
            <w:r w:rsidRPr="00C4186F">
              <w:rPr>
                <w:b/>
                <w:sz w:val="24"/>
                <w:szCs w:val="24"/>
              </w:rPr>
              <w:t>Wartość brutto</w:t>
            </w:r>
          </w:p>
        </w:tc>
        <w:tc>
          <w:tcPr>
            <w:tcW w:w="1559" w:type="dxa"/>
            <w:vAlign w:val="center"/>
          </w:tcPr>
          <w:p w:rsidR="00316465" w:rsidRPr="00C4186F" w:rsidRDefault="00316465" w:rsidP="00BD5940">
            <w:pPr>
              <w:jc w:val="center"/>
              <w:rPr>
                <w:b/>
                <w:sz w:val="24"/>
                <w:szCs w:val="24"/>
              </w:rPr>
            </w:pPr>
            <w:r w:rsidRPr="00C4186F">
              <w:rPr>
                <w:b/>
                <w:sz w:val="24"/>
                <w:szCs w:val="24"/>
              </w:rPr>
              <w:t xml:space="preserve">Nazwa handlowa/ </w:t>
            </w:r>
          </w:p>
          <w:p w:rsidR="00316465" w:rsidRPr="00C4186F" w:rsidRDefault="00316465" w:rsidP="00BD5940">
            <w:pPr>
              <w:jc w:val="center"/>
              <w:rPr>
                <w:b/>
                <w:sz w:val="24"/>
                <w:szCs w:val="24"/>
              </w:rPr>
            </w:pPr>
            <w:r w:rsidRPr="00C4186F">
              <w:rPr>
                <w:b/>
                <w:sz w:val="24"/>
                <w:szCs w:val="24"/>
              </w:rPr>
              <w:t>nr katalogowy</w:t>
            </w:r>
          </w:p>
        </w:tc>
      </w:tr>
      <w:tr w:rsidR="00316465" w:rsidRPr="00881551" w:rsidTr="00BD5940">
        <w:trPr>
          <w:trHeight w:val="1346"/>
        </w:trPr>
        <w:tc>
          <w:tcPr>
            <w:tcW w:w="557" w:type="dxa"/>
            <w:vAlign w:val="center"/>
          </w:tcPr>
          <w:p w:rsidR="00316465" w:rsidRPr="00881551" w:rsidRDefault="00316465" w:rsidP="00BD5940">
            <w:pPr>
              <w:jc w:val="center"/>
              <w:rPr>
                <w:sz w:val="24"/>
                <w:szCs w:val="24"/>
              </w:rPr>
            </w:pPr>
            <w:r w:rsidRPr="00881551">
              <w:rPr>
                <w:sz w:val="24"/>
                <w:szCs w:val="24"/>
              </w:rPr>
              <w:t>1</w:t>
            </w:r>
          </w:p>
        </w:tc>
        <w:tc>
          <w:tcPr>
            <w:tcW w:w="6389" w:type="dxa"/>
          </w:tcPr>
          <w:p w:rsidR="00316465" w:rsidRPr="00B908F6" w:rsidRDefault="00316465" w:rsidP="00BD5940">
            <w:pPr>
              <w:jc w:val="both"/>
              <w:rPr>
                <w:sz w:val="22"/>
                <w:szCs w:val="22"/>
              </w:rPr>
            </w:pPr>
            <w:r w:rsidRPr="00B908F6">
              <w:rPr>
                <w:sz w:val="22"/>
                <w:szCs w:val="22"/>
              </w:rPr>
              <w:t>Wodny roztwór ponadtlenkowy na bazie kwasu podchlorawego (</w:t>
            </w:r>
            <w:proofErr w:type="spellStart"/>
            <w:r w:rsidRPr="00B908F6">
              <w:rPr>
                <w:sz w:val="22"/>
                <w:szCs w:val="22"/>
              </w:rPr>
              <w:t>HOCl</w:t>
            </w:r>
            <w:proofErr w:type="spellEnd"/>
            <w:r w:rsidRPr="00B908F6">
              <w:rPr>
                <w:sz w:val="22"/>
                <w:szCs w:val="22"/>
              </w:rPr>
              <w:t>) oraz podchlorynu sodu (</w:t>
            </w:r>
            <w:proofErr w:type="spellStart"/>
            <w:r w:rsidRPr="00B908F6">
              <w:rPr>
                <w:sz w:val="22"/>
                <w:szCs w:val="22"/>
              </w:rPr>
              <w:t>NaOCl</w:t>
            </w:r>
            <w:proofErr w:type="spellEnd"/>
            <w:r w:rsidRPr="00B908F6">
              <w:rPr>
                <w:sz w:val="22"/>
                <w:szCs w:val="22"/>
              </w:rPr>
              <w:t xml:space="preserve">) przeznaczony do płukania ran ostrych i przewlekłych, w tym znajdujących się w dowolnej jamie ludzkiego ciała, nie podrażniający błon śluzowych, o udowodnionej skuteczności i bezpieczeństwie o odczynie </w:t>
            </w:r>
            <w:proofErr w:type="spellStart"/>
            <w:r w:rsidRPr="00B908F6">
              <w:rPr>
                <w:sz w:val="22"/>
                <w:szCs w:val="22"/>
              </w:rPr>
              <w:t>pH</w:t>
            </w:r>
            <w:proofErr w:type="spellEnd"/>
            <w:r w:rsidRPr="00B908F6">
              <w:rPr>
                <w:sz w:val="22"/>
                <w:szCs w:val="22"/>
              </w:rPr>
              <w:t xml:space="preserve"> 6,2-7,</w:t>
            </w:r>
          </w:p>
          <w:p w:rsidR="00316465" w:rsidRPr="00B908F6" w:rsidRDefault="00316465" w:rsidP="00BD5940">
            <w:pPr>
              <w:jc w:val="both"/>
              <w:rPr>
                <w:color w:val="FF0000"/>
                <w:sz w:val="22"/>
                <w:szCs w:val="22"/>
              </w:rPr>
            </w:pPr>
            <w:r w:rsidRPr="00B908F6">
              <w:rPr>
                <w:sz w:val="22"/>
                <w:szCs w:val="22"/>
              </w:rPr>
              <w:t>Opakowa</w:t>
            </w:r>
            <w:r w:rsidR="0066258E">
              <w:rPr>
                <w:sz w:val="22"/>
                <w:szCs w:val="22"/>
              </w:rPr>
              <w:t>nie: 250 ml (aerozol</w:t>
            </w:r>
            <w:r w:rsidRPr="00B908F6">
              <w:rPr>
                <w:sz w:val="22"/>
                <w:szCs w:val="22"/>
              </w:rPr>
              <w:t>)</w:t>
            </w:r>
          </w:p>
        </w:tc>
        <w:tc>
          <w:tcPr>
            <w:tcW w:w="1560" w:type="dxa"/>
          </w:tcPr>
          <w:p w:rsidR="00316465" w:rsidRPr="00B908F6" w:rsidRDefault="00316465" w:rsidP="00BD5940">
            <w:pPr>
              <w:jc w:val="center"/>
              <w:rPr>
                <w:sz w:val="22"/>
                <w:szCs w:val="22"/>
              </w:rPr>
            </w:pPr>
            <w:r w:rsidRPr="00B908F6">
              <w:rPr>
                <w:sz w:val="22"/>
                <w:szCs w:val="22"/>
              </w:rPr>
              <w:t>Op.</w:t>
            </w:r>
          </w:p>
          <w:p w:rsidR="00316465" w:rsidRPr="00B908F6" w:rsidRDefault="00316465" w:rsidP="00BD5940">
            <w:pPr>
              <w:jc w:val="center"/>
              <w:rPr>
                <w:sz w:val="22"/>
                <w:szCs w:val="22"/>
              </w:rPr>
            </w:pPr>
            <w:r w:rsidRPr="00B908F6">
              <w:rPr>
                <w:sz w:val="22"/>
                <w:szCs w:val="22"/>
              </w:rPr>
              <w:t>250 ml z atomizerem</w:t>
            </w:r>
          </w:p>
        </w:tc>
        <w:tc>
          <w:tcPr>
            <w:tcW w:w="1000" w:type="dxa"/>
          </w:tcPr>
          <w:p w:rsidR="00316465" w:rsidRPr="00B908F6" w:rsidRDefault="00316465" w:rsidP="00BD5940">
            <w:pPr>
              <w:jc w:val="center"/>
              <w:rPr>
                <w:sz w:val="22"/>
                <w:szCs w:val="22"/>
              </w:rPr>
            </w:pPr>
            <w:r w:rsidRPr="00B908F6">
              <w:rPr>
                <w:sz w:val="22"/>
                <w:szCs w:val="22"/>
              </w:rPr>
              <w:t>250</w:t>
            </w:r>
          </w:p>
        </w:tc>
        <w:tc>
          <w:tcPr>
            <w:tcW w:w="1268" w:type="dxa"/>
            <w:vAlign w:val="center"/>
          </w:tcPr>
          <w:p w:rsidR="00316465" w:rsidRPr="00194875" w:rsidRDefault="00316465" w:rsidP="00BD5940">
            <w:pPr>
              <w:jc w:val="center"/>
              <w:rPr>
                <w:sz w:val="22"/>
                <w:szCs w:val="22"/>
              </w:rPr>
            </w:pPr>
          </w:p>
        </w:tc>
        <w:tc>
          <w:tcPr>
            <w:tcW w:w="1275" w:type="dxa"/>
            <w:vAlign w:val="center"/>
          </w:tcPr>
          <w:p w:rsidR="00316465" w:rsidRPr="00194875" w:rsidRDefault="00316465" w:rsidP="00BD5940">
            <w:pPr>
              <w:jc w:val="center"/>
              <w:rPr>
                <w:sz w:val="22"/>
                <w:szCs w:val="22"/>
              </w:rPr>
            </w:pPr>
          </w:p>
        </w:tc>
        <w:tc>
          <w:tcPr>
            <w:tcW w:w="851" w:type="dxa"/>
            <w:vAlign w:val="center"/>
          </w:tcPr>
          <w:p w:rsidR="00316465" w:rsidRPr="002C67B7" w:rsidRDefault="00316465" w:rsidP="00BD5940">
            <w:pPr>
              <w:jc w:val="center"/>
              <w:rPr>
                <w:color w:val="222222"/>
                <w:sz w:val="22"/>
                <w:szCs w:val="22"/>
              </w:rPr>
            </w:pPr>
          </w:p>
        </w:tc>
        <w:tc>
          <w:tcPr>
            <w:tcW w:w="1134" w:type="dxa"/>
            <w:vAlign w:val="center"/>
          </w:tcPr>
          <w:p w:rsidR="00316465" w:rsidRPr="00881551" w:rsidRDefault="00316465" w:rsidP="00BD5940">
            <w:pPr>
              <w:jc w:val="center"/>
              <w:rPr>
                <w:sz w:val="24"/>
                <w:szCs w:val="24"/>
              </w:rPr>
            </w:pPr>
          </w:p>
        </w:tc>
        <w:tc>
          <w:tcPr>
            <w:tcW w:w="1559" w:type="dxa"/>
            <w:vAlign w:val="center"/>
          </w:tcPr>
          <w:p w:rsidR="00316465" w:rsidRDefault="00316465" w:rsidP="00BD5940">
            <w:pPr>
              <w:rPr>
                <w:sz w:val="24"/>
                <w:szCs w:val="24"/>
              </w:rPr>
            </w:pPr>
          </w:p>
          <w:p w:rsidR="00316465" w:rsidRDefault="00316465" w:rsidP="00BD5940">
            <w:pPr>
              <w:rPr>
                <w:sz w:val="24"/>
                <w:szCs w:val="24"/>
              </w:rPr>
            </w:pPr>
          </w:p>
          <w:p w:rsidR="00316465" w:rsidRPr="00881551" w:rsidRDefault="00316465" w:rsidP="00BD5940">
            <w:pPr>
              <w:rPr>
                <w:sz w:val="24"/>
                <w:szCs w:val="24"/>
              </w:rPr>
            </w:pPr>
          </w:p>
        </w:tc>
      </w:tr>
      <w:tr w:rsidR="00316465" w:rsidRPr="00881551" w:rsidTr="00BD5940">
        <w:trPr>
          <w:trHeight w:val="708"/>
        </w:trPr>
        <w:tc>
          <w:tcPr>
            <w:tcW w:w="557" w:type="dxa"/>
            <w:vAlign w:val="center"/>
          </w:tcPr>
          <w:p w:rsidR="00316465" w:rsidRPr="00881551" w:rsidRDefault="00316465" w:rsidP="00BD5940">
            <w:pPr>
              <w:jc w:val="center"/>
              <w:rPr>
                <w:sz w:val="24"/>
                <w:szCs w:val="24"/>
              </w:rPr>
            </w:pPr>
            <w:r>
              <w:rPr>
                <w:sz w:val="24"/>
                <w:szCs w:val="24"/>
              </w:rPr>
              <w:t>2</w:t>
            </w:r>
          </w:p>
        </w:tc>
        <w:tc>
          <w:tcPr>
            <w:tcW w:w="6389" w:type="dxa"/>
          </w:tcPr>
          <w:p w:rsidR="00316465" w:rsidRPr="00B908F6" w:rsidRDefault="00316465" w:rsidP="00BD5940">
            <w:pPr>
              <w:jc w:val="both"/>
              <w:rPr>
                <w:sz w:val="22"/>
                <w:szCs w:val="22"/>
              </w:rPr>
            </w:pPr>
            <w:r w:rsidRPr="00B908F6">
              <w:rPr>
                <w:sz w:val="22"/>
                <w:szCs w:val="22"/>
              </w:rPr>
              <w:t>Wodny roztwór ponadtlenkowy na bazie kwasu podchlorawego (</w:t>
            </w:r>
            <w:proofErr w:type="spellStart"/>
            <w:r w:rsidRPr="00B908F6">
              <w:rPr>
                <w:sz w:val="22"/>
                <w:szCs w:val="22"/>
              </w:rPr>
              <w:t>HOCl</w:t>
            </w:r>
            <w:proofErr w:type="spellEnd"/>
            <w:r w:rsidRPr="00B908F6">
              <w:rPr>
                <w:sz w:val="22"/>
                <w:szCs w:val="22"/>
              </w:rPr>
              <w:t>) oraz podchlorynu sodu (</w:t>
            </w:r>
            <w:proofErr w:type="spellStart"/>
            <w:r w:rsidRPr="00B908F6">
              <w:rPr>
                <w:sz w:val="22"/>
                <w:szCs w:val="22"/>
              </w:rPr>
              <w:t>NaOCl</w:t>
            </w:r>
            <w:proofErr w:type="spellEnd"/>
            <w:r w:rsidRPr="00B908F6">
              <w:rPr>
                <w:sz w:val="22"/>
                <w:szCs w:val="22"/>
              </w:rPr>
              <w:t xml:space="preserve">) przeznaczony do płukania ran ostrych i przewlekłych, w tym znajdujących się w dowolnej jamie ludzkiego ciała, nie podrażniający błon śluzowych, o udowodnionej skuteczności i bezpieczeństwie o odczynie </w:t>
            </w:r>
            <w:proofErr w:type="spellStart"/>
            <w:r w:rsidRPr="00B908F6">
              <w:rPr>
                <w:sz w:val="22"/>
                <w:szCs w:val="22"/>
              </w:rPr>
              <w:t>pH</w:t>
            </w:r>
            <w:proofErr w:type="spellEnd"/>
            <w:r w:rsidRPr="00B908F6">
              <w:rPr>
                <w:sz w:val="22"/>
                <w:szCs w:val="22"/>
              </w:rPr>
              <w:t xml:space="preserve"> 6,2-7,</w:t>
            </w:r>
          </w:p>
          <w:p w:rsidR="00316465" w:rsidRPr="00B908F6" w:rsidRDefault="00316465" w:rsidP="00BD5940">
            <w:pPr>
              <w:jc w:val="both"/>
              <w:rPr>
                <w:sz w:val="22"/>
                <w:szCs w:val="22"/>
              </w:rPr>
            </w:pPr>
            <w:r w:rsidRPr="00B908F6">
              <w:rPr>
                <w:sz w:val="22"/>
                <w:szCs w:val="22"/>
              </w:rPr>
              <w:t>Opakowanie: 500 ml</w:t>
            </w:r>
          </w:p>
        </w:tc>
        <w:tc>
          <w:tcPr>
            <w:tcW w:w="1560" w:type="dxa"/>
          </w:tcPr>
          <w:p w:rsidR="00316465" w:rsidRPr="00B908F6" w:rsidRDefault="00316465" w:rsidP="00BD5940">
            <w:pPr>
              <w:jc w:val="center"/>
              <w:rPr>
                <w:sz w:val="22"/>
                <w:szCs w:val="22"/>
              </w:rPr>
            </w:pPr>
            <w:r w:rsidRPr="00B908F6">
              <w:rPr>
                <w:sz w:val="22"/>
                <w:szCs w:val="22"/>
              </w:rPr>
              <w:t>Op.</w:t>
            </w:r>
          </w:p>
          <w:p w:rsidR="00316465" w:rsidRPr="00B908F6" w:rsidRDefault="00316465" w:rsidP="00BD5940">
            <w:pPr>
              <w:jc w:val="center"/>
              <w:rPr>
                <w:sz w:val="22"/>
                <w:szCs w:val="22"/>
              </w:rPr>
            </w:pPr>
            <w:r w:rsidRPr="00B908F6">
              <w:rPr>
                <w:sz w:val="22"/>
                <w:szCs w:val="22"/>
              </w:rPr>
              <w:t>500 ml</w:t>
            </w:r>
          </w:p>
        </w:tc>
        <w:tc>
          <w:tcPr>
            <w:tcW w:w="1000" w:type="dxa"/>
          </w:tcPr>
          <w:p w:rsidR="00316465" w:rsidRPr="00B908F6" w:rsidRDefault="00316465" w:rsidP="00BD5940">
            <w:pPr>
              <w:jc w:val="center"/>
              <w:rPr>
                <w:sz w:val="22"/>
                <w:szCs w:val="22"/>
              </w:rPr>
            </w:pPr>
            <w:r w:rsidRPr="00B908F6">
              <w:rPr>
                <w:sz w:val="22"/>
                <w:szCs w:val="22"/>
              </w:rPr>
              <w:t>1200</w:t>
            </w:r>
          </w:p>
        </w:tc>
        <w:tc>
          <w:tcPr>
            <w:tcW w:w="1268" w:type="dxa"/>
            <w:vAlign w:val="center"/>
          </w:tcPr>
          <w:p w:rsidR="00316465" w:rsidRPr="00194875" w:rsidRDefault="00316465" w:rsidP="00BD5940">
            <w:pPr>
              <w:jc w:val="center"/>
              <w:rPr>
                <w:sz w:val="22"/>
                <w:szCs w:val="22"/>
              </w:rPr>
            </w:pPr>
          </w:p>
        </w:tc>
        <w:tc>
          <w:tcPr>
            <w:tcW w:w="1275" w:type="dxa"/>
            <w:vAlign w:val="center"/>
          </w:tcPr>
          <w:p w:rsidR="00316465" w:rsidRPr="00194875" w:rsidRDefault="00316465" w:rsidP="00BD5940">
            <w:pPr>
              <w:jc w:val="center"/>
              <w:rPr>
                <w:sz w:val="22"/>
                <w:szCs w:val="22"/>
              </w:rPr>
            </w:pPr>
          </w:p>
        </w:tc>
        <w:tc>
          <w:tcPr>
            <w:tcW w:w="851" w:type="dxa"/>
            <w:vAlign w:val="center"/>
          </w:tcPr>
          <w:p w:rsidR="00316465" w:rsidRPr="002C67B7" w:rsidRDefault="00316465" w:rsidP="00BD5940">
            <w:pPr>
              <w:jc w:val="center"/>
              <w:rPr>
                <w:color w:val="222222"/>
                <w:sz w:val="22"/>
                <w:szCs w:val="22"/>
              </w:rPr>
            </w:pPr>
          </w:p>
        </w:tc>
        <w:tc>
          <w:tcPr>
            <w:tcW w:w="1134" w:type="dxa"/>
            <w:vAlign w:val="center"/>
          </w:tcPr>
          <w:p w:rsidR="00316465" w:rsidRPr="00881551" w:rsidRDefault="00316465" w:rsidP="00BD5940">
            <w:pPr>
              <w:jc w:val="center"/>
              <w:rPr>
                <w:sz w:val="24"/>
                <w:szCs w:val="24"/>
              </w:rPr>
            </w:pPr>
          </w:p>
        </w:tc>
        <w:tc>
          <w:tcPr>
            <w:tcW w:w="1559" w:type="dxa"/>
            <w:vAlign w:val="center"/>
          </w:tcPr>
          <w:p w:rsidR="00316465" w:rsidRDefault="00316465" w:rsidP="00BD5940">
            <w:pPr>
              <w:rPr>
                <w:sz w:val="24"/>
                <w:szCs w:val="24"/>
              </w:rPr>
            </w:pPr>
          </w:p>
        </w:tc>
      </w:tr>
      <w:tr w:rsidR="00316465" w:rsidRPr="00881551" w:rsidTr="00BD5940">
        <w:trPr>
          <w:trHeight w:val="1346"/>
        </w:trPr>
        <w:tc>
          <w:tcPr>
            <w:tcW w:w="557" w:type="dxa"/>
            <w:vAlign w:val="center"/>
          </w:tcPr>
          <w:p w:rsidR="00316465" w:rsidRDefault="00316465" w:rsidP="00BD5940">
            <w:pPr>
              <w:jc w:val="center"/>
              <w:rPr>
                <w:sz w:val="24"/>
                <w:szCs w:val="24"/>
              </w:rPr>
            </w:pPr>
            <w:r>
              <w:rPr>
                <w:sz w:val="24"/>
                <w:szCs w:val="24"/>
              </w:rPr>
              <w:t>3</w:t>
            </w:r>
          </w:p>
        </w:tc>
        <w:tc>
          <w:tcPr>
            <w:tcW w:w="6389" w:type="dxa"/>
          </w:tcPr>
          <w:p w:rsidR="00316465" w:rsidRPr="00B908F6" w:rsidRDefault="00316465" w:rsidP="00BD5940">
            <w:pPr>
              <w:shd w:val="clear" w:color="auto" w:fill="FFFFFF"/>
              <w:jc w:val="both"/>
              <w:rPr>
                <w:bCs/>
                <w:color w:val="000000"/>
                <w:sz w:val="22"/>
                <w:szCs w:val="22"/>
              </w:rPr>
            </w:pPr>
            <w:r w:rsidRPr="00B908F6">
              <w:rPr>
                <w:bCs/>
                <w:color w:val="000000"/>
                <w:sz w:val="22"/>
                <w:szCs w:val="22"/>
              </w:rPr>
              <w:t>Roztwór ponadtlenkowy w formie żelu zawierający w swoim składzie kwas podchlorawy i podchloryn</w:t>
            </w:r>
            <w:r>
              <w:rPr>
                <w:bCs/>
                <w:color w:val="000000"/>
                <w:sz w:val="22"/>
                <w:szCs w:val="22"/>
              </w:rPr>
              <w:t xml:space="preserve"> sodu - </w:t>
            </w:r>
            <w:r w:rsidRPr="00B908F6">
              <w:rPr>
                <w:bCs/>
                <w:color w:val="000000"/>
                <w:sz w:val="22"/>
                <w:szCs w:val="22"/>
              </w:rPr>
              <w:t>Wykazujący dz</w:t>
            </w:r>
            <w:r>
              <w:rPr>
                <w:bCs/>
                <w:color w:val="000000"/>
                <w:sz w:val="22"/>
                <w:szCs w:val="22"/>
              </w:rPr>
              <w:t xml:space="preserve">iałanie przeciwdrobnoustrojowe, </w:t>
            </w:r>
            <w:r w:rsidRPr="00B908F6">
              <w:rPr>
                <w:bCs/>
                <w:color w:val="000000"/>
                <w:sz w:val="22"/>
                <w:szCs w:val="22"/>
              </w:rPr>
              <w:t xml:space="preserve">przeciwzapalne o neutralnym </w:t>
            </w:r>
            <w:proofErr w:type="spellStart"/>
            <w:r w:rsidRPr="00B908F6">
              <w:rPr>
                <w:bCs/>
                <w:color w:val="000000"/>
                <w:sz w:val="22"/>
                <w:szCs w:val="22"/>
              </w:rPr>
              <w:t>pH</w:t>
            </w:r>
            <w:proofErr w:type="spellEnd"/>
            <w:r w:rsidRPr="00B908F6">
              <w:rPr>
                <w:bCs/>
                <w:color w:val="000000"/>
                <w:sz w:val="22"/>
                <w:szCs w:val="22"/>
              </w:rPr>
              <w:t xml:space="preserve"> do płukania, nawilżania ran ostrych, przewlekłych. Działanie udokumentowane badaniami klinicznymi.</w:t>
            </w:r>
          </w:p>
          <w:p w:rsidR="00316465" w:rsidRPr="00B908F6" w:rsidRDefault="00316465" w:rsidP="00BD5940">
            <w:pPr>
              <w:shd w:val="clear" w:color="auto" w:fill="FFFFFF"/>
              <w:jc w:val="both"/>
              <w:rPr>
                <w:color w:val="000000"/>
                <w:sz w:val="22"/>
                <w:szCs w:val="22"/>
              </w:rPr>
            </w:pPr>
            <w:r w:rsidRPr="00B908F6">
              <w:rPr>
                <w:bCs/>
                <w:color w:val="000000"/>
                <w:sz w:val="22"/>
                <w:szCs w:val="22"/>
              </w:rPr>
              <w:t>Opakowanie:250 g</w:t>
            </w:r>
          </w:p>
          <w:p w:rsidR="00316465" w:rsidRPr="00B908F6" w:rsidRDefault="00316465" w:rsidP="00BD5940">
            <w:pPr>
              <w:shd w:val="clear" w:color="auto" w:fill="FFFFFF"/>
              <w:jc w:val="both"/>
              <w:rPr>
                <w:sz w:val="22"/>
                <w:szCs w:val="22"/>
              </w:rPr>
            </w:pPr>
          </w:p>
        </w:tc>
        <w:tc>
          <w:tcPr>
            <w:tcW w:w="1560" w:type="dxa"/>
          </w:tcPr>
          <w:p w:rsidR="00316465" w:rsidRPr="00B908F6" w:rsidRDefault="00365C4E" w:rsidP="00BD5940">
            <w:pPr>
              <w:jc w:val="center"/>
              <w:rPr>
                <w:sz w:val="22"/>
                <w:szCs w:val="22"/>
              </w:rPr>
            </w:pPr>
            <w:r>
              <w:rPr>
                <w:sz w:val="22"/>
                <w:szCs w:val="22"/>
              </w:rPr>
              <w:t xml:space="preserve">Op. 250 </w:t>
            </w:r>
            <w:r w:rsidR="00316465" w:rsidRPr="00365C4E">
              <w:rPr>
                <w:color w:val="FF0000"/>
                <w:sz w:val="22"/>
                <w:szCs w:val="22"/>
              </w:rPr>
              <w:t xml:space="preserve">g </w:t>
            </w:r>
            <w:r>
              <w:rPr>
                <w:color w:val="FF0000"/>
                <w:sz w:val="22"/>
                <w:szCs w:val="22"/>
              </w:rPr>
              <w:br/>
            </w:r>
            <w:r w:rsidR="00316465" w:rsidRPr="00B908F6">
              <w:rPr>
                <w:sz w:val="22"/>
                <w:szCs w:val="22"/>
              </w:rPr>
              <w:t>z atomizerem</w:t>
            </w:r>
          </w:p>
        </w:tc>
        <w:tc>
          <w:tcPr>
            <w:tcW w:w="1000" w:type="dxa"/>
          </w:tcPr>
          <w:p w:rsidR="00316465" w:rsidRPr="00B908F6" w:rsidRDefault="00316465" w:rsidP="00BD5940">
            <w:pPr>
              <w:jc w:val="center"/>
              <w:rPr>
                <w:sz w:val="22"/>
                <w:szCs w:val="22"/>
              </w:rPr>
            </w:pPr>
            <w:r w:rsidRPr="00B908F6">
              <w:rPr>
                <w:sz w:val="22"/>
                <w:szCs w:val="22"/>
              </w:rPr>
              <w:t>50</w:t>
            </w:r>
          </w:p>
        </w:tc>
        <w:tc>
          <w:tcPr>
            <w:tcW w:w="1268" w:type="dxa"/>
            <w:vAlign w:val="center"/>
          </w:tcPr>
          <w:p w:rsidR="00316465" w:rsidRPr="00194875" w:rsidRDefault="00316465" w:rsidP="00BD5940">
            <w:pPr>
              <w:jc w:val="center"/>
              <w:rPr>
                <w:sz w:val="22"/>
                <w:szCs w:val="22"/>
              </w:rPr>
            </w:pPr>
          </w:p>
        </w:tc>
        <w:tc>
          <w:tcPr>
            <w:tcW w:w="1275" w:type="dxa"/>
            <w:vAlign w:val="center"/>
          </w:tcPr>
          <w:p w:rsidR="00316465" w:rsidRPr="00194875" w:rsidRDefault="00316465" w:rsidP="00BD5940">
            <w:pPr>
              <w:jc w:val="center"/>
              <w:rPr>
                <w:sz w:val="22"/>
                <w:szCs w:val="22"/>
              </w:rPr>
            </w:pPr>
          </w:p>
        </w:tc>
        <w:tc>
          <w:tcPr>
            <w:tcW w:w="851" w:type="dxa"/>
            <w:vAlign w:val="center"/>
          </w:tcPr>
          <w:p w:rsidR="00316465" w:rsidRPr="002C67B7" w:rsidRDefault="00316465" w:rsidP="00BD5940">
            <w:pPr>
              <w:jc w:val="center"/>
              <w:rPr>
                <w:color w:val="222222"/>
                <w:sz w:val="22"/>
                <w:szCs w:val="22"/>
              </w:rPr>
            </w:pPr>
          </w:p>
        </w:tc>
        <w:tc>
          <w:tcPr>
            <w:tcW w:w="1134" w:type="dxa"/>
            <w:vAlign w:val="center"/>
          </w:tcPr>
          <w:p w:rsidR="00316465" w:rsidRPr="00881551" w:rsidRDefault="00316465" w:rsidP="00BD5940">
            <w:pPr>
              <w:jc w:val="center"/>
              <w:rPr>
                <w:sz w:val="24"/>
                <w:szCs w:val="24"/>
              </w:rPr>
            </w:pPr>
          </w:p>
        </w:tc>
        <w:tc>
          <w:tcPr>
            <w:tcW w:w="1559" w:type="dxa"/>
            <w:vAlign w:val="center"/>
          </w:tcPr>
          <w:p w:rsidR="00316465" w:rsidRDefault="00316465" w:rsidP="00BD5940">
            <w:pPr>
              <w:rPr>
                <w:sz w:val="24"/>
                <w:szCs w:val="24"/>
              </w:rPr>
            </w:pPr>
          </w:p>
        </w:tc>
      </w:tr>
      <w:tr w:rsidR="00316465" w:rsidRPr="00881551" w:rsidTr="00BD5940">
        <w:trPr>
          <w:trHeight w:val="803"/>
        </w:trPr>
        <w:tc>
          <w:tcPr>
            <w:tcW w:w="1077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316465" w:rsidRPr="00774AEE" w:rsidRDefault="00316465" w:rsidP="00BD5940">
            <w:pPr>
              <w:spacing w:after="100" w:afterAutospacing="1"/>
              <w:jc w:val="right"/>
              <w:rPr>
                <w:b/>
                <w:sz w:val="24"/>
                <w:szCs w:val="24"/>
              </w:rPr>
            </w:pPr>
            <w:r w:rsidRPr="00881551">
              <w:rPr>
                <w:b/>
                <w:sz w:val="24"/>
                <w:szCs w:val="24"/>
              </w:rPr>
              <w:t>Razem:</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316465" w:rsidRPr="00194875" w:rsidRDefault="00316465" w:rsidP="00BD5940">
            <w:pPr>
              <w:jc w:val="center"/>
              <w:rPr>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316465" w:rsidRPr="00194875" w:rsidRDefault="00316465" w:rsidP="00BD5940">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316465" w:rsidRPr="00881551" w:rsidRDefault="00316465" w:rsidP="00BD5940">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316465" w:rsidRPr="00881551" w:rsidRDefault="00316465" w:rsidP="00BD5940">
            <w:pPr>
              <w:rPr>
                <w:sz w:val="24"/>
                <w:szCs w:val="24"/>
              </w:rPr>
            </w:pPr>
          </w:p>
        </w:tc>
      </w:tr>
    </w:tbl>
    <w:p w:rsidR="00316465" w:rsidRDefault="00316465" w:rsidP="00316465">
      <w:pPr>
        <w:jc w:val="both"/>
      </w:pPr>
    </w:p>
    <w:p w:rsidR="00316465" w:rsidRDefault="00316465" w:rsidP="00316465">
      <w:pPr>
        <w:spacing w:after="120"/>
        <w:rPr>
          <w:b/>
        </w:rPr>
      </w:pPr>
    </w:p>
    <w:p w:rsidR="00316465" w:rsidRDefault="00316465" w:rsidP="00316465">
      <w:pPr>
        <w:spacing w:after="120"/>
        <w:rPr>
          <w:b/>
          <w:sz w:val="24"/>
        </w:rPr>
      </w:pPr>
      <w:r>
        <w:rPr>
          <w:b/>
        </w:rPr>
        <w:t xml:space="preserve">Wartość Pakietu 11 </w:t>
      </w:r>
      <w:r w:rsidRPr="00111146">
        <w:rPr>
          <w:b/>
        </w:rPr>
        <w:t>........................słownie ............................................................................</w:t>
      </w:r>
      <w:r>
        <w:rPr>
          <w:b/>
        </w:rPr>
        <w:t>..............................</w:t>
      </w:r>
      <w:r w:rsidRPr="00111146">
        <w:rPr>
          <w:b/>
        </w:rPr>
        <w:t>zł</w:t>
      </w:r>
      <w:r w:rsidRPr="003A3219">
        <w:rPr>
          <w:b/>
          <w:sz w:val="24"/>
        </w:rPr>
        <w:t>.</w:t>
      </w:r>
    </w:p>
    <w:p w:rsidR="00316465" w:rsidRPr="00111146" w:rsidRDefault="00316465" w:rsidP="00316465">
      <w:pPr>
        <w:spacing w:after="120"/>
        <w:rPr>
          <w:b/>
        </w:rPr>
      </w:pPr>
      <w:r w:rsidRPr="00111146">
        <w:t>w tym:</w:t>
      </w:r>
    </w:p>
    <w:p w:rsidR="00316465" w:rsidRPr="00111146" w:rsidRDefault="00316465" w:rsidP="00316465">
      <w:r w:rsidRPr="00111146">
        <w:t>wartość netto - ......................................... zł.</w:t>
      </w:r>
    </w:p>
    <w:p w:rsidR="00316465" w:rsidRPr="00111146" w:rsidRDefault="00316465" w:rsidP="00316465"/>
    <w:p w:rsidR="00316465" w:rsidRPr="00111146" w:rsidRDefault="00316465" w:rsidP="00316465">
      <w:r w:rsidRPr="00111146">
        <w:t>podatek VAT - .......................................</w:t>
      </w:r>
    </w:p>
    <w:p w:rsidR="00316465" w:rsidRPr="00111146" w:rsidRDefault="00316465" w:rsidP="00316465">
      <w:pPr>
        <w:jc w:val="right"/>
      </w:pPr>
      <w:r w:rsidRPr="00111146">
        <w:t>………………………</w:t>
      </w:r>
    </w:p>
    <w:p w:rsidR="00316465" w:rsidRDefault="00316465" w:rsidP="00316465">
      <w:pPr>
        <w:jc w:val="right"/>
      </w:pPr>
      <w:r w:rsidRPr="00542F5B">
        <w:t xml:space="preserve">                                                                                                                                  </w:t>
      </w:r>
      <w:r>
        <w:t xml:space="preserve">                                       podpis Wykonawcy</w:t>
      </w:r>
    </w:p>
    <w:p w:rsidR="00316465" w:rsidRPr="00CF31C8" w:rsidRDefault="00316465" w:rsidP="00CF31C8">
      <w:pPr>
        <w:sectPr w:rsidR="00316465" w:rsidRPr="00CF31C8" w:rsidSect="004359A4">
          <w:pgSz w:w="16840" w:h="11907" w:orient="landscape" w:code="9"/>
          <w:pgMar w:top="992" w:right="1134" w:bottom="708" w:left="1418" w:header="708" w:footer="879" w:gutter="0"/>
          <w:cols w:space="708"/>
          <w:docGrid w:linePitch="272"/>
        </w:sectPr>
      </w:pPr>
    </w:p>
    <w:p w:rsidR="00A40400" w:rsidRDefault="00A40400" w:rsidP="00A40400">
      <w:pPr>
        <w:jc w:val="both"/>
      </w:pPr>
    </w:p>
    <w:p w:rsidR="00A40400" w:rsidRDefault="00A40400" w:rsidP="00A40400">
      <w:pPr>
        <w:jc w:val="right"/>
      </w:pPr>
    </w:p>
    <w:p w:rsidR="00A40400" w:rsidRDefault="00A40400" w:rsidP="00A40400">
      <w:pPr>
        <w:pStyle w:val="Tekstpodstawowy"/>
        <w:spacing w:after="120"/>
        <w:jc w:val="right"/>
        <w:rPr>
          <w:sz w:val="22"/>
          <w:szCs w:val="22"/>
        </w:rPr>
      </w:pPr>
      <w:r>
        <w:tab/>
      </w:r>
      <w:r>
        <w:rPr>
          <w:rFonts w:ascii="Times New Roman" w:hAnsi="Times New Roman"/>
          <w:b/>
          <w:bCs/>
          <w:szCs w:val="24"/>
        </w:rPr>
        <w:t>Załącznik nr 2</w:t>
      </w:r>
    </w:p>
    <w:p w:rsidR="00A40400" w:rsidRDefault="00A40400" w:rsidP="00A40400">
      <w:pPr>
        <w:pStyle w:val="Tekstpodstawowy"/>
        <w:ind w:left="6381" w:firstLine="709"/>
        <w:rPr>
          <w:rFonts w:ascii="Times New Roman" w:hAnsi="Times New Roman"/>
          <w:b/>
          <w:szCs w:val="24"/>
        </w:rPr>
      </w:pPr>
    </w:p>
    <w:p w:rsidR="00A40400" w:rsidRDefault="00A40400" w:rsidP="00A40400">
      <w:pPr>
        <w:ind w:left="5670"/>
        <w:rPr>
          <w:b/>
        </w:rPr>
      </w:pPr>
      <w:r>
        <w:rPr>
          <w:b/>
        </w:rPr>
        <w:t>Zamawiający:</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Centrum Leczenia Oparzeń</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im. dr. Stanisława Sakiela</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ul. Jana Pawła II 2</w:t>
      </w:r>
    </w:p>
    <w:p w:rsidR="00A40400" w:rsidRDefault="00A40400" w:rsidP="00A40400">
      <w:pPr>
        <w:pStyle w:val="Tekstpodstawowy"/>
        <w:ind w:left="5670"/>
        <w:rPr>
          <w:rFonts w:ascii="Times New Roman" w:hAnsi="Times New Roman"/>
          <w:sz w:val="20"/>
        </w:rPr>
      </w:pPr>
      <w:r>
        <w:rPr>
          <w:rFonts w:ascii="Times New Roman" w:hAnsi="Times New Roman"/>
          <w:color w:val="auto"/>
          <w:sz w:val="20"/>
        </w:rPr>
        <w:t>41-100 Siemianowice Śląskie</w:t>
      </w:r>
    </w:p>
    <w:p w:rsidR="00A40400" w:rsidRDefault="00A40400" w:rsidP="00A40400">
      <w:pPr>
        <w:spacing w:after="240"/>
        <w:rPr>
          <w:b/>
        </w:rPr>
      </w:pPr>
      <w:r>
        <w:rPr>
          <w:b/>
        </w:rPr>
        <w:t>Wykonawca:</w:t>
      </w:r>
    </w:p>
    <w:p w:rsidR="00A40400" w:rsidRDefault="00A40400" w:rsidP="00A40400">
      <w:pPr>
        <w:ind w:right="5954"/>
      </w:pPr>
      <w:r>
        <w:t>…………………………………………………</w:t>
      </w:r>
    </w:p>
    <w:p w:rsidR="00A40400" w:rsidRDefault="00A40400" w:rsidP="00A40400">
      <w:pPr>
        <w:ind w:right="5954"/>
      </w:pPr>
    </w:p>
    <w:p w:rsidR="00A40400" w:rsidRDefault="00A40400" w:rsidP="00A40400">
      <w:pPr>
        <w:ind w:right="5954"/>
      </w:pPr>
      <w:r>
        <w:t>…………………………………………………</w:t>
      </w:r>
    </w:p>
    <w:p w:rsidR="00A40400" w:rsidRDefault="00A40400" w:rsidP="00A40400">
      <w:pPr>
        <w:spacing w:after="120"/>
        <w:ind w:right="2552"/>
        <w:rPr>
          <w:i/>
          <w:sz w:val="16"/>
          <w:szCs w:val="16"/>
        </w:rPr>
      </w:pPr>
      <w:r>
        <w:rPr>
          <w:i/>
          <w:sz w:val="16"/>
          <w:szCs w:val="16"/>
        </w:rPr>
        <w:t>(pełna nazwa/firma, adres, w zależności od podmiotu: NIP/PESEL, KRS/</w:t>
      </w:r>
      <w:proofErr w:type="spellStart"/>
      <w:r>
        <w:rPr>
          <w:i/>
          <w:sz w:val="16"/>
          <w:szCs w:val="16"/>
        </w:rPr>
        <w:t>CEiDG</w:t>
      </w:r>
      <w:proofErr w:type="spellEnd"/>
      <w:r>
        <w:rPr>
          <w:i/>
          <w:sz w:val="16"/>
          <w:szCs w:val="16"/>
        </w:rPr>
        <w:t>)</w:t>
      </w:r>
    </w:p>
    <w:p w:rsidR="00A40400" w:rsidRDefault="00A40400" w:rsidP="00A40400">
      <w:pPr>
        <w:spacing w:after="240"/>
        <w:rPr>
          <w:u w:val="single"/>
        </w:rPr>
      </w:pPr>
      <w:r>
        <w:rPr>
          <w:u w:val="single"/>
        </w:rPr>
        <w:t>reprezentowany przez:</w:t>
      </w:r>
    </w:p>
    <w:p w:rsidR="00A40400" w:rsidRDefault="00A40400" w:rsidP="00A40400">
      <w:pPr>
        <w:ind w:right="5954"/>
      </w:pPr>
      <w:r>
        <w:t>…………………………………………………</w:t>
      </w:r>
    </w:p>
    <w:p w:rsidR="00A40400" w:rsidRDefault="00A40400" w:rsidP="00A40400">
      <w:pPr>
        <w:ind w:right="5954"/>
      </w:pPr>
    </w:p>
    <w:p w:rsidR="00A40400" w:rsidRDefault="00A40400" w:rsidP="00A40400">
      <w:pPr>
        <w:ind w:right="5954"/>
      </w:pPr>
      <w:r>
        <w:t>…………………………………………………</w:t>
      </w:r>
    </w:p>
    <w:p w:rsidR="00A40400" w:rsidRDefault="00A40400" w:rsidP="00A40400">
      <w:pPr>
        <w:tabs>
          <w:tab w:val="left" w:pos="6521"/>
        </w:tabs>
        <w:spacing w:after="240"/>
        <w:ind w:right="3686"/>
        <w:rPr>
          <w:rFonts w:ascii="Arial" w:hAnsi="Arial" w:cs="Arial"/>
          <w:b/>
        </w:rPr>
      </w:pPr>
      <w:r>
        <w:rPr>
          <w:i/>
          <w:sz w:val="16"/>
          <w:szCs w:val="16"/>
        </w:rPr>
        <w:t>(imię, nazwisko, stanowisko/podstawa do reprezentacji)</w:t>
      </w:r>
    </w:p>
    <w:p w:rsidR="00A40400" w:rsidRDefault="00A40400" w:rsidP="00A40400">
      <w:pPr>
        <w:jc w:val="center"/>
        <w:rPr>
          <w:b/>
          <w:u w:val="single"/>
        </w:rPr>
      </w:pPr>
      <w:r>
        <w:rPr>
          <w:b/>
          <w:u w:val="single"/>
        </w:rPr>
        <w:t>Oświadczenie wykonawcy</w:t>
      </w:r>
    </w:p>
    <w:p w:rsidR="00A40400" w:rsidRDefault="00A40400" w:rsidP="00A40400">
      <w:pPr>
        <w:jc w:val="center"/>
        <w:rPr>
          <w:b/>
          <w:u w:val="single"/>
        </w:rPr>
      </w:pPr>
    </w:p>
    <w:p w:rsidR="00A40400" w:rsidRDefault="00A40400" w:rsidP="00A40400">
      <w:pPr>
        <w:spacing w:after="120"/>
        <w:jc w:val="center"/>
        <w:rPr>
          <w:b/>
        </w:rPr>
      </w:pPr>
      <w:r>
        <w:rPr>
          <w:b/>
        </w:rPr>
        <w:t xml:space="preserve">składane na podstawie art. 25a ust. 1 ustawy z dnia 29 stycznia 2004 r. Prawo zamówień publicznych </w:t>
      </w:r>
    </w:p>
    <w:p w:rsidR="00A40400" w:rsidRDefault="00A40400" w:rsidP="00A40400">
      <w:pPr>
        <w:jc w:val="center"/>
        <w:rPr>
          <w:b/>
          <w:u w:val="single"/>
        </w:rPr>
      </w:pPr>
      <w:r>
        <w:rPr>
          <w:b/>
          <w:u w:val="single"/>
        </w:rPr>
        <w:t>DOTYCZĄCE PRZESŁANEK WYKLUCZENIA Z POSTĘPOWANIA</w:t>
      </w:r>
    </w:p>
    <w:p w:rsidR="00A40400" w:rsidRDefault="00A40400" w:rsidP="00A40400">
      <w:pPr>
        <w:pStyle w:val="Tekstpodstawowy"/>
        <w:rPr>
          <w:rFonts w:ascii="Times New Roman" w:hAnsi="Times New Roman"/>
          <w:color w:val="auto"/>
          <w:sz w:val="20"/>
        </w:rPr>
      </w:pPr>
      <w:r>
        <w:rPr>
          <w:rFonts w:ascii="Times New Roman" w:hAnsi="Times New Roman"/>
          <w:sz w:val="20"/>
        </w:rPr>
        <w:t>Na potrzeby postępowania o udzielenie zamówienia</w:t>
      </w:r>
      <w:r w:rsidR="00E5020A">
        <w:rPr>
          <w:rFonts w:ascii="Times New Roman" w:hAnsi="Times New Roman"/>
          <w:sz w:val="20"/>
        </w:rPr>
        <w:t xml:space="preserve"> publicznego nr sprawy CLO/ZP/09</w:t>
      </w:r>
      <w:r>
        <w:rPr>
          <w:rFonts w:ascii="Times New Roman" w:hAnsi="Times New Roman"/>
          <w:sz w:val="20"/>
        </w:rPr>
        <w:t xml:space="preserve">/2019 prowadzonego przez </w:t>
      </w:r>
      <w:r>
        <w:rPr>
          <w:rFonts w:ascii="Times New Roman" w:hAnsi="Times New Roman"/>
          <w:color w:val="auto"/>
          <w:sz w:val="20"/>
        </w:rPr>
        <w:t xml:space="preserve">Centrum Leczenia Oparzeń im. dr. Stanisława Sakiela w Siemianowicach Śląskich </w:t>
      </w:r>
      <w:r>
        <w:rPr>
          <w:rFonts w:ascii="Times New Roman" w:hAnsi="Times New Roman"/>
          <w:sz w:val="20"/>
        </w:rPr>
        <w:t>oświadczam, co następuje:</w:t>
      </w:r>
    </w:p>
    <w:p w:rsidR="00A40400" w:rsidRDefault="00A40400" w:rsidP="00A40400">
      <w:pPr>
        <w:jc w:val="both"/>
      </w:pPr>
    </w:p>
    <w:p w:rsidR="00A40400" w:rsidRDefault="00A40400" w:rsidP="00A40400">
      <w:pPr>
        <w:shd w:val="clear" w:color="auto" w:fill="BFBFBF"/>
        <w:rPr>
          <w:b/>
          <w:sz w:val="21"/>
          <w:szCs w:val="21"/>
        </w:rPr>
      </w:pPr>
      <w:r>
        <w:rPr>
          <w:b/>
          <w:sz w:val="21"/>
          <w:szCs w:val="21"/>
        </w:rPr>
        <w:t>OŚWIADCZENIA DOTYCZĄCE WYKONAWCY:</w:t>
      </w:r>
    </w:p>
    <w:p w:rsidR="00A40400" w:rsidRDefault="00A40400" w:rsidP="00A40400">
      <w:pPr>
        <w:pStyle w:val="Akapitzlist"/>
        <w:jc w:val="both"/>
        <w:rPr>
          <w:sz w:val="20"/>
          <w:szCs w:val="20"/>
        </w:rPr>
      </w:pPr>
    </w:p>
    <w:p w:rsidR="00A40400" w:rsidRDefault="00A40400" w:rsidP="00A40400">
      <w:pPr>
        <w:pStyle w:val="Akapitzlist"/>
        <w:widowControl/>
        <w:suppressAutoHyphens w:val="0"/>
        <w:ind w:left="0"/>
        <w:contextualSpacing/>
        <w:jc w:val="both"/>
        <w:rPr>
          <w:sz w:val="22"/>
          <w:szCs w:val="22"/>
        </w:rPr>
      </w:pPr>
      <w:r>
        <w:rPr>
          <w:sz w:val="22"/>
          <w:szCs w:val="22"/>
        </w:rPr>
        <w:t>Oświadczam, że nie podlegam wykluczeniu z postępowania na podstawie art. 24 ust</w:t>
      </w:r>
      <w:r w:rsidR="006B1A49">
        <w:rPr>
          <w:sz w:val="22"/>
          <w:szCs w:val="22"/>
        </w:rPr>
        <w:t>.</w:t>
      </w:r>
      <w:r>
        <w:rPr>
          <w:sz w:val="22"/>
          <w:szCs w:val="22"/>
        </w:rPr>
        <w:t xml:space="preserve"> 1 ustawy </w:t>
      </w:r>
      <w:proofErr w:type="spellStart"/>
      <w:r>
        <w:rPr>
          <w:sz w:val="22"/>
          <w:szCs w:val="22"/>
        </w:rPr>
        <w:t>Pzp</w:t>
      </w:r>
      <w:proofErr w:type="spellEnd"/>
      <w:r>
        <w:rPr>
          <w:sz w:val="22"/>
          <w:szCs w:val="22"/>
        </w:rPr>
        <w:t>.</w:t>
      </w:r>
    </w:p>
    <w:p w:rsidR="00A40400" w:rsidRDefault="00A40400" w:rsidP="00A40400">
      <w:pPr>
        <w:jc w:val="both"/>
        <w:rPr>
          <w:i/>
        </w:rPr>
      </w:pPr>
    </w:p>
    <w:p w:rsidR="00A40400" w:rsidRDefault="00A40400" w:rsidP="00A40400">
      <w:pPr>
        <w:jc w:val="both"/>
        <w:rPr>
          <w:i/>
        </w:rPr>
      </w:pPr>
    </w:p>
    <w:p w:rsidR="00A40400" w:rsidRDefault="00A40400" w:rsidP="00A40400">
      <w:pPr>
        <w:jc w:val="both"/>
      </w:pPr>
      <w:r>
        <w:t>…………….…….</w:t>
      </w:r>
      <w:r>
        <w:rPr>
          <w:i/>
          <w:sz w:val="16"/>
          <w:szCs w:val="16"/>
        </w:rPr>
        <w:t>,</w:t>
      </w:r>
      <w:r>
        <w:t xml:space="preserve">dnia ………….……. r. </w:t>
      </w:r>
      <w:r>
        <w:tab/>
      </w:r>
      <w:r>
        <w:tab/>
      </w:r>
      <w:r>
        <w:tab/>
      </w:r>
      <w:r>
        <w:tab/>
      </w:r>
      <w:r>
        <w:tab/>
        <w:t>…………………………………………</w:t>
      </w:r>
    </w:p>
    <w:p w:rsidR="00A40400" w:rsidRDefault="00A40400" w:rsidP="00A40400">
      <w:pPr>
        <w:ind w:left="5664" w:firstLine="708"/>
        <w:jc w:val="both"/>
        <w:rPr>
          <w:i/>
          <w:sz w:val="16"/>
          <w:szCs w:val="16"/>
        </w:rPr>
      </w:pPr>
      <w:r>
        <w:rPr>
          <w:i/>
          <w:sz w:val="16"/>
          <w:szCs w:val="16"/>
        </w:rPr>
        <w:t xml:space="preserve">                                    (podpis)</w:t>
      </w:r>
    </w:p>
    <w:p w:rsidR="00A40400" w:rsidRDefault="00A40400" w:rsidP="00A40400">
      <w:pPr>
        <w:ind w:left="5664" w:firstLine="708"/>
        <w:jc w:val="both"/>
        <w:rPr>
          <w:i/>
          <w:sz w:val="18"/>
          <w:szCs w:val="18"/>
        </w:rPr>
      </w:pPr>
    </w:p>
    <w:p w:rsidR="00A40400" w:rsidRDefault="00A40400" w:rsidP="00A40400">
      <w:pPr>
        <w:jc w:val="both"/>
        <w:rPr>
          <w:i/>
        </w:rPr>
      </w:pPr>
      <w:r>
        <w:rPr>
          <w:sz w:val="22"/>
          <w:szCs w:val="22"/>
        </w:rPr>
        <w:t xml:space="preserve">Oświadczam, że zachodzą w stosunku do mnie podstawy wykluczenia z postępowania na podstawie art. …………. ustawy </w:t>
      </w:r>
      <w:proofErr w:type="spellStart"/>
      <w:r>
        <w:rPr>
          <w:sz w:val="22"/>
          <w:szCs w:val="22"/>
        </w:rPr>
        <w:t>Pzp</w:t>
      </w:r>
      <w:proofErr w:type="spellEnd"/>
      <w:r>
        <w:rPr>
          <w:i/>
        </w:rPr>
        <w:t xml:space="preserve">(podać mającą zastosowanie podstawę wykluczenia spośród wymienionych w art. 24 ust. 1 </w:t>
      </w:r>
      <w:proofErr w:type="spellStart"/>
      <w:r>
        <w:rPr>
          <w:i/>
        </w:rPr>
        <w:t>pkt</w:t>
      </w:r>
      <w:proofErr w:type="spellEnd"/>
      <w:r>
        <w:rPr>
          <w:i/>
        </w:rPr>
        <w:t xml:space="preserve"> 13-14, 16-20).</w:t>
      </w:r>
    </w:p>
    <w:p w:rsidR="00A40400" w:rsidRDefault="00A40400" w:rsidP="00A40400">
      <w:pPr>
        <w:jc w:val="both"/>
        <w:rPr>
          <w:sz w:val="21"/>
          <w:szCs w:val="21"/>
        </w:rPr>
      </w:pPr>
      <w:r>
        <w:rPr>
          <w:sz w:val="22"/>
          <w:szCs w:val="22"/>
        </w:rPr>
        <w:t xml:space="preserve">Jednocześnie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w:t>
      </w:r>
      <w:r>
        <w:rPr>
          <w:sz w:val="21"/>
          <w:szCs w:val="21"/>
        </w:rPr>
        <w:t>:</w:t>
      </w:r>
    </w:p>
    <w:p w:rsidR="00A40400" w:rsidRDefault="00A40400" w:rsidP="00A40400">
      <w:pPr>
        <w:jc w:val="both"/>
        <w:rPr>
          <w:sz w:val="21"/>
          <w:szCs w:val="21"/>
        </w:rPr>
      </w:pPr>
      <w:r>
        <w:rPr>
          <w:sz w:val="21"/>
          <w:szCs w:val="21"/>
        </w:rPr>
        <w:t>………………………………………………………………………………………………………………………………</w:t>
      </w:r>
    </w:p>
    <w:p w:rsidR="00A40400" w:rsidRDefault="00A40400" w:rsidP="00A40400">
      <w:pPr>
        <w:jc w:val="both"/>
        <w:rPr>
          <w:sz w:val="21"/>
          <w:szCs w:val="21"/>
        </w:rPr>
      </w:pPr>
      <w:r>
        <w:t>…………………………………………………………………………………………..…………………...........………………...………………………………………………………………………………………………………………………………………</w:t>
      </w:r>
    </w:p>
    <w:p w:rsidR="00A40400" w:rsidRDefault="00A40400" w:rsidP="00A40400">
      <w:pPr>
        <w:jc w:val="both"/>
      </w:pPr>
    </w:p>
    <w:p w:rsidR="00A40400" w:rsidRDefault="00A40400" w:rsidP="00A40400">
      <w:pPr>
        <w:jc w:val="both"/>
      </w:pPr>
    </w:p>
    <w:p w:rsidR="00A40400" w:rsidRDefault="00A40400" w:rsidP="00A40400">
      <w:pPr>
        <w:jc w:val="both"/>
      </w:pPr>
      <w:r>
        <w:t xml:space="preserve">…………….……. dnia …………………. r. </w:t>
      </w:r>
      <w:r>
        <w:tab/>
      </w:r>
      <w:r>
        <w:tab/>
      </w:r>
      <w:r>
        <w:tab/>
      </w:r>
      <w:r>
        <w:tab/>
        <w:t>…………………………………………</w:t>
      </w:r>
    </w:p>
    <w:p w:rsidR="00A40400" w:rsidRDefault="00A40400" w:rsidP="00A40400">
      <w:pPr>
        <w:ind w:left="5664" w:firstLine="708"/>
        <w:jc w:val="both"/>
        <w:rPr>
          <w:i/>
          <w:sz w:val="16"/>
          <w:szCs w:val="16"/>
        </w:rPr>
      </w:pPr>
      <w:r>
        <w:rPr>
          <w:i/>
          <w:sz w:val="16"/>
          <w:szCs w:val="16"/>
        </w:rPr>
        <w:t xml:space="preserve">                                       (podpis)</w:t>
      </w:r>
    </w:p>
    <w:p w:rsidR="00A40400" w:rsidRDefault="00A40400" w:rsidP="00A40400">
      <w:pPr>
        <w:jc w:val="both"/>
        <w:rPr>
          <w:i/>
        </w:rPr>
      </w:pPr>
    </w:p>
    <w:p w:rsidR="00A40400" w:rsidRDefault="00A40400" w:rsidP="00A40400">
      <w:pPr>
        <w:shd w:val="clear" w:color="auto" w:fill="BFBFBF"/>
        <w:jc w:val="both"/>
        <w:rPr>
          <w:b/>
          <w:sz w:val="21"/>
          <w:szCs w:val="21"/>
        </w:rPr>
      </w:pPr>
      <w:r>
        <w:rPr>
          <w:b/>
          <w:sz w:val="21"/>
          <w:szCs w:val="21"/>
        </w:rPr>
        <w:t>OŚWIADCZENIE DOTYCZĄCE PODMIOTU, NA KTÓREGO ZASOBY POWOŁUJE SIĘ WYKONAWCA:</w:t>
      </w:r>
    </w:p>
    <w:p w:rsidR="00A40400" w:rsidRDefault="00A40400" w:rsidP="00A40400">
      <w:pPr>
        <w:jc w:val="both"/>
        <w:rPr>
          <w:b/>
        </w:rPr>
      </w:pPr>
    </w:p>
    <w:p w:rsidR="00A40400" w:rsidRDefault="00A40400" w:rsidP="00BE5CCF">
      <w:pPr>
        <w:spacing w:after="360"/>
        <w:jc w:val="both"/>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w:t>
      </w:r>
      <w:r w:rsidR="00BE5CCF">
        <w:rPr>
          <w:sz w:val="22"/>
          <w:szCs w:val="22"/>
        </w:rPr>
        <w:t xml:space="preserve">asoby powołuję się w niniejszym </w:t>
      </w:r>
      <w:r>
        <w:rPr>
          <w:sz w:val="22"/>
          <w:szCs w:val="22"/>
        </w:rPr>
        <w:t>postępowaniu, tj.:</w:t>
      </w:r>
      <w:r>
        <w:t> </w:t>
      </w:r>
      <w:r w:rsidR="00BE5CCF">
        <w:t xml:space="preserve"> ………………………</w:t>
      </w:r>
      <w:r>
        <w:t xml:space="preserve">……………………………… </w:t>
      </w:r>
      <w:r>
        <w:rPr>
          <w:i/>
        </w:rPr>
        <w:t xml:space="preserve">(podać pełną nazwę/firmę, adres) </w:t>
      </w:r>
      <w:r>
        <w:rPr>
          <w:sz w:val="22"/>
          <w:szCs w:val="22"/>
        </w:rPr>
        <w:t>nie zachodzą podstawy wykluczenia z postępowania o udzielenie zamówienia.</w:t>
      </w:r>
    </w:p>
    <w:p w:rsidR="00A40400" w:rsidRDefault="00A40400" w:rsidP="00A40400">
      <w:pPr>
        <w:jc w:val="both"/>
      </w:pPr>
    </w:p>
    <w:p w:rsidR="00A40400" w:rsidRDefault="00A40400" w:rsidP="00A40400">
      <w:pPr>
        <w:jc w:val="both"/>
      </w:pPr>
    </w:p>
    <w:p w:rsidR="00A40400" w:rsidRDefault="00A40400" w:rsidP="00A40400">
      <w:pPr>
        <w:jc w:val="both"/>
      </w:pPr>
      <w:r>
        <w:t xml:space="preserve">…………….……. </w:t>
      </w:r>
      <w:r>
        <w:rPr>
          <w:sz w:val="21"/>
          <w:szCs w:val="21"/>
        </w:rPr>
        <w:t>dnia …………………. r.</w:t>
      </w:r>
      <w:r>
        <w:tab/>
      </w:r>
      <w:r>
        <w:tab/>
      </w:r>
      <w:r>
        <w:tab/>
      </w:r>
      <w:r>
        <w:tab/>
        <w:t>…………………………………………</w:t>
      </w:r>
    </w:p>
    <w:p w:rsidR="00A40400" w:rsidRDefault="00A40400" w:rsidP="00A40400">
      <w:pPr>
        <w:ind w:left="5664" w:firstLine="708"/>
        <w:jc w:val="both"/>
        <w:rPr>
          <w:i/>
          <w:sz w:val="16"/>
          <w:szCs w:val="16"/>
        </w:rPr>
      </w:pPr>
      <w:r>
        <w:rPr>
          <w:i/>
          <w:sz w:val="16"/>
          <w:szCs w:val="16"/>
        </w:rPr>
        <w:t xml:space="preserve">                                         (podpis)</w:t>
      </w:r>
    </w:p>
    <w:p w:rsidR="00A40400" w:rsidRDefault="00A40400" w:rsidP="00A40400">
      <w:pPr>
        <w:jc w:val="both"/>
        <w:rPr>
          <w:i/>
        </w:rPr>
      </w:pPr>
    </w:p>
    <w:p w:rsidR="00A40400" w:rsidRDefault="00A40400" w:rsidP="00A40400">
      <w:pPr>
        <w:shd w:val="clear" w:color="auto" w:fill="BFBFBF"/>
        <w:jc w:val="both"/>
        <w:rPr>
          <w:b/>
          <w:sz w:val="21"/>
          <w:szCs w:val="21"/>
        </w:rPr>
      </w:pPr>
      <w:r>
        <w:rPr>
          <w:b/>
          <w:sz w:val="21"/>
          <w:szCs w:val="21"/>
        </w:rPr>
        <w:t>OŚWIADCZENIE DOTYCZĄCE PODANYCH INFORMACJI:</w:t>
      </w:r>
    </w:p>
    <w:p w:rsidR="00A40400" w:rsidRDefault="00A40400" w:rsidP="00A40400">
      <w:pPr>
        <w:jc w:val="both"/>
        <w:rPr>
          <w:b/>
        </w:rPr>
      </w:pPr>
    </w:p>
    <w:p w:rsidR="00A40400" w:rsidRDefault="00A40400" w:rsidP="00A40400">
      <w:pPr>
        <w:jc w:val="both"/>
        <w:rPr>
          <w:sz w:val="22"/>
          <w:szCs w:val="22"/>
        </w:rPr>
      </w:pPr>
      <w:r>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A40400" w:rsidRDefault="00A40400" w:rsidP="00A40400">
      <w:pPr>
        <w:jc w:val="both"/>
        <w:rPr>
          <w:sz w:val="22"/>
          <w:szCs w:val="22"/>
        </w:rPr>
      </w:pPr>
    </w:p>
    <w:p w:rsidR="00A40400" w:rsidRDefault="00A40400" w:rsidP="00A40400">
      <w:pPr>
        <w:jc w:val="both"/>
      </w:pPr>
    </w:p>
    <w:p w:rsidR="00A40400" w:rsidRDefault="00A40400" w:rsidP="00A40400">
      <w:pPr>
        <w:jc w:val="both"/>
      </w:pPr>
    </w:p>
    <w:p w:rsidR="00A40400" w:rsidRDefault="00A40400" w:rsidP="00A40400">
      <w:pPr>
        <w:jc w:val="both"/>
      </w:pPr>
      <w:r>
        <w:t>…………….…….</w:t>
      </w:r>
      <w:r>
        <w:rPr>
          <w:sz w:val="21"/>
          <w:szCs w:val="21"/>
        </w:rPr>
        <w:t>dnia …………………. r.</w:t>
      </w:r>
      <w:r>
        <w:tab/>
      </w:r>
      <w:r>
        <w:tab/>
      </w:r>
      <w:r>
        <w:tab/>
      </w:r>
      <w:r>
        <w:tab/>
        <w:t>…………………………………………</w:t>
      </w:r>
    </w:p>
    <w:p w:rsidR="00A40400" w:rsidRPr="00420A92" w:rsidRDefault="00A40400" w:rsidP="00492BC5">
      <w:pPr>
        <w:ind w:left="5664" w:firstLine="708"/>
        <w:jc w:val="both"/>
        <w:rPr>
          <w:vertAlign w:val="superscript"/>
        </w:rPr>
      </w:pPr>
      <w:r>
        <w:rPr>
          <w:i/>
          <w:sz w:val="16"/>
          <w:szCs w:val="16"/>
        </w:rPr>
        <w:t xml:space="preserve">                 </w:t>
      </w:r>
      <w:r w:rsidR="00492BC5">
        <w:rPr>
          <w:i/>
          <w:sz w:val="16"/>
          <w:szCs w:val="16"/>
        </w:rPr>
        <w:t xml:space="preserve">                        (podpis)</w:t>
      </w:r>
    </w:p>
    <w:sectPr w:rsidR="00A40400" w:rsidRPr="00420A92" w:rsidSect="00A40400">
      <w:footerReference w:type="default" r:id="rId10"/>
      <w:pgSz w:w="11907" w:h="16840" w:code="9"/>
      <w:pgMar w:top="1134" w:right="708" w:bottom="1418" w:left="851" w:header="708"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264" w:rsidRDefault="00FF1264">
      <w:r>
        <w:separator/>
      </w:r>
    </w:p>
  </w:endnote>
  <w:endnote w:type="continuationSeparator" w:id="0">
    <w:p w:rsidR="00FF1264" w:rsidRDefault="00FF1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CC" w:rsidRDefault="000779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779CC" w:rsidRDefault="000779C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CC" w:rsidRDefault="000779CC">
    <w:pPr>
      <w:pStyle w:val="Stopka"/>
      <w:jc w:val="right"/>
    </w:pPr>
    <w:fldSimple w:instr=" PAGE   \* MERGEFORMAT ">
      <w:r w:rsidR="00492BC5">
        <w:rPr>
          <w:noProof/>
        </w:rPr>
        <w:t>25</w:t>
      </w:r>
    </w:fldSimple>
  </w:p>
  <w:p w:rsidR="000779CC" w:rsidRDefault="000779CC">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CC" w:rsidRDefault="000779CC">
    <w:pPr>
      <w:pStyle w:val="Stopka"/>
      <w:jc w:val="right"/>
    </w:pPr>
    <w:fldSimple w:instr=" PAGE   \* MERGEFORMAT ">
      <w:r w:rsidR="00492BC5">
        <w:rPr>
          <w:noProof/>
        </w:rPr>
        <w:t>27</w:t>
      </w:r>
    </w:fldSimple>
  </w:p>
  <w:p w:rsidR="000779CC" w:rsidRDefault="000779C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264" w:rsidRDefault="00FF1264">
      <w:r>
        <w:separator/>
      </w:r>
    </w:p>
  </w:footnote>
  <w:footnote w:type="continuationSeparator" w:id="0">
    <w:p w:rsidR="00FF1264" w:rsidRDefault="00FF1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pStyle w:val="Plandokumentu"/>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Head3"/>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6B3354"/>
    <w:multiLevelType w:val="singleLevel"/>
    <w:tmpl w:val="AD844D18"/>
    <w:lvl w:ilvl="0">
      <w:start w:val="1"/>
      <w:numFmt w:val="decimal"/>
      <w:lvlText w:val="%1."/>
      <w:legacy w:legacy="1" w:legacySpace="0" w:legacyIndent="278"/>
      <w:lvlJc w:val="left"/>
      <w:rPr>
        <w:rFonts w:ascii="Times New Roman" w:hAnsi="Times New Roman" w:cs="Times New Roman" w:hint="default"/>
      </w:rPr>
    </w:lvl>
  </w:abstractNum>
  <w:abstractNum w:abstractNumId="10">
    <w:nsid w:val="099420F5"/>
    <w:multiLevelType w:val="hybridMultilevel"/>
    <w:tmpl w:val="6D8CFF98"/>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nsid w:val="0A53346E"/>
    <w:multiLevelType w:val="hybridMultilevel"/>
    <w:tmpl w:val="5D8062D2"/>
    <w:lvl w:ilvl="0" w:tplc="B480FF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3">
    <w:nsid w:val="15033785"/>
    <w:multiLevelType w:val="hybridMultilevel"/>
    <w:tmpl w:val="6AA0E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091FC3"/>
    <w:multiLevelType w:val="hybridMultilevel"/>
    <w:tmpl w:val="700A9262"/>
    <w:lvl w:ilvl="0" w:tplc="B480FF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6C65506"/>
    <w:multiLevelType w:val="hybridMultilevel"/>
    <w:tmpl w:val="14848044"/>
    <w:lvl w:ilvl="0" w:tplc="B480FF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9F292B"/>
    <w:multiLevelType w:val="hybridMultilevel"/>
    <w:tmpl w:val="59CAF342"/>
    <w:lvl w:ilvl="0" w:tplc="C3AAF926">
      <w:start w:val="1"/>
      <w:numFmt w:val="decimal"/>
      <w:lvlText w:val="%1."/>
      <w:lvlJc w:val="left"/>
      <w:pPr>
        <w:tabs>
          <w:tab w:val="num" w:pos="357"/>
        </w:tabs>
        <w:ind w:left="357" w:hanging="357"/>
      </w:pPr>
      <w:rPr>
        <w:rFonts w:ascii="Times New Roman" w:eastAsia="Times New Roman" w:hAnsi="Times New Roman" w:cs="Times New Roman"/>
        <w:b w:val="0"/>
      </w:rPr>
    </w:lvl>
    <w:lvl w:ilvl="1" w:tplc="3B56E63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A0D2018"/>
    <w:multiLevelType w:val="hybridMultilevel"/>
    <w:tmpl w:val="F16094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DDB11B1"/>
    <w:multiLevelType w:val="hybridMultilevel"/>
    <w:tmpl w:val="7478A1A0"/>
    <w:lvl w:ilvl="0" w:tplc="04BC02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B65E65"/>
    <w:multiLevelType w:val="multilevel"/>
    <w:tmpl w:val="3B3C00BA"/>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20E94DA8"/>
    <w:multiLevelType w:val="hybridMultilevel"/>
    <w:tmpl w:val="CB866C02"/>
    <w:lvl w:ilvl="0" w:tplc="4D4257C6">
      <w:start w:val="1"/>
      <w:numFmt w:val="none"/>
      <w:lvlText w:val="%117.1."/>
      <w:lvlJc w:val="left"/>
      <w:pPr>
        <w:tabs>
          <w:tab w:val="num" w:pos="1077"/>
        </w:tabs>
        <w:ind w:left="1077" w:hanging="72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1F16128"/>
    <w:multiLevelType w:val="multilevel"/>
    <w:tmpl w:val="413C0BCC"/>
    <w:lvl w:ilvl="0">
      <w:start w:val="10"/>
      <w:numFmt w:val="decimal"/>
      <w:lvlText w:val="%1."/>
      <w:lvlJc w:val="left"/>
      <w:pPr>
        <w:tabs>
          <w:tab w:val="num" w:pos="357"/>
        </w:tabs>
        <w:ind w:left="357" w:hanging="357"/>
      </w:pPr>
      <w:rPr>
        <w:rFonts w:hint="default"/>
      </w:rPr>
    </w:lvl>
    <w:lvl w:ilvl="1">
      <w:start w:val="1"/>
      <w:numFmt w:val="decimal"/>
      <w:lvlText w:val="%1.%2."/>
      <w:lvlJc w:val="left"/>
      <w:pPr>
        <w:tabs>
          <w:tab w:val="num" w:pos="357"/>
        </w:tabs>
        <w:ind w:left="357" w:hanging="357"/>
      </w:pPr>
      <w:rPr>
        <w:rFonts w:hint="default"/>
        <w:b/>
        <w:i w:val="0"/>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8C37B2A"/>
    <w:multiLevelType w:val="hybridMultilevel"/>
    <w:tmpl w:val="6EECD358"/>
    <w:lvl w:ilvl="0" w:tplc="81FE81D0">
      <w:start w:val="1"/>
      <w:numFmt w:val="bullet"/>
      <w:lvlText w:val="-"/>
      <w:lvlJc w:val="left"/>
      <w:pPr>
        <w:tabs>
          <w:tab w:val="num" w:pos="851"/>
        </w:tabs>
        <w:ind w:left="851" w:hanging="284"/>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29333F08"/>
    <w:multiLevelType w:val="hybridMultilevel"/>
    <w:tmpl w:val="A8789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F60984"/>
    <w:multiLevelType w:val="hybridMultilevel"/>
    <w:tmpl w:val="88827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D738FD"/>
    <w:multiLevelType w:val="hybridMultilevel"/>
    <w:tmpl w:val="F49A4C6A"/>
    <w:lvl w:ilvl="0" w:tplc="1FA8D04A">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35E42EFB"/>
    <w:multiLevelType w:val="hybridMultilevel"/>
    <w:tmpl w:val="168A0012"/>
    <w:lvl w:ilvl="0" w:tplc="0BB0D8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FE217C"/>
    <w:multiLevelType w:val="hybridMultilevel"/>
    <w:tmpl w:val="E454009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3BCF23CD"/>
    <w:multiLevelType w:val="hybridMultilevel"/>
    <w:tmpl w:val="0F127D9E"/>
    <w:lvl w:ilvl="0" w:tplc="B480FF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A84594"/>
    <w:multiLevelType w:val="hybridMultilevel"/>
    <w:tmpl w:val="246A6666"/>
    <w:lvl w:ilvl="0" w:tplc="B480FF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310FA5"/>
    <w:multiLevelType w:val="hybridMultilevel"/>
    <w:tmpl w:val="A0A6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52A00E1F"/>
    <w:multiLevelType w:val="multilevel"/>
    <w:tmpl w:val="62D277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533D1C11"/>
    <w:multiLevelType w:val="hybridMultilevel"/>
    <w:tmpl w:val="58BC923E"/>
    <w:lvl w:ilvl="0" w:tplc="F5460506">
      <w:start w:val="1"/>
      <w:numFmt w:val="decimal"/>
      <w:lvlText w:val="%1."/>
      <w:lvlJc w:val="left"/>
      <w:pPr>
        <w:ind w:left="359" w:hanging="360"/>
      </w:pPr>
      <w:rPr>
        <w:rFonts w:hint="default"/>
        <w:b w:val="0"/>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0">
    <w:nsid w:val="54AA3DBF"/>
    <w:multiLevelType w:val="hybridMultilevel"/>
    <w:tmpl w:val="7F5C8E9C"/>
    <w:lvl w:ilvl="0" w:tplc="7FCACC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684219"/>
    <w:multiLevelType w:val="hybridMultilevel"/>
    <w:tmpl w:val="9C0274D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55FF5FB0"/>
    <w:multiLevelType w:val="multilevel"/>
    <w:tmpl w:val="7D9E78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59FE3880"/>
    <w:multiLevelType w:val="hybridMultilevel"/>
    <w:tmpl w:val="636C8EE0"/>
    <w:lvl w:ilvl="0" w:tplc="9AD8D4B6">
      <w:start w:val="1"/>
      <w:numFmt w:val="decimal"/>
      <w:lvlText w:val="%1."/>
      <w:lvlJc w:val="left"/>
      <w:pPr>
        <w:tabs>
          <w:tab w:val="num" w:pos="357"/>
        </w:tabs>
        <w:ind w:left="357" w:hanging="357"/>
      </w:pPr>
      <w:rPr>
        <w:rFonts w:ascii="Times New Roman" w:eastAsia="Times New Roman" w:hAnsi="Times New Roman" w:cs="Times New Roman"/>
      </w:rPr>
    </w:lvl>
    <w:lvl w:ilvl="1" w:tplc="88280708">
      <w:start w:val="1"/>
      <w:numFmt w:val="decimal"/>
      <w:lvlText w:val="%2)."/>
      <w:lvlJc w:val="left"/>
      <w:pPr>
        <w:tabs>
          <w:tab w:val="num" w:pos="714"/>
        </w:tabs>
        <w:ind w:left="714" w:hanging="35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AF07412"/>
    <w:multiLevelType w:val="singleLevel"/>
    <w:tmpl w:val="0415000F"/>
    <w:lvl w:ilvl="0">
      <w:start w:val="1"/>
      <w:numFmt w:val="decimal"/>
      <w:lvlText w:val="%1."/>
      <w:lvlJc w:val="left"/>
      <w:pPr>
        <w:tabs>
          <w:tab w:val="num" w:pos="360"/>
        </w:tabs>
        <w:ind w:left="360" w:hanging="360"/>
      </w:pPr>
      <w:rPr>
        <w:rFonts w:hint="default"/>
      </w:rPr>
    </w:lvl>
  </w:abstractNum>
  <w:abstractNum w:abstractNumId="45">
    <w:nsid w:val="5C2B3529"/>
    <w:multiLevelType w:val="hybridMultilevel"/>
    <w:tmpl w:val="C9D6B8B0"/>
    <w:lvl w:ilvl="0" w:tplc="69A6968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D490318"/>
    <w:multiLevelType w:val="hybridMultilevel"/>
    <w:tmpl w:val="ABFA228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48">
    <w:nsid w:val="651D635E"/>
    <w:multiLevelType w:val="hybridMultilevel"/>
    <w:tmpl w:val="C8702A6A"/>
    <w:lvl w:ilvl="0" w:tplc="A05A4C2C">
      <w:start w:val="3"/>
      <w:numFmt w:val="decimal"/>
      <w:lvlText w:val="17.%1."/>
      <w:lvlJc w:val="left"/>
      <w:pPr>
        <w:tabs>
          <w:tab w:val="num" w:pos="1077"/>
        </w:tabs>
        <w:ind w:left="1077"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1774FA"/>
    <w:multiLevelType w:val="hybridMultilevel"/>
    <w:tmpl w:val="5D26CF18"/>
    <w:lvl w:ilvl="0" w:tplc="CF0C95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865CD0"/>
    <w:multiLevelType w:val="hybridMultilevel"/>
    <w:tmpl w:val="C032C950"/>
    <w:lvl w:ilvl="0" w:tplc="8BF604E2">
      <w:start w:val="1"/>
      <w:numFmt w:val="none"/>
      <w:lvlText w:val="10.2."/>
      <w:lvlJc w:val="left"/>
      <w:pPr>
        <w:tabs>
          <w:tab w:val="num" w:pos="357"/>
        </w:tabs>
        <w:ind w:left="357" w:hanging="357"/>
      </w:pPr>
      <w:rPr>
        <w:rFonts w:hint="default"/>
        <w:b/>
        <w:i w:val="0"/>
      </w:rPr>
    </w:lvl>
    <w:lvl w:ilvl="1" w:tplc="8ADA387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52">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nsid w:val="79364DB5"/>
    <w:multiLevelType w:val="hybridMultilevel"/>
    <w:tmpl w:val="9A80A176"/>
    <w:lvl w:ilvl="0" w:tplc="CF0C95E0">
      <w:start w:val="7"/>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C076CEC"/>
    <w:multiLevelType w:val="hybridMultilevel"/>
    <w:tmpl w:val="BCEA0016"/>
    <w:lvl w:ilvl="0" w:tplc="78CA6BF2">
      <w:start w:val="2"/>
      <w:numFmt w:val="bullet"/>
      <w:lvlText w:val="-"/>
      <w:lvlJc w:val="left"/>
      <w:pPr>
        <w:ind w:left="644" w:hanging="360"/>
      </w:pPr>
      <w:rPr>
        <w:rFonts w:ascii="Calibri" w:eastAsia="Times New Roman" w:hAnsi="Calibri" w:cs="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24"/>
  </w:num>
  <w:num w:numId="6">
    <w:abstractNumId w:val="22"/>
  </w:num>
  <w:num w:numId="7">
    <w:abstractNumId w:val="50"/>
  </w:num>
  <w:num w:numId="8">
    <w:abstractNumId w:val="37"/>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8"/>
  </w:num>
  <w:num w:numId="12">
    <w:abstractNumId w:val="28"/>
  </w:num>
  <w:num w:numId="13">
    <w:abstractNumId w:val="29"/>
  </w:num>
  <w:num w:numId="14">
    <w:abstractNumId w:val="48"/>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4"/>
  </w:num>
  <w:num w:numId="18">
    <w:abstractNumId w:val="19"/>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5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3"/>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1"/>
  </w:num>
  <w:num w:numId="30">
    <w:abstractNumId w:val="16"/>
  </w:num>
  <w:num w:numId="31">
    <w:abstractNumId w:val="34"/>
  </w:num>
  <w:num w:numId="32">
    <w:abstractNumId w:val="39"/>
  </w:num>
  <w:num w:numId="33">
    <w:abstractNumId w:val="14"/>
  </w:num>
  <w:num w:numId="34">
    <w:abstractNumId w:val="40"/>
  </w:num>
  <w:num w:numId="35">
    <w:abstractNumId w:val="35"/>
  </w:num>
  <w:num w:numId="36">
    <w:abstractNumId w:val="45"/>
  </w:num>
  <w:num w:numId="37">
    <w:abstractNumId w:val="53"/>
  </w:num>
  <w:num w:numId="38">
    <w:abstractNumId w:val="32"/>
  </w:num>
  <w:num w:numId="39">
    <w:abstractNumId w:val="49"/>
  </w:num>
  <w:num w:numId="40">
    <w:abstractNumId w:val="27"/>
  </w:num>
  <w:num w:numId="41">
    <w:abstractNumId w:val="54"/>
  </w:num>
  <w:num w:numId="42">
    <w:abstractNumId w:val="21"/>
  </w:num>
  <w:num w:numId="43">
    <w:abstractNumId w:val="18"/>
  </w:num>
  <w:num w:numId="44">
    <w:abstractNumId w:val="42"/>
  </w:num>
  <w:num w:numId="45">
    <w:abstractNumId w:val="1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pl-PL" w:vendorID="12" w:dllVersion="512" w:checkStyle="1"/>
  <w:proofState w:spelling="clean"/>
  <w:stylePaneFormatFilter w:val="3F01"/>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3D8B"/>
    <w:rsid w:val="000022C7"/>
    <w:rsid w:val="00002388"/>
    <w:rsid w:val="00002D66"/>
    <w:rsid w:val="0000350D"/>
    <w:rsid w:val="00003637"/>
    <w:rsid w:val="00004301"/>
    <w:rsid w:val="000047A6"/>
    <w:rsid w:val="00004DAC"/>
    <w:rsid w:val="00004E12"/>
    <w:rsid w:val="00006EED"/>
    <w:rsid w:val="00007185"/>
    <w:rsid w:val="000073BC"/>
    <w:rsid w:val="00010501"/>
    <w:rsid w:val="000106E8"/>
    <w:rsid w:val="00010AFA"/>
    <w:rsid w:val="00010BED"/>
    <w:rsid w:val="00010C2C"/>
    <w:rsid w:val="0001171B"/>
    <w:rsid w:val="00012101"/>
    <w:rsid w:val="0001223D"/>
    <w:rsid w:val="00012FE9"/>
    <w:rsid w:val="00014011"/>
    <w:rsid w:val="0001440A"/>
    <w:rsid w:val="00014544"/>
    <w:rsid w:val="00014907"/>
    <w:rsid w:val="000150FC"/>
    <w:rsid w:val="00015389"/>
    <w:rsid w:val="0001563A"/>
    <w:rsid w:val="00015A75"/>
    <w:rsid w:val="000163B2"/>
    <w:rsid w:val="000175A2"/>
    <w:rsid w:val="00017E1B"/>
    <w:rsid w:val="000205A2"/>
    <w:rsid w:val="00021634"/>
    <w:rsid w:val="00021FBC"/>
    <w:rsid w:val="00022E9F"/>
    <w:rsid w:val="00024C6A"/>
    <w:rsid w:val="00025168"/>
    <w:rsid w:val="00025639"/>
    <w:rsid w:val="00025EC2"/>
    <w:rsid w:val="0002628D"/>
    <w:rsid w:val="000276F8"/>
    <w:rsid w:val="000279BB"/>
    <w:rsid w:val="00030559"/>
    <w:rsid w:val="000305C1"/>
    <w:rsid w:val="00033294"/>
    <w:rsid w:val="00033F8A"/>
    <w:rsid w:val="00035754"/>
    <w:rsid w:val="00035CB2"/>
    <w:rsid w:val="000401DE"/>
    <w:rsid w:val="00040AA2"/>
    <w:rsid w:val="00041ABB"/>
    <w:rsid w:val="00041EC3"/>
    <w:rsid w:val="00042E31"/>
    <w:rsid w:val="00044C50"/>
    <w:rsid w:val="0004547C"/>
    <w:rsid w:val="00046500"/>
    <w:rsid w:val="000465B2"/>
    <w:rsid w:val="0004727C"/>
    <w:rsid w:val="0004752A"/>
    <w:rsid w:val="00047874"/>
    <w:rsid w:val="00047EAE"/>
    <w:rsid w:val="0005047A"/>
    <w:rsid w:val="00050C8A"/>
    <w:rsid w:val="000510A5"/>
    <w:rsid w:val="000516C1"/>
    <w:rsid w:val="00051C6C"/>
    <w:rsid w:val="00051F85"/>
    <w:rsid w:val="00052894"/>
    <w:rsid w:val="000528C5"/>
    <w:rsid w:val="00053C8F"/>
    <w:rsid w:val="000561CC"/>
    <w:rsid w:val="000564B8"/>
    <w:rsid w:val="00056BDA"/>
    <w:rsid w:val="000575E1"/>
    <w:rsid w:val="00060C84"/>
    <w:rsid w:val="00060DD0"/>
    <w:rsid w:val="000622BB"/>
    <w:rsid w:val="00062708"/>
    <w:rsid w:val="00063290"/>
    <w:rsid w:val="000635A7"/>
    <w:rsid w:val="000642B9"/>
    <w:rsid w:val="00065387"/>
    <w:rsid w:val="00065E21"/>
    <w:rsid w:val="00065F56"/>
    <w:rsid w:val="000663E7"/>
    <w:rsid w:val="000678D3"/>
    <w:rsid w:val="00070B7D"/>
    <w:rsid w:val="00070CE5"/>
    <w:rsid w:val="0007312E"/>
    <w:rsid w:val="000733E1"/>
    <w:rsid w:val="0007377B"/>
    <w:rsid w:val="00073B29"/>
    <w:rsid w:val="00073F9A"/>
    <w:rsid w:val="000749FC"/>
    <w:rsid w:val="0007551B"/>
    <w:rsid w:val="00075ADF"/>
    <w:rsid w:val="000764DA"/>
    <w:rsid w:val="00076826"/>
    <w:rsid w:val="00077455"/>
    <w:rsid w:val="000775B1"/>
    <w:rsid w:val="000777ED"/>
    <w:rsid w:val="00077984"/>
    <w:rsid w:val="000779CC"/>
    <w:rsid w:val="00080422"/>
    <w:rsid w:val="00080C73"/>
    <w:rsid w:val="00080F42"/>
    <w:rsid w:val="00081EED"/>
    <w:rsid w:val="00082A44"/>
    <w:rsid w:val="00082A8A"/>
    <w:rsid w:val="00082D79"/>
    <w:rsid w:val="000835B1"/>
    <w:rsid w:val="000848CB"/>
    <w:rsid w:val="0008695D"/>
    <w:rsid w:val="00086C9F"/>
    <w:rsid w:val="00086DA4"/>
    <w:rsid w:val="000874A6"/>
    <w:rsid w:val="00087780"/>
    <w:rsid w:val="00087BEF"/>
    <w:rsid w:val="00087C5C"/>
    <w:rsid w:val="00090296"/>
    <w:rsid w:val="0009034C"/>
    <w:rsid w:val="00090AFF"/>
    <w:rsid w:val="00090E6D"/>
    <w:rsid w:val="0009135F"/>
    <w:rsid w:val="00091DE3"/>
    <w:rsid w:val="00092EBE"/>
    <w:rsid w:val="000936BB"/>
    <w:rsid w:val="00094278"/>
    <w:rsid w:val="000947E6"/>
    <w:rsid w:val="00094C9F"/>
    <w:rsid w:val="00094D00"/>
    <w:rsid w:val="0009557F"/>
    <w:rsid w:val="00095C8A"/>
    <w:rsid w:val="0009617A"/>
    <w:rsid w:val="000967B6"/>
    <w:rsid w:val="0009691A"/>
    <w:rsid w:val="00096ACB"/>
    <w:rsid w:val="000971AB"/>
    <w:rsid w:val="000975D5"/>
    <w:rsid w:val="000A167A"/>
    <w:rsid w:val="000A1A60"/>
    <w:rsid w:val="000A22DB"/>
    <w:rsid w:val="000A248C"/>
    <w:rsid w:val="000A2706"/>
    <w:rsid w:val="000A2D51"/>
    <w:rsid w:val="000A3E9B"/>
    <w:rsid w:val="000A3F29"/>
    <w:rsid w:val="000A4D26"/>
    <w:rsid w:val="000A4D82"/>
    <w:rsid w:val="000A51FF"/>
    <w:rsid w:val="000A54C4"/>
    <w:rsid w:val="000A60BE"/>
    <w:rsid w:val="000A63D2"/>
    <w:rsid w:val="000A75A2"/>
    <w:rsid w:val="000A7BEF"/>
    <w:rsid w:val="000B00B0"/>
    <w:rsid w:val="000B0647"/>
    <w:rsid w:val="000B0C56"/>
    <w:rsid w:val="000B132D"/>
    <w:rsid w:val="000B1655"/>
    <w:rsid w:val="000B3A42"/>
    <w:rsid w:val="000B4FFF"/>
    <w:rsid w:val="000B574D"/>
    <w:rsid w:val="000B7093"/>
    <w:rsid w:val="000B75B6"/>
    <w:rsid w:val="000B7685"/>
    <w:rsid w:val="000B775A"/>
    <w:rsid w:val="000C133B"/>
    <w:rsid w:val="000C1919"/>
    <w:rsid w:val="000C2E5C"/>
    <w:rsid w:val="000C3126"/>
    <w:rsid w:val="000C3E3D"/>
    <w:rsid w:val="000C460A"/>
    <w:rsid w:val="000C488A"/>
    <w:rsid w:val="000C51EA"/>
    <w:rsid w:val="000C5442"/>
    <w:rsid w:val="000C5870"/>
    <w:rsid w:val="000C5AC4"/>
    <w:rsid w:val="000C6079"/>
    <w:rsid w:val="000C6C6B"/>
    <w:rsid w:val="000C7B5B"/>
    <w:rsid w:val="000C7E8B"/>
    <w:rsid w:val="000D0293"/>
    <w:rsid w:val="000D066C"/>
    <w:rsid w:val="000D0A0E"/>
    <w:rsid w:val="000D145B"/>
    <w:rsid w:val="000D212C"/>
    <w:rsid w:val="000D2744"/>
    <w:rsid w:val="000D2DB2"/>
    <w:rsid w:val="000D2ED8"/>
    <w:rsid w:val="000D30F8"/>
    <w:rsid w:val="000D35C4"/>
    <w:rsid w:val="000E0099"/>
    <w:rsid w:val="000E0903"/>
    <w:rsid w:val="000E0961"/>
    <w:rsid w:val="000E0F63"/>
    <w:rsid w:val="000E2373"/>
    <w:rsid w:val="000E2805"/>
    <w:rsid w:val="000E2838"/>
    <w:rsid w:val="000E2851"/>
    <w:rsid w:val="000E2CD2"/>
    <w:rsid w:val="000E30BD"/>
    <w:rsid w:val="000E3AD8"/>
    <w:rsid w:val="000E3ED9"/>
    <w:rsid w:val="000E475B"/>
    <w:rsid w:val="000E4879"/>
    <w:rsid w:val="000E5084"/>
    <w:rsid w:val="000E5E86"/>
    <w:rsid w:val="000E6922"/>
    <w:rsid w:val="000E7057"/>
    <w:rsid w:val="000E7265"/>
    <w:rsid w:val="000F04B6"/>
    <w:rsid w:val="000F0EEF"/>
    <w:rsid w:val="000F120A"/>
    <w:rsid w:val="000F169C"/>
    <w:rsid w:val="000F1E2F"/>
    <w:rsid w:val="000F2316"/>
    <w:rsid w:val="000F2894"/>
    <w:rsid w:val="000F2F42"/>
    <w:rsid w:val="000F49CF"/>
    <w:rsid w:val="000F4A23"/>
    <w:rsid w:val="000F4ADB"/>
    <w:rsid w:val="000F4EE4"/>
    <w:rsid w:val="000F633F"/>
    <w:rsid w:val="000F6E0C"/>
    <w:rsid w:val="000F6FA3"/>
    <w:rsid w:val="00101344"/>
    <w:rsid w:val="0010149B"/>
    <w:rsid w:val="001015EF"/>
    <w:rsid w:val="001017D9"/>
    <w:rsid w:val="00101A26"/>
    <w:rsid w:val="001026FE"/>
    <w:rsid w:val="00102B46"/>
    <w:rsid w:val="001033E1"/>
    <w:rsid w:val="00103E70"/>
    <w:rsid w:val="001043D5"/>
    <w:rsid w:val="00104CC8"/>
    <w:rsid w:val="0010586A"/>
    <w:rsid w:val="00105A40"/>
    <w:rsid w:val="0010676A"/>
    <w:rsid w:val="0011012C"/>
    <w:rsid w:val="0011058C"/>
    <w:rsid w:val="00110C71"/>
    <w:rsid w:val="00111523"/>
    <w:rsid w:val="001118D6"/>
    <w:rsid w:val="00111AE0"/>
    <w:rsid w:val="00111C7F"/>
    <w:rsid w:val="00112EF8"/>
    <w:rsid w:val="00112FE0"/>
    <w:rsid w:val="0011399C"/>
    <w:rsid w:val="00113D3D"/>
    <w:rsid w:val="0011436A"/>
    <w:rsid w:val="00114799"/>
    <w:rsid w:val="00115395"/>
    <w:rsid w:val="0011552F"/>
    <w:rsid w:val="001156F7"/>
    <w:rsid w:val="00115DF1"/>
    <w:rsid w:val="00115F8E"/>
    <w:rsid w:val="0011625C"/>
    <w:rsid w:val="00117B67"/>
    <w:rsid w:val="00117B7A"/>
    <w:rsid w:val="00120103"/>
    <w:rsid w:val="00120418"/>
    <w:rsid w:val="001204A5"/>
    <w:rsid w:val="001205A3"/>
    <w:rsid w:val="00120919"/>
    <w:rsid w:val="0012093C"/>
    <w:rsid w:val="00120D24"/>
    <w:rsid w:val="001217C5"/>
    <w:rsid w:val="001227F4"/>
    <w:rsid w:val="00122A41"/>
    <w:rsid w:val="00122B9F"/>
    <w:rsid w:val="00122EEB"/>
    <w:rsid w:val="00124616"/>
    <w:rsid w:val="00125783"/>
    <w:rsid w:val="001259BB"/>
    <w:rsid w:val="0012637E"/>
    <w:rsid w:val="00126680"/>
    <w:rsid w:val="00126A3C"/>
    <w:rsid w:val="00126D3D"/>
    <w:rsid w:val="00127A98"/>
    <w:rsid w:val="00127B8D"/>
    <w:rsid w:val="00130EE0"/>
    <w:rsid w:val="00131443"/>
    <w:rsid w:val="00131B90"/>
    <w:rsid w:val="001335BB"/>
    <w:rsid w:val="001338B0"/>
    <w:rsid w:val="00133C48"/>
    <w:rsid w:val="00133E33"/>
    <w:rsid w:val="00133FEF"/>
    <w:rsid w:val="00134499"/>
    <w:rsid w:val="001348B7"/>
    <w:rsid w:val="00136AD8"/>
    <w:rsid w:val="001372BE"/>
    <w:rsid w:val="001375F9"/>
    <w:rsid w:val="00137709"/>
    <w:rsid w:val="001400A5"/>
    <w:rsid w:val="00141004"/>
    <w:rsid w:val="00141088"/>
    <w:rsid w:val="001415AA"/>
    <w:rsid w:val="00141951"/>
    <w:rsid w:val="00142F8A"/>
    <w:rsid w:val="0014398A"/>
    <w:rsid w:val="00143BD7"/>
    <w:rsid w:val="001442EF"/>
    <w:rsid w:val="00144A91"/>
    <w:rsid w:val="00144E35"/>
    <w:rsid w:val="0014553E"/>
    <w:rsid w:val="00145A3A"/>
    <w:rsid w:val="001466E5"/>
    <w:rsid w:val="001469C2"/>
    <w:rsid w:val="00146D7A"/>
    <w:rsid w:val="00146F28"/>
    <w:rsid w:val="00150358"/>
    <w:rsid w:val="00150B0A"/>
    <w:rsid w:val="00150F40"/>
    <w:rsid w:val="001514C7"/>
    <w:rsid w:val="00151FD0"/>
    <w:rsid w:val="001525A5"/>
    <w:rsid w:val="00152968"/>
    <w:rsid w:val="001533E7"/>
    <w:rsid w:val="00154113"/>
    <w:rsid w:val="00154454"/>
    <w:rsid w:val="001544AA"/>
    <w:rsid w:val="001554B7"/>
    <w:rsid w:val="001558E4"/>
    <w:rsid w:val="001559ED"/>
    <w:rsid w:val="00155C1F"/>
    <w:rsid w:val="0015665B"/>
    <w:rsid w:val="00157B74"/>
    <w:rsid w:val="00157D56"/>
    <w:rsid w:val="00160237"/>
    <w:rsid w:val="0016090F"/>
    <w:rsid w:val="00160D83"/>
    <w:rsid w:val="0016142E"/>
    <w:rsid w:val="0016166F"/>
    <w:rsid w:val="00162B80"/>
    <w:rsid w:val="00163145"/>
    <w:rsid w:val="0016393F"/>
    <w:rsid w:val="00163C40"/>
    <w:rsid w:val="00164A9F"/>
    <w:rsid w:val="00164E70"/>
    <w:rsid w:val="001650A0"/>
    <w:rsid w:val="00165D0B"/>
    <w:rsid w:val="0016650D"/>
    <w:rsid w:val="001667AC"/>
    <w:rsid w:val="00166F12"/>
    <w:rsid w:val="001700FF"/>
    <w:rsid w:val="00170B54"/>
    <w:rsid w:val="00170DE3"/>
    <w:rsid w:val="001710C2"/>
    <w:rsid w:val="0017282F"/>
    <w:rsid w:val="00172957"/>
    <w:rsid w:val="001730DC"/>
    <w:rsid w:val="00174F60"/>
    <w:rsid w:val="00175440"/>
    <w:rsid w:val="00175DC9"/>
    <w:rsid w:val="00175FBC"/>
    <w:rsid w:val="001775AF"/>
    <w:rsid w:val="00180948"/>
    <w:rsid w:val="00180BF4"/>
    <w:rsid w:val="001814D6"/>
    <w:rsid w:val="00183FFA"/>
    <w:rsid w:val="0018545E"/>
    <w:rsid w:val="00186033"/>
    <w:rsid w:val="00186787"/>
    <w:rsid w:val="001875A1"/>
    <w:rsid w:val="00190E45"/>
    <w:rsid w:val="00191A2C"/>
    <w:rsid w:val="00192E2B"/>
    <w:rsid w:val="00193719"/>
    <w:rsid w:val="00194852"/>
    <w:rsid w:val="00195A64"/>
    <w:rsid w:val="00195EE5"/>
    <w:rsid w:val="00196537"/>
    <w:rsid w:val="00196A0E"/>
    <w:rsid w:val="001975B2"/>
    <w:rsid w:val="001A0D97"/>
    <w:rsid w:val="001A1132"/>
    <w:rsid w:val="001A1DAC"/>
    <w:rsid w:val="001A2BE0"/>
    <w:rsid w:val="001A2CD9"/>
    <w:rsid w:val="001A3843"/>
    <w:rsid w:val="001A46E4"/>
    <w:rsid w:val="001A495E"/>
    <w:rsid w:val="001A5006"/>
    <w:rsid w:val="001A599B"/>
    <w:rsid w:val="001A63E0"/>
    <w:rsid w:val="001A6E2B"/>
    <w:rsid w:val="001A7B9C"/>
    <w:rsid w:val="001B0D21"/>
    <w:rsid w:val="001B0EAA"/>
    <w:rsid w:val="001B14F1"/>
    <w:rsid w:val="001B153C"/>
    <w:rsid w:val="001B17BA"/>
    <w:rsid w:val="001B1C46"/>
    <w:rsid w:val="001B2586"/>
    <w:rsid w:val="001B26E3"/>
    <w:rsid w:val="001B3BE9"/>
    <w:rsid w:val="001B3C03"/>
    <w:rsid w:val="001B4049"/>
    <w:rsid w:val="001B4100"/>
    <w:rsid w:val="001B461E"/>
    <w:rsid w:val="001B4C93"/>
    <w:rsid w:val="001B5A0C"/>
    <w:rsid w:val="001B60BB"/>
    <w:rsid w:val="001B7C5C"/>
    <w:rsid w:val="001B7DAA"/>
    <w:rsid w:val="001C00F8"/>
    <w:rsid w:val="001C0502"/>
    <w:rsid w:val="001C0690"/>
    <w:rsid w:val="001C0D0D"/>
    <w:rsid w:val="001C1C92"/>
    <w:rsid w:val="001C1FDD"/>
    <w:rsid w:val="001C23BB"/>
    <w:rsid w:val="001C267F"/>
    <w:rsid w:val="001C2D59"/>
    <w:rsid w:val="001C3CE3"/>
    <w:rsid w:val="001C3DE1"/>
    <w:rsid w:val="001C3E2A"/>
    <w:rsid w:val="001C4314"/>
    <w:rsid w:val="001C4D01"/>
    <w:rsid w:val="001C5511"/>
    <w:rsid w:val="001C5D46"/>
    <w:rsid w:val="001C6536"/>
    <w:rsid w:val="001C68AB"/>
    <w:rsid w:val="001C6D70"/>
    <w:rsid w:val="001D0872"/>
    <w:rsid w:val="001D0D4C"/>
    <w:rsid w:val="001D14D1"/>
    <w:rsid w:val="001D2141"/>
    <w:rsid w:val="001D2389"/>
    <w:rsid w:val="001D23A0"/>
    <w:rsid w:val="001D345C"/>
    <w:rsid w:val="001D38FB"/>
    <w:rsid w:val="001D4E9A"/>
    <w:rsid w:val="001D54C0"/>
    <w:rsid w:val="001D6AEF"/>
    <w:rsid w:val="001D6F43"/>
    <w:rsid w:val="001D72E7"/>
    <w:rsid w:val="001D7600"/>
    <w:rsid w:val="001E0342"/>
    <w:rsid w:val="001E1535"/>
    <w:rsid w:val="001E30A9"/>
    <w:rsid w:val="001E389A"/>
    <w:rsid w:val="001E3A91"/>
    <w:rsid w:val="001E3C49"/>
    <w:rsid w:val="001E458D"/>
    <w:rsid w:val="001E45A0"/>
    <w:rsid w:val="001E556E"/>
    <w:rsid w:val="001E72AC"/>
    <w:rsid w:val="001E7E0B"/>
    <w:rsid w:val="001F0AB4"/>
    <w:rsid w:val="001F2304"/>
    <w:rsid w:val="001F27BB"/>
    <w:rsid w:val="001F462D"/>
    <w:rsid w:val="001F55BC"/>
    <w:rsid w:val="001F5D10"/>
    <w:rsid w:val="001F60F1"/>
    <w:rsid w:val="001F6AF8"/>
    <w:rsid w:val="001F7078"/>
    <w:rsid w:val="001F753E"/>
    <w:rsid w:val="00200DA0"/>
    <w:rsid w:val="0020109C"/>
    <w:rsid w:val="00201526"/>
    <w:rsid w:val="0020187A"/>
    <w:rsid w:val="00202175"/>
    <w:rsid w:val="00202E04"/>
    <w:rsid w:val="002032DC"/>
    <w:rsid w:val="002040C9"/>
    <w:rsid w:val="002043F9"/>
    <w:rsid w:val="00204B84"/>
    <w:rsid w:val="002050C7"/>
    <w:rsid w:val="00205A8B"/>
    <w:rsid w:val="00206455"/>
    <w:rsid w:val="00206473"/>
    <w:rsid w:val="002065A3"/>
    <w:rsid w:val="0020676B"/>
    <w:rsid w:val="00206948"/>
    <w:rsid w:val="002069C2"/>
    <w:rsid w:val="00206A7A"/>
    <w:rsid w:val="00206F61"/>
    <w:rsid w:val="0021046F"/>
    <w:rsid w:val="002132E5"/>
    <w:rsid w:val="00213DAF"/>
    <w:rsid w:val="00213F3D"/>
    <w:rsid w:val="002142E3"/>
    <w:rsid w:val="002149CA"/>
    <w:rsid w:val="00216ECC"/>
    <w:rsid w:val="00217A27"/>
    <w:rsid w:val="00220996"/>
    <w:rsid w:val="0022171D"/>
    <w:rsid w:val="0022176B"/>
    <w:rsid w:val="00221DAB"/>
    <w:rsid w:val="00222210"/>
    <w:rsid w:val="002229CF"/>
    <w:rsid w:val="00225451"/>
    <w:rsid w:val="002258C8"/>
    <w:rsid w:val="00225E7F"/>
    <w:rsid w:val="00225ED7"/>
    <w:rsid w:val="002264E4"/>
    <w:rsid w:val="002270B6"/>
    <w:rsid w:val="00227577"/>
    <w:rsid w:val="00230496"/>
    <w:rsid w:val="002311D2"/>
    <w:rsid w:val="00231348"/>
    <w:rsid w:val="002316C8"/>
    <w:rsid w:val="0023189D"/>
    <w:rsid w:val="00231986"/>
    <w:rsid w:val="00231A43"/>
    <w:rsid w:val="0023205D"/>
    <w:rsid w:val="0023297E"/>
    <w:rsid w:val="0023449F"/>
    <w:rsid w:val="00235475"/>
    <w:rsid w:val="00235525"/>
    <w:rsid w:val="00235B4C"/>
    <w:rsid w:val="002361C8"/>
    <w:rsid w:val="002363C7"/>
    <w:rsid w:val="002370C9"/>
    <w:rsid w:val="0023777F"/>
    <w:rsid w:val="00237FCE"/>
    <w:rsid w:val="002407C5"/>
    <w:rsid w:val="00242571"/>
    <w:rsid w:val="00242A03"/>
    <w:rsid w:val="00242A5F"/>
    <w:rsid w:val="0024343C"/>
    <w:rsid w:val="0024391F"/>
    <w:rsid w:val="00243C81"/>
    <w:rsid w:val="00244941"/>
    <w:rsid w:val="0024543D"/>
    <w:rsid w:val="002466B7"/>
    <w:rsid w:val="00246819"/>
    <w:rsid w:val="002470E7"/>
    <w:rsid w:val="00247D90"/>
    <w:rsid w:val="002500B2"/>
    <w:rsid w:val="002502B7"/>
    <w:rsid w:val="0025083A"/>
    <w:rsid w:val="00250E2D"/>
    <w:rsid w:val="00251D8A"/>
    <w:rsid w:val="00251FCE"/>
    <w:rsid w:val="0025354D"/>
    <w:rsid w:val="00253E26"/>
    <w:rsid w:val="002545E4"/>
    <w:rsid w:val="0025464E"/>
    <w:rsid w:val="0025662A"/>
    <w:rsid w:val="00256701"/>
    <w:rsid w:val="00256AC3"/>
    <w:rsid w:val="0025751F"/>
    <w:rsid w:val="00257C89"/>
    <w:rsid w:val="00260372"/>
    <w:rsid w:val="00260608"/>
    <w:rsid w:val="0026076A"/>
    <w:rsid w:val="00261077"/>
    <w:rsid w:val="00261D8C"/>
    <w:rsid w:val="0026281A"/>
    <w:rsid w:val="00263094"/>
    <w:rsid w:val="0026576B"/>
    <w:rsid w:val="00265B1F"/>
    <w:rsid w:val="00267272"/>
    <w:rsid w:val="00267693"/>
    <w:rsid w:val="0027095E"/>
    <w:rsid w:val="002717F6"/>
    <w:rsid w:val="002721C2"/>
    <w:rsid w:val="00272266"/>
    <w:rsid w:val="00272509"/>
    <w:rsid w:val="00273AEC"/>
    <w:rsid w:val="00273CB0"/>
    <w:rsid w:val="00273E11"/>
    <w:rsid w:val="002747F6"/>
    <w:rsid w:val="00274B17"/>
    <w:rsid w:val="00274CC9"/>
    <w:rsid w:val="00274F88"/>
    <w:rsid w:val="002757D6"/>
    <w:rsid w:val="002758F6"/>
    <w:rsid w:val="00275BDD"/>
    <w:rsid w:val="002765D2"/>
    <w:rsid w:val="00276A54"/>
    <w:rsid w:val="00277154"/>
    <w:rsid w:val="002774D6"/>
    <w:rsid w:val="00277BFB"/>
    <w:rsid w:val="00277C2D"/>
    <w:rsid w:val="002801C3"/>
    <w:rsid w:val="00280A76"/>
    <w:rsid w:val="00280FC9"/>
    <w:rsid w:val="002810AD"/>
    <w:rsid w:val="002814A2"/>
    <w:rsid w:val="00282E60"/>
    <w:rsid w:val="0028455C"/>
    <w:rsid w:val="002845C1"/>
    <w:rsid w:val="00284C39"/>
    <w:rsid w:val="00284F28"/>
    <w:rsid w:val="002853F1"/>
    <w:rsid w:val="00285E35"/>
    <w:rsid w:val="00285FC9"/>
    <w:rsid w:val="00286139"/>
    <w:rsid w:val="00286D4D"/>
    <w:rsid w:val="00286F70"/>
    <w:rsid w:val="00287435"/>
    <w:rsid w:val="00287EC6"/>
    <w:rsid w:val="002902E2"/>
    <w:rsid w:val="002904BB"/>
    <w:rsid w:val="0029100F"/>
    <w:rsid w:val="00291575"/>
    <w:rsid w:val="0029265E"/>
    <w:rsid w:val="00292942"/>
    <w:rsid w:val="00292CE5"/>
    <w:rsid w:val="00293CB8"/>
    <w:rsid w:val="00293D8B"/>
    <w:rsid w:val="00293F51"/>
    <w:rsid w:val="002945FC"/>
    <w:rsid w:val="00294971"/>
    <w:rsid w:val="00295284"/>
    <w:rsid w:val="0029595C"/>
    <w:rsid w:val="00295B38"/>
    <w:rsid w:val="00295EDD"/>
    <w:rsid w:val="00296FAD"/>
    <w:rsid w:val="0029704B"/>
    <w:rsid w:val="0029765A"/>
    <w:rsid w:val="00297F10"/>
    <w:rsid w:val="002A0B8C"/>
    <w:rsid w:val="002A26F5"/>
    <w:rsid w:val="002A3034"/>
    <w:rsid w:val="002A33B5"/>
    <w:rsid w:val="002A3727"/>
    <w:rsid w:val="002A3BA5"/>
    <w:rsid w:val="002A3C13"/>
    <w:rsid w:val="002A3C9C"/>
    <w:rsid w:val="002A469A"/>
    <w:rsid w:val="002A48A7"/>
    <w:rsid w:val="002A4D2E"/>
    <w:rsid w:val="002A4D87"/>
    <w:rsid w:val="002A4E7C"/>
    <w:rsid w:val="002A4F57"/>
    <w:rsid w:val="002A4FB2"/>
    <w:rsid w:val="002A62C3"/>
    <w:rsid w:val="002A67C4"/>
    <w:rsid w:val="002A7480"/>
    <w:rsid w:val="002A7708"/>
    <w:rsid w:val="002A7D4C"/>
    <w:rsid w:val="002B194E"/>
    <w:rsid w:val="002B24FF"/>
    <w:rsid w:val="002B43AA"/>
    <w:rsid w:val="002B4558"/>
    <w:rsid w:val="002B4A42"/>
    <w:rsid w:val="002B5899"/>
    <w:rsid w:val="002B5BFB"/>
    <w:rsid w:val="002B6E5D"/>
    <w:rsid w:val="002B750C"/>
    <w:rsid w:val="002B787B"/>
    <w:rsid w:val="002C45A0"/>
    <w:rsid w:val="002C4A1F"/>
    <w:rsid w:val="002C587C"/>
    <w:rsid w:val="002C5B2A"/>
    <w:rsid w:val="002C5FC0"/>
    <w:rsid w:val="002C60BD"/>
    <w:rsid w:val="002C670D"/>
    <w:rsid w:val="002C7158"/>
    <w:rsid w:val="002D00BE"/>
    <w:rsid w:val="002D0CFC"/>
    <w:rsid w:val="002D10A8"/>
    <w:rsid w:val="002D1BFB"/>
    <w:rsid w:val="002D1D8C"/>
    <w:rsid w:val="002D1DE8"/>
    <w:rsid w:val="002D266A"/>
    <w:rsid w:val="002D391D"/>
    <w:rsid w:val="002D3976"/>
    <w:rsid w:val="002D3A5F"/>
    <w:rsid w:val="002D4E85"/>
    <w:rsid w:val="002D5815"/>
    <w:rsid w:val="002D7B7F"/>
    <w:rsid w:val="002E0157"/>
    <w:rsid w:val="002E0959"/>
    <w:rsid w:val="002E0A61"/>
    <w:rsid w:val="002E24BC"/>
    <w:rsid w:val="002E3616"/>
    <w:rsid w:val="002E56CC"/>
    <w:rsid w:val="002E5DD0"/>
    <w:rsid w:val="002E64E4"/>
    <w:rsid w:val="002E697F"/>
    <w:rsid w:val="002E7662"/>
    <w:rsid w:val="002E7850"/>
    <w:rsid w:val="002E7BCD"/>
    <w:rsid w:val="002F007C"/>
    <w:rsid w:val="002F09B6"/>
    <w:rsid w:val="002F112F"/>
    <w:rsid w:val="002F11BE"/>
    <w:rsid w:val="002F195E"/>
    <w:rsid w:val="002F1A8C"/>
    <w:rsid w:val="002F2495"/>
    <w:rsid w:val="002F2888"/>
    <w:rsid w:val="002F2F7C"/>
    <w:rsid w:val="002F37B2"/>
    <w:rsid w:val="002F4569"/>
    <w:rsid w:val="002F501E"/>
    <w:rsid w:val="002F6055"/>
    <w:rsid w:val="002F69D0"/>
    <w:rsid w:val="002F6D7C"/>
    <w:rsid w:val="002F6FC4"/>
    <w:rsid w:val="002F6FEE"/>
    <w:rsid w:val="002F70C0"/>
    <w:rsid w:val="00300C8A"/>
    <w:rsid w:val="00301A41"/>
    <w:rsid w:val="00302683"/>
    <w:rsid w:val="00302D96"/>
    <w:rsid w:val="0030361E"/>
    <w:rsid w:val="00303C3D"/>
    <w:rsid w:val="00304603"/>
    <w:rsid w:val="00304884"/>
    <w:rsid w:val="00305CB7"/>
    <w:rsid w:val="00305D46"/>
    <w:rsid w:val="003064C4"/>
    <w:rsid w:val="00306E31"/>
    <w:rsid w:val="00310341"/>
    <w:rsid w:val="00310619"/>
    <w:rsid w:val="003113B5"/>
    <w:rsid w:val="00311429"/>
    <w:rsid w:val="00311CA9"/>
    <w:rsid w:val="00311FE8"/>
    <w:rsid w:val="00312642"/>
    <w:rsid w:val="00313C9C"/>
    <w:rsid w:val="00314520"/>
    <w:rsid w:val="00314A55"/>
    <w:rsid w:val="00315962"/>
    <w:rsid w:val="00316465"/>
    <w:rsid w:val="00316DDA"/>
    <w:rsid w:val="00316F98"/>
    <w:rsid w:val="00317A8A"/>
    <w:rsid w:val="00317DB9"/>
    <w:rsid w:val="00317DFB"/>
    <w:rsid w:val="00317F97"/>
    <w:rsid w:val="003205CD"/>
    <w:rsid w:val="00321514"/>
    <w:rsid w:val="00321E6C"/>
    <w:rsid w:val="00322AB3"/>
    <w:rsid w:val="00322CFC"/>
    <w:rsid w:val="00322E75"/>
    <w:rsid w:val="00322EDA"/>
    <w:rsid w:val="003232C8"/>
    <w:rsid w:val="003258B5"/>
    <w:rsid w:val="00327319"/>
    <w:rsid w:val="00327FBF"/>
    <w:rsid w:val="00330271"/>
    <w:rsid w:val="00330353"/>
    <w:rsid w:val="003307BB"/>
    <w:rsid w:val="003332E2"/>
    <w:rsid w:val="00333734"/>
    <w:rsid w:val="00333794"/>
    <w:rsid w:val="00333A94"/>
    <w:rsid w:val="0033532E"/>
    <w:rsid w:val="003357F6"/>
    <w:rsid w:val="00335894"/>
    <w:rsid w:val="00335A7B"/>
    <w:rsid w:val="00335FA9"/>
    <w:rsid w:val="00336512"/>
    <w:rsid w:val="00336AEA"/>
    <w:rsid w:val="00337856"/>
    <w:rsid w:val="00340229"/>
    <w:rsid w:val="003402F1"/>
    <w:rsid w:val="00341858"/>
    <w:rsid w:val="00341E1E"/>
    <w:rsid w:val="00341EA9"/>
    <w:rsid w:val="00342641"/>
    <w:rsid w:val="00343348"/>
    <w:rsid w:val="00343373"/>
    <w:rsid w:val="00343628"/>
    <w:rsid w:val="00343C48"/>
    <w:rsid w:val="00343FFF"/>
    <w:rsid w:val="00344C94"/>
    <w:rsid w:val="00344D37"/>
    <w:rsid w:val="0034547D"/>
    <w:rsid w:val="003455B9"/>
    <w:rsid w:val="003457FC"/>
    <w:rsid w:val="00346301"/>
    <w:rsid w:val="0034666B"/>
    <w:rsid w:val="003467D4"/>
    <w:rsid w:val="00346A22"/>
    <w:rsid w:val="003470D0"/>
    <w:rsid w:val="003470F6"/>
    <w:rsid w:val="00347569"/>
    <w:rsid w:val="00347853"/>
    <w:rsid w:val="00350343"/>
    <w:rsid w:val="003517DA"/>
    <w:rsid w:val="00351BAA"/>
    <w:rsid w:val="00352216"/>
    <w:rsid w:val="00352285"/>
    <w:rsid w:val="00352B45"/>
    <w:rsid w:val="0035426B"/>
    <w:rsid w:val="00354964"/>
    <w:rsid w:val="00354EAB"/>
    <w:rsid w:val="00355121"/>
    <w:rsid w:val="003552C2"/>
    <w:rsid w:val="003558DC"/>
    <w:rsid w:val="00355B5D"/>
    <w:rsid w:val="00355E9D"/>
    <w:rsid w:val="003560E6"/>
    <w:rsid w:val="0035683C"/>
    <w:rsid w:val="00356C38"/>
    <w:rsid w:val="003575B1"/>
    <w:rsid w:val="00357880"/>
    <w:rsid w:val="00357ADB"/>
    <w:rsid w:val="00360ACE"/>
    <w:rsid w:val="00361D66"/>
    <w:rsid w:val="00362DB4"/>
    <w:rsid w:val="00363099"/>
    <w:rsid w:val="0036423E"/>
    <w:rsid w:val="0036472A"/>
    <w:rsid w:val="00365248"/>
    <w:rsid w:val="003658D7"/>
    <w:rsid w:val="00365C4E"/>
    <w:rsid w:val="00365D6D"/>
    <w:rsid w:val="003663A1"/>
    <w:rsid w:val="00366CB9"/>
    <w:rsid w:val="00366D0A"/>
    <w:rsid w:val="0036788A"/>
    <w:rsid w:val="00370183"/>
    <w:rsid w:val="00370353"/>
    <w:rsid w:val="00370725"/>
    <w:rsid w:val="003714DA"/>
    <w:rsid w:val="003728D9"/>
    <w:rsid w:val="00373189"/>
    <w:rsid w:val="003737CB"/>
    <w:rsid w:val="00374440"/>
    <w:rsid w:val="0037478C"/>
    <w:rsid w:val="0037548A"/>
    <w:rsid w:val="00375C7B"/>
    <w:rsid w:val="00375D69"/>
    <w:rsid w:val="003760C2"/>
    <w:rsid w:val="003766FF"/>
    <w:rsid w:val="00376CC8"/>
    <w:rsid w:val="0038003F"/>
    <w:rsid w:val="00380249"/>
    <w:rsid w:val="00380501"/>
    <w:rsid w:val="003813F4"/>
    <w:rsid w:val="00382039"/>
    <w:rsid w:val="00382317"/>
    <w:rsid w:val="003827D0"/>
    <w:rsid w:val="00382F13"/>
    <w:rsid w:val="00383D03"/>
    <w:rsid w:val="00385378"/>
    <w:rsid w:val="00385BC4"/>
    <w:rsid w:val="003861BC"/>
    <w:rsid w:val="00386FAC"/>
    <w:rsid w:val="00387B3B"/>
    <w:rsid w:val="00391186"/>
    <w:rsid w:val="00391261"/>
    <w:rsid w:val="003915CF"/>
    <w:rsid w:val="003924FF"/>
    <w:rsid w:val="003928FC"/>
    <w:rsid w:val="00392C13"/>
    <w:rsid w:val="00392E34"/>
    <w:rsid w:val="00392F67"/>
    <w:rsid w:val="003931EE"/>
    <w:rsid w:val="00393293"/>
    <w:rsid w:val="0039368E"/>
    <w:rsid w:val="003945F4"/>
    <w:rsid w:val="0039627A"/>
    <w:rsid w:val="003963B7"/>
    <w:rsid w:val="003A0510"/>
    <w:rsid w:val="003A103C"/>
    <w:rsid w:val="003A1E97"/>
    <w:rsid w:val="003A2122"/>
    <w:rsid w:val="003A2999"/>
    <w:rsid w:val="003A2E6A"/>
    <w:rsid w:val="003A2E85"/>
    <w:rsid w:val="003A339D"/>
    <w:rsid w:val="003A3CA7"/>
    <w:rsid w:val="003A49BB"/>
    <w:rsid w:val="003A521E"/>
    <w:rsid w:val="003A522B"/>
    <w:rsid w:val="003A532A"/>
    <w:rsid w:val="003A6C4C"/>
    <w:rsid w:val="003A6E00"/>
    <w:rsid w:val="003A788D"/>
    <w:rsid w:val="003B0402"/>
    <w:rsid w:val="003B2071"/>
    <w:rsid w:val="003B29F0"/>
    <w:rsid w:val="003B2B45"/>
    <w:rsid w:val="003B40B1"/>
    <w:rsid w:val="003B4360"/>
    <w:rsid w:val="003B515E"/>
    <w:rsid w:val="003B5381"/>
    <w:rsid w:val="003B593C"/>
    <w:rsid w:val="003B5B21"/>
    <w:rsid w:val="003B616C"/>
    <w:rsid w:val="003B61D5"/>
    <w:rsid w:val="003B6E84"/>
    <w:rsid w:val="003B70F5"/>
    <w:rsid w:val="003C01E5"/>
    <w:rsid w:val="003C0D19"/>
    <w:rsid w:val="003C0FFE"/>
    <w:rsid w:val="003C11AB"/>
    <w:rsid w:val="003C2B1B"/>
    <w:rsid w:val="003C40E1"/>
    <w:rsid w:val="003C46A9"/>
    <w:rsid w:val="003C4A34"/>
    <w:rsid w:val="003C4FC5"/>
    <w:rsid w:val="003C5846"/>
    <w:rsid w:val="003C5BA5"/>
    <w:rsid w:val="003C5E83"/>
    <w:rsid w:val="003C5F49"/>
    <w:rsid w:val="003C63FA"/>
    <w:rsid w:val="003C7634"/>
    <w:rsid w:val="003C7A58"/>
    <w:rsid w:val="003D01B0"/>
    <w:rsid w:val="003D19B3"/>
    <w:rsid w:val="003D3524"/>
    <w:rsid w:val="003D3655"/>
    <w:rsid w:val="003D3E03"/>
    <w:rsid w:val="003D3EE2"/>
    <w:rsid w:val="003D5EBA"/>
    <w:rsid w:val="003D7299"/>
    <w:rsid w:val="003D7638"/>
    <w:rsid w:val="003D7EF0"/>
    <w:rsid w:val="003E09F0"/>
    <w:rsid w:val="003E0B79"/>
    <w:rsid w:val="003E1D88"/>
    <w:rsid w:val="003E277F"/>
    <w:rsid w:val="003E2A36"/>
    <w:rsid w:val="003E30A7"/>
    <w:rsid w:val="003E3246"/>
    <w:rsid w:val="003E3EA3"/>
    <w:rsid w:val="003E49D0"/>
    <w:rsid w:val="003E516D"/>
    <w:rsid w:val="003E51C5"/>
    <w:rsid w:val="003E57EC"/>
    <w:rsid w:val="003E6467"/>
    <w:rsid w:val="003E6A70"/>
    <w:rsid w:val="003E73A2"/>
    <w:rsid w:val="003E73DD"/>
    <w:rsid w:val="003E760F"/>
    <w:rsid w:val="003E770C"/>
    <w:rsid w:val="003E78BF"/>
    <w:rsid w:val="003E7A60"/>
    <w:rsid w:val="003E7C04"/>
    <w:rsid w:val="003F0336"/>
    <w:rsid w:val="003F03AB"/>
    <w:rsid w:val="003F0E67"/>
    <w:rsid w:val="003F2CF4"/>
    <w:rsid w:val="003F3827"/>
    <w:rsid w:val="003F3B13"/>
    <w:rsid w:val="003F3E2A"/>
    <w:rsid w:val="003F4026"/>
    <w:rsid w:val="003F4264"/>
    <w:rsid w:val="003F466E"/>
    <w:rsid w:val="003F49C7"/>
    <w:rsid w:val="003F50DD"/>
    <w:rsid w:val="003F5B34"/>
    <w:rsid w:val="003F6889"/>
    <w:rsid w:val="003F696C"/>
    <w:rsid w:val="00400013"/>
    <w:rsid w:val="00400379"/>
    <w:rsid w:val="00400B2A"/>
    <w:rsid w:val="004029A6"/>
    <w:rsid w:val="00403A04"/>
    <w:rsid w:val="00405AFA"/>
    <w:rsid w:val="00406029"/>
    <w:rsid w:val="004067A1"/>
    <w:rsid w:val="004070A4"/>
    <w:rsid w:val="00407CB3"/>
    <w:rsid w:val="00410D75"/>
    <w:rsid w:val="00411F83"/>
    <w:rsid w:val="0041239F"/>
    <w:rsid w:val="004126C2"/>
    <w:rsid w:val="0041430E"/>
    <w:rsid w:val="004143A1"/>
    <w:rsid w:val="004157B9"/>
    <w:rsid w:val="00415888"/>
    <w:rsid w:val="00415897"/>
    <w:rsid w:val="00416026"/>
    <w:rsid w:val="00416711"/>
    <w:rsid w:val="0041710D"/>
    <w:rsid w:val="0041725E"/>
    <w:rsid w:val="00417F65"/>
    <w:rsid w:val="00420288"/>
    <w:rsid w:val="004205AC"/>
    <w:rsid w:val="0042071D"/>
    <w:rsid w:val="00420A92"/>
    <w:rsid w:val="004210FA"/>
    <w:rsid w:val="004224D8"/>
    <w:rsid w:val="00422505"/>
    <w:rsid w:val="00423843"/>
    <w:rsid w:val="0042445A"/>
    <w:rsid w:val="004249E2"/>
    <w:rsid w:val="00424E9B"/>
    <w:rsid w:val="00425822"/>
    <w:rsid w:val="00426310"/>
    <w:rsid w:val="00426888"/>
    <w:rsid w:val="00426FD5"/>
    <w:rsid w:val="00430206"/>
    <w:rsid w:val="004314F4"/>
    <w:rsid w:val="004319B2"/>
    <w:rsid w:val="00431B18"/>
    <w:rsid w:val="00432BB7"/>
    <w:rsid w:val="00433596"/>
    <w:rsid w:val="004335C1"/>
    <w:rsid w:val="0043442F"/>
    <w:rsid w:val="00434D72"/>
    <w:rsid w:val="004359A4"/>
    <w:rsid w:val="00436BD3"/>
    <w:rsid w:val="004372A2"/>
    <w:rsid w:val="0044049C"/>
    <w:rsid w:val="00440734"/>
    <w:rsid w:val="00440F71"/>
    <w:rsid w:val="004417B9"/>
    <w:rsid w:val="00443530"/>
    <w:rsid w:val="0044557D"/>
    <w:rsid w:val="004474D0"/>
    <w:rsid w:val="00447CCA"/>
    <w:rsid w:val="004500B5"/>
    <w:rsid w:val="004500F5"/>
    <w:rsid w:val="004519B5"/>
    <w:rsid w:val="00451DFB"/>
    <w:rsid w:val="004530BD"/>
    <w:rsid w:val="00453874"/>
    <w:rsid w:val="00453AC8"/>
    <w:rsid w:val="00454445"/>
    <w:rsid w:val="004551F0"/>
    <w:rsid w:val="004556CF"/>
    <w:rsid w:val="004558CB"/>
    <w:rsid w:val="00455CF3"/>
    <w:rsid w:val="004571A8"/>
    <w:rsid w:val="00460512"/>
    <w:rsid w:val="00460558"/>
    <w:rsid w:val="00460588"/>
    <w:rsid w:val="0046082B"/>
    <w:rsid w:val="00462F7D"/>
    <w:rsid w:val="00463234"/>
    <w:rsid w:val="00463B2D"/>
    <w:rsid w:val="00463C23"/>
    <w:rsid w:val="004648F5"/>
    <w:rsid w:val="0046550E"/>
    <w:rsid w:val="0046588E"/>
    <w:rsid w:val="00466640"/>
    <w:rsid w:val="00466FC3"/>
    <w:rsid w:val="004670E4"/>
    <w:rsid w:val="00467335"/>
    <w:rsid w:val="00470494"/>
    <w:rsid w:val="00471F02"/>
    <w:rsid w:val="004722EB"/>
    <w:rsid w:val="0047266E"/>
    <w:rsid w:val="00472830"/>
    <w:rsid w:val="00473509"/>
    <w:rsid w:val="00473920"/>
    <w:rsid w:val="004743A7"/>
    <w:rsid w:val="00474DBD"/>
    <w:rsid w:val="00475F4C"/>
    <w:rsid w:val="0047678D"/>
    <w:rsid w:val="00476BA8"/>
    <w:rsid w:val="00476C4C"/>
    <w:rsid w:val="00477218"/>
    <w:rsid w:val="0047747F"/>
    <w:rsid w:val="004778A9"/>
    <w:rsid w:val="00477F69"/>
    <w:rsid w:val="004806D0"/>
    <w:rsid w:val="004807BC"/>
    <w:rsid w:val="00480C86"/>
    <w:rsid w:val="00480D60"/>
    <w:rsid w:val="00480F4B"/>
    <w:rsid w:val="00481494"/>
    <w:rsid w:val="0048215F"/>
    <w:rsid w:val="00483836"/>
    <w:rsid w:val="00483FE9"/>
    <w:rsid w:val="00484786"/>
    <w:rsid w:val="004848BA"/>
    <w:rsid w:val="00485EAF"/>
    <w:rsid w:val="0048716F"/>
    <w:rsid w:val="004871CE"/>
    <w:rsid w:val="00487228"/>
    <w:rsid w:val="00487632"/>
    <w:rsid w:val="00487B39"/>
    <w:rsid w:val="00490DED"/>
    <w:rsid w:val="00490EFE"/>
    <w:rsid w:val="0049144D"/>
    <w:rsid w:val="00492B42"/>
    <w:rsid w:val="00492BC5"/>
    <w:rsid w:val="00492E4C"/>
    <w:rsid w:val="00493372"/>
    <w:rsid w:val="004936DF"/>
    <w:rsid w:val="00493911"/>
    <w:rsid w:val="00494583"/>
    <w:rsid w:val="00494821"/>
    <w:rsid w:val="00495420"/>
    <w:rsid w:val="00495473"/>
    <w:rsid w:val="00495BDD"/>
    <w:rsid w:val="004966C3"/>
    <w:rsid w:val="00496F2A"/>
    <w:rsid w:val="00497D9D"/>
    <w:rsid w:val="00497FCC"/>
    <w:rsid w:val="004A00EE"/>
    <w:rsid w:val="004A04C9"/>
    <w:rsid w:val="004A0591"/>
    <w:rsid w:val="004A0EC5"/>
    <w:rsid w:val="004A12E6"/>
    <w:rsid w:val="004A181F"/>
    <w:rsid w:val="004A230D"/>
    <w:rsid w:val="004A2EDE"/>
    <w:rsid w:val="004A3B64"/>
    <w:rsid w:val="004A3D90"/>
    <w:rsid w:val="004A3FAF"/>
    <w:rsid w:val="004A47D0"/>
    <w:rsid w:val="004A542A"/>
    <w:rsid w:val="004A547D"/>
    <w:rsid w:val="004A5945"/>
    <w:rsid w:val="004A5E6F"/>
    <w:rsid w:val="004A6D61"/>
    <w:rsid w:val="004A7B29"/>
    <w:rsid w:val="004B077E"/>
    <w:rsid w:val="004B0F80"/>
    <w:rsid w:val="004B2715"/>
    <w:rsid w:val="004B6DF1"/>
    <w:rsid w:val="004B74C1"/>
    <w:rsid w:val="004B75A3"/>
    <w:rsid w:val="004C0949"/>
    <w:rsid w:val="004C2546"/>
    <w:rsid w:val="004C297C"/>
    <w:rsid w:val="004C3934"/>
    <w:rsid w:val="004C3D38"/>
    <w:rsid w:val="004C3ECA"/>
    <w:rsid w:val="004C3FBD"/>
    <w:rsid w:val="004C4FF7"/>
    <w:rsid w:val="004C53D3"/>
    <w:rsid w:val="004C53F9"/>
    <w:rsid w:val="004C55A9"/>
    <w:rsid w:val="004C5EAB"/>
    <w:rsid w:val="004D01ED"/>
    <w:rsid w:val="004D09A6"/>
    <w:rsid w:val="004D1017"/>
    <w:rsid w:val="004D1DBB"/>
    <w:rsid w:val="004D20B7"/>
    <w:rsid w:val="004D2575"/>
    <w:rsid w:val="004D25DE"/>
    <w:rsid w:val="004D2ADB"/>
    <w:rsid w:val="004D2D44"/>
    <w:rsid w:val="004D2D72"/>
    <w:rsid w:val="004D389C"/>
    <w:rsid w:val="004D3B19"/>
    <w:rsid w:val="004D3F45"/>
    <w:rsid w:val="004D41E9"/>
    <w:rsid w:val="004D430D"/>
    <w:rsid w:val="004D5983"/>
    <w:rsid w:val="004D5A6A"/>
    <w:rsid w:val="004D5BB0"/>
    <w:rsid w:val="004D673A"/>
    <w:rsid w:val="004D7468"/>
    <w:rsid w:val="004D7B17"/>
    <w:rsid w:val="004D7B99"/>
    <w:rsid w:val="004D7C66"/>
    <w:rsid w:val="004E211F"/>
    <w:rsid w:val="004E29AA"/>
    <w:rsid w:val="004E2F41"/>
    <w:rsid w:val="004E310A"/>
    <w:rsid w:val="004E3476"/>
    <w:rsid w:val="004E3F35"/>
    <w:rsid w:val="004E4BDA"/>
    <w:rsid w:val="004E5DDE"/>
    <w:rsid w:val="004E5DFE"/>
    <w:rsid w:val="004E60E5"/>
    <w:rsid w:val="004E6802"/>
    <w:rsid w:val="004E7A60"/>
    <w:rsid w:val="004F1248"/>
    <w:rsid w:val="004F1431"/>
    <w:rsid w:val="004F1691"/>
    <w:rsid w:val="004F2B5A"/>
    <w:rsid w:val="004F3EB2"/>
    <w:rsid w:val="004F44C8"/>
    <w:rsid w:val="004F4633"/>
    <w:rsid w:val="004F49A3"/>
    <w:rsid w:val="004F5AB7"/>
    <w:rsid w:val="004F5B0B"/>
    <w:rsid w:val="004F6366"/>
    <w:rsid w:val="004F6E04"/>
    <w:rsid w:val="004F7290"/>
    <w:rsid w:val="0050111A"/>
    <w:rsid w:val="005018FA"/>
    <w:rsid w:val="005030DA"/>
    <w:rsid w:val="005032C1"/>
    <w:rsid w:val="005047B5"/>
    <w:rsid w:val="00504A53"/>
    <w:rsid w:val="0050539E"/>
    <w:rsid w:val="005067E9"/>
    <w:rsid w:val="00506CAE"/>
    <w:rsid w:val="0050763C"/>
    <w:rsid w:val="00507BE1"/>
    <w:rsid w:val="005101CA"/>
    <w:rsid w:val="00510514"/>
    <w:rsid w:val="00510E2B"/>
    <w:rsid w:val="00511366"/>
    <w:rsid w:val="00511F98"/>
    <w:rsid w:val="00513E6E"/>
    <w:rsid w:val="0051428E"/>
    <w:rsid w:val="00514662"/>
    <w:rsid w:val="00514987"/>
    <w:rsid w:val="00515758"/>
    <w:rsid w:val="00515C6B"/>
    <w:rsid w:val="00516DBA"/>
    <w:rsid w:val="005171C4"/>
    <w:rsid w:val="00517731"/>
    <w:rsid w:val="00517833"/>
    <w:rsid w:val="0051799A"/>
    <w:rsid w:val="0052047C"/>
    <w:rsid w:val="00520534"/>
    <w:rsid w:val="00520AFE"/>
    <w:rsid w:val="005210F1"/>
    <w:rsid w:val="00522486"/>
    <w:rsid w:val="0052423A"/>
    <w:rsid w:val="00525931"/>
    <w:rsid w:val="00525BFA"/>
    <w:rsid w:val="005274DF"/>
    <w:rsid w:val="00527542"/>
    <w:rsid w:val="00527964"/>
    <w:rsid w:val="00527A63"/>
    <w:rsid w:val="00530B2C"/>
    <w:rsid w:val="00530DCB"/>
    <w:rsid w:val="0053184A"/>
    <w:rsid w:val="00531AF0"/>
    <w:rsid w:val="00531AFC"/>
    <w:rsid w:val="005348FB"/>
    <w:rsid w:val="0053495E"/>
    <w:rsid w:val="00534F98"/>
    <w:rsid w:val="005355EE"/>
    <w:rsid w:val="0053569C"/>
    <w:rsid w:val="00535E64"/>
    <w:rsid w:val="00535EBB"/>
    <w:rsid w:val="005372A3"/>
    <w:rsid w:val="00537E37"/>
    <w:rsid w:val="005401A8"/>
    <w:rsid w:val="00540599"/>
    <w:rsid w:val="00540A03"/>
    <w:rsid w:val="00541927"/>
    <w:rsid w:val="005420DE"/>
    <w:rsid w:val="00542193"/>
    <w:rsid w:val="00543551"/>
    <w:rsid w:val="005442BF"/>
    <w:rsid w:val="005444B6"/>
    <w:rsid w:val="005444BF"/>
    <w:rsid w:val="00545384"/>
    <w:rsid w:val="0054571F"/>
    <w:rsid w:val="00545A7F"/>
    <w:rsid w:val="00545F22"/>
    <w:rsid w:val="00545FDB"/>
    <w:rsid w:val="0054611C"/>
    <w:rsid w:val="00546E8E"/>
    <w:rsid w:val="005471B0"/>
    <w:rsid w:val="0054765C"/>
    <w:rsid w:val="005476AA"/>
    <w:rsid w:val="0055105E"/>
    <w:rsid w:val="00551077"/>
    <w:rsid w:val="00551943"/>
    <w:rsid w:val="00551AE0"/>
    <w:rsid w:val="00552343"/>
    <w:rsid w:val="00552370"/>
    <w:rsid w:val="00552951"/>
    <w:rsid w:val="00553CF9"/>
    <w:rsid w:val="005543CA"/>
    <w:rsid w:val="005547E6"/>
    <w:rsid w:val="00554DE6"/>
    <w:rsid w:val="0055644B"/>
    <w:rsid w:val="00556DE9"/>
    <w:rsid w:val="00556E72"/>
    <w:rsid w:val="0055748A"/>
    <w:rsid w:val="005575E1"/>
    <w:rsid w:val="0055785F"/>
    <w:rsid w:val="005601A4"/>
    <w:rsid w:val="00560680"/>
    <w:rsid w:val="00560901"/>
    <w:rsid w:val="00560E09"/>
    <w:rsid w:val="0056129B"/>
    <w:rsid w:val="00561499"/>
    <w:rsid w:val="00561C87"/>
    <w:rsid w:val="005622DA"/>
    <w:rsid w:val="00562B2D"/>
    <w:rsid w:val="0056412E"/>
    <w:rsid w:val="00564291"/>
    <w:rsid w:val="0056502C"/>
    <w:rsid w:val="00565F97"/>
    <w:rsid w:val="0056683D"/>
    <w:rsid w:val="00567ADC"/>
    <w:rsid w:val="005709E0"/>
    <w:rsid w:val="00570ACE"/>
    <w:rsid w:val="0057159D"/>
    <w:rsid w:val="00571B6F"/>
    <w:rsid w:val="00571C29"/>
    <w:rsid w:val="00572C45"/>
    <w:rsid w:val="00572E24"/>
    <w:rsid w:val="00572ED0"/>
    <w:rsid w:val="005730AC"/>
    <w:rsid w:val="00573721"/>
    <w:rsid w:val="00573897"/>
    <w:rsid w:val="00574487"/>
    <w:rsid w:val="00574F8C"/>
    <w:rsid w:val="00575D3A"/>
    <w:rsid w:val="00575DFE"/>
    <w:rsid w:val="00576146"/>
    <w:rsid w:val="00576D4F"/>
    <w:rsid w:val="00577EE9"/>
    <w:rsid w:val="005803BB"/>
    <w:rsid w:val="0058125E"/>
    <w:rsid w:val="00581CB4"/>
    <w:rsid w:val="00582493"/>
    <w:rsid w:val="005845FC"/>
    <w:rsid w:val="0058497D"/>
    <w:rsid w:val="00584BAD"/>
    <w:rsid w:val="0058501C"/>
    <w:rsid w:val="0058584C"/>
    <w:rsid w:val="0058593D"/>
    <w:rsid w:val="00586C7F"/>
    <w:rsid w:val="005900D6"/>
    <w:rsid w:val="005901A6"/>
    <w:rsid w:val="0059025B"/>
    <w:rsid w:val="00590A5B"/>
    <w:rsid w:val="00591E5F"/>
    <w:rsid w:val="005924DD"/>
    <w:rsid w:val="00592685"/>
    <w:rsid w:val="0059283E"/>
    <w:rsid w:val="00592AED"/>
    <w:rsid w:val="00592C42"/>
    <w:rsid w:val="00593A94"/>
    <w:rsid w:val="00594CE6"/>
    <w:rsid w:val="00594EB4"/>
    <w:rsid w:val="005952BC"/>
    <w:rsid w:val="005955E5"/>
    <w:rsid w:val="00595CB8"/>
    <w:rsid w:val="005962DB"/>
    <w:rsid w:val="00596BFA"/>
    <w:rsid w:val="00596EF8"/>
    <w:rsid w:val="00597A62"/>
    <w:rsid w:val="005A1158"/>
    <w:rsid w:val="005A149A"/>
    <w:rsid w:val="005A15A3"/>
    <w:rsid w:val="005A1AAC"/>
    <w:rsid w:val="005A2483"/>
    <w:rsid w:val="005A28E7"/>
    <w:rsid w:val="005A36CB"/>
    <w:rsid w:val="005A3AAE"/>
    <w:rsid w:val="005A3F41"/>
    <w:rsid w:val="005A40A1"/>
    <w:rsid w:val="005A458B"/>
    <w:rsid w:val="005A4AA4"/>
    <w:rsid w:val="005A52A0"/>
    <w:rsid w:val="005A5657"/>
    <w:rsid w:val="005A5BDC"/>
    <w:rsid w:val="005A5CC0"/>
    <w:rsid w:val="005A7309"/>
    <w:rsid w:val="005A736E"/>
    <w:rsid w:val="005A760A"/>
    <w:rsid w:val="005A78DB"/>
    <w:rsid w:val="005A791C"/>
    <w:rsid w:val="005B0ACA"/>
    <w:rsid w:val="005B1FB9"/>
    <w:rsid w:val="005B24FA"/>
    <w:rsid w:val="005B2B6B"/>
    <w:rsid w:val="005B2CBD"/>
    <w:rsid w:val="005B3E92"/>
    <w:rsid w:val="005B41D4"/>
    <w:rsid w:val="005B4BC9"/>
    <w:rsid w:val="005B4EAF"/>
    <w:rsid w:val="005B58D6"/>
    <w:rsid w:val="005B6E53"/>
    <w:rsid w:val="005B7A44"/>
    <w:rsid w:val="005B7C77"/>
    <w:rsid w:val="005B7D8B"/>
    <w:rsid w:val="005C025B"/>
    <w:rsid w:val="005C0582"/>
    <w:rsid w:val="005C0693"/>
    <w:rsid w:val="005C207A"/>
    <w:rsid w:val="005C35F6"/>
    <w:rsid w:val="005C36C5"/>
    <w:rsid w:val="005C397B"/>
    <w:rsid w:val="005C3C4B"/>
    <w:rsid w:val="005C3EF8"/>
    <w:rsid w:val="005C3FCF"/>
    <w:rsid w:val="005C47B9"/>
    <w:rsid w:val="005C48DA"/>
    <w:rsid w:val="005C5B09"/>
    <w:rsid w:val="005C5BCA"/>
    <w:rsid w:val="005C5D07"/>
    <w:rsid w:val="005C6157"/>
    <w:rsid w:val="005C691C"/>
    <w:rsid w:val="005C731F"/>
    <w:rsid w:val="005D00FE"/>
    <w:rsid w:val="005D09C0"/>
    <w:rsid w:val="005D212F"/>
    <w:rsid w:val="005D223D"/>
    <w:rsid w:val="005D2457"/>
    <w:rsid w:val="005D37F9"/>
    <w:rsid w:val="005D3D33"/>
    <w:rsid w:val="005D4299"/>
    <w:rsid w:val="005D46A8"/>
    <w:rsid w:val="005D4DDE"/>
    <w:rsid w:val="005D6459"/>
    <w:rsid w:val="005D6BE8"/>
    <w:rsid w:val="005D7684"/>
    <w:rsid w:val="005E1310"/>
    <w:rsid w:val="005E2400"/>
    <w:rsid w:val="005E395A"/>
    <w:rsid w:val="005E5892"/>
    <w:rsid w:val="005E5F30"/>
    <w:rsid w:val="005E789C"/>
    <w:rsid w:val="005E78F9"/>
    <w:rsid w:val="005F01A2"/>
    <w:rsid w:val="005F0F9E"/>
    <w:rsid w:val="005F1177"/>
    <w:rsid w:val="005F14CD"/>
    <w:rsid w:val="005F1570"/>
    <w:rsid w:val="005F15D9"/>
    <w:rsid w:val="005F2183"/>
    <w:rsid w:val="005F2953"/>
    <w:rsid w:val="005F31C7"/>
    <w:rsid w:val="005F3253"/>
    <w:rsid w:val="005F35B8"/>
    <w:rsid w:val="005F40D5"/>
    <w:rsid w:val="005F4209"/>
    <w:rsid w:val="005F488C"/>
    <w:rsid w:val="005F68A5"/>
    <w:rsid w:val="005F7675"/>
    <w:rsid w:val="005F77C8"/>
    <w:rsid w:val="005F7C8A"/>
    <w:rsid w:val="00602173"/>
    <w:rsid w:val="00602200"/>
    <w:rsid w:val="00603717"/>
    <w:rsid w:val="00603947"/>
    <w:rsid w:val="0060458A"/>
    <w:rsid w:val="00604B33"/>
    <w:rsid w:val="00604EE1"/>
    <w:rsid w:val="00604FEA"/>
    <w:rsid w:val="006052A9"/>
    <w:rsid w:val="006055C9"/>
    <w:rsid w:val="0060580E"/>
    <w:rsid w:val="00606199"/>
    <w:rsid w:val="006062A7"/>
    <w:rsid w:val="006068DF"/>
    <w:rsid w:val="0060732A"/>
    <w:rsid w:val="0060757C"/>
    <w:rsid w:val="00607D05"/>
    <w:rsid w:val="00610585"/>
    <w:rsid w:val="00610986"/>
    <w:rsid w:val="00610A71"/>
    <w:rsid w:val="0061148F"/>
    <w:rsid w:val="00611800"/>
    <w:rsid w:val="00613052"/>
    <w:rsid w:val="00616A05"/>
    <w:rsid w:val="00616C82"/>
    <w:rsid w:val="0061755C"/>
    <w:rsid w:val="00617B66"/>
    <w:rsid w:val="00617CD4"/>
    <w:rsid w:val="00621834"/>
    <w:rsid w:val="006219CB"/>
    <w:rsid w:val="00622404"/>
    <w:rsid w:val="00622D8D"/>
    <w:rsid w:val="00622FA0"/>
    <w:rsid w:val="006239E1"/>
    <w:rsid w:val="00623DBB"/>
    <w:rsid w:val="006242A0"/>
    <w:rsid w:val="006244D4"/>
    <w:rsid w:val="006253F0"/>
    <w:rsid w:val="006254E3"/>
    <w:rsid w:val="006268D0"/>
    <w:rsid w:val="006269B8"/>
    <w:rsid w:val="00626ED5"/>
    <w:rsid w:val="006278A2"/>
    <w:rsid w:val="006279B4"/>
    <w:rsid w:val="0063091C"/>
    <w:rsid w:val="006316B1"/>
    <w:rsid w:val="0063224A"/>
    <w:rsid w:val="006324F9"/>
    <w:rsid w:val="006330C1"/>
    <w:rsid w:val="00636F4C"/>
    <w:rsid w:val="006370C0"/>
    <w:rsid w:val="00637330"/>
    <w:rsid w:val="006414FD"/>
    <w:rsid w:val="006416E7"/>
    <w:rsid w:val="006424F3"/>
    <w:rsid w:val="006428A9"/>
    <w:rsid w:val="0064338D"/>
    <w:rsid w:val="006440A8"/>
    <w:rsid w:val="00644848"/>
    <w:rsid w:val="00645050"/>
    <w:rsid w:val="00646A54"/>
    <w:rsid w:val="00650499"/>
    <w:rsid w:val="006504C4"/>
    <w:rsid w:val="00650ADB"/>
    <w:rsid w:val="00650E01"/>
    <w:rsid w:val="00651301"/>
    <w:rsid w:val="00651966"/>
    <w:rsid w:val="00651CDB"/>
    <w:rsid w:val="00651D3E"/>
    <w:rsid w:val="006523DC"/>
    <w:rsid w:val="00653244"/>
    <w:rsid w:val="00653ACC"/>
    <w:rsid w:val="00655277"/>
    <w:rsid w:val="00655987"/>
    <w:rsid w:val="00655E01"/>
    <w:rsid w:val="00656112"/>
    <w:rsid w:val="006571F8"/>
    <w:rsid w:val="006576EC"/>
    <w:rsid w:val="00660214"/>
    <w:rsid w:val="00660523"/>
    <w:rsid w:val="00660B68"/>
    <w:rsid w:val="0066113C"/>
    <w:rsid w:val="00661CB7"/>
    <w:rsid w:val="0066258E"/>
    <w:rsid w:val="00663352"/>
    <w:rsid w:val="0066405C"/>
    <w:rsid w:val="006643E7"/>
    <w:rsid w:val="00664AD8"/>
    <w:rsid w:val="0066593A"/>
    <w:rsid w:val="00665F22"/>
    <w:rsid w:val="00666137"/>
    <w:rsid w:val="00666624"/>
    <w:rsid w:val="00666BF9"/>
    <w:rsid w:val="00667B99"/>
    <w:rsid w:val="00667FE6"/>
    <w:rsid w:val="0067035C"/>
    <w:rsid w:val="006707FB"/>
    <w:rsid w:val="006709DC"/>
    <w:rsid w:val="0067105C"/>
    <w:rsid w:val="00671E0C"/>
    <w:rsid w:val="00671E10"/>
    <w:rsid w:val="00671E8A"/>
    <w:rsid w:val="0067212C"/>
    <w:rsid w:val="00672894"/>
    <w:rsid w:val="0067414D"/>
    <w:rsid w:val="00674842"/>
    <w:rsid w:val="00674D86"/>
    <w:rsid w:val="0067578B"/>
    <w:rsid w:val="00676D21"/>
    <w:rsid w:val="00677763"/>
    <w:rsid w:val="0068088E"/>
    <w:rsid w:val="0068130F"/>
    <w:rsid w:val="006819D8"/>
    <w:rsid w:val="00682FEB"/>
    <w:rsid w:val="00683242"/>
    <w:rsid w:val="0068397E"/>
    <w:rsid w:val="00683D1B"/>
    <w:rsid w:val="00684AA9"/>
    <w:rsid w:val="00685387"/>
    <w:rsid w:val="00685616"/>
    <w:rsid w:val="00685B5F"/>
    <w:rsid w:val="00686015"/>
    <w:rsid w:val="00686572"/>
    <w:rsid w:val="00686D2B"/>
    <w:rsid w:val="00690BAF"/>
    <w:rsid w:val="00690EF2"/>
    <w:rsid w:val="00690FC5"/>
    <w:rsid w:val="0069218E"/>
    <w:rsid w:val="00692B19"/>
    <w:rsid w:val="00692F38"/>
    <w:rsid w:val="00693D3F"/>
    <w:rsid w:val="00695513"/>
    <w:rsid w:val="006977B5"/>
    <w:rsid w:val="006A01E0"/>
    <w:rsid w:val="006A0617"/>
    <w:rsid w:val="006A2936"/>
    <w:rsid w:val="006A3027"/>
    <w:rsid w:val="006A432E"/>
    <w:rsid w:val="006A4FE1"/>
    <w:rsid w:val="006A5C01"/>
    <w:rsid w:val="006A5C1C"/>
    <w:rsid w:val="006A6EAC"/>
    <w:rsid w:val="006B0B0B"/>
    <w:rsid w:val="006B0E92"/>
    <w:rsid w:val="006B1206"/>
    <w:rsid w:val="006B14D7"/>
    <w:rsid w:val="006B17D6"/>
    <w:rsid w:val="006B1A49"/>
    <w:rsid w:val="006B2F9D"/>
    <w:rsid w:val="006B3026"/>
    <w:rsid w:val="006B3880"/>
    <w:rsid w:val="006B4057"/>
    <w:rsid w:val="006B42D9"/>
    <w:rsid w:val="006B57AE"/>
    <w:rsid w:val="006B7507"/>
    <w:rsid w:val="006C0189"/>
    <w:rsid w:val="006C1EB6"/>
    <w:rsid w:val="006C581E"/>
    <w:rsid w:val="006C5F3D"/>
    <w:rsid w:val="006C60FD"/>
    <w:rsid w:val="006C67E9"/>
    <w:rsid w:val="006C6E8F"/>
    <w:rsid w:val="006C6F35"/>
    <w:rsid w:val="006C7337"/>
    <w:rsid w:val="006C7FC1"/>
    <w:rsid w:val="006C7FD0"/>
    <w:rsid w:val="006D30D1"/>
    <w:rsid w:val="006D3BD8"/>
    <w:rsid w:val="006D3DE6"/>
    <w:rsid w:val="006D6919"/>
    <w:rsid w:val="006D6B37"/>
    <w:rsid w:val="006D6BE7"/>
    <w:rsid w:val="006D797D"/>
    <w:rsid w:val="006D7C01"/>
    <w:rsid w:val="006E0B3C"/>
    <w:rsid w:val="006E1585"/>
    <w:rsid w:val="006E1DBA"/>
    <w:rsid w:val="006E3353"/>
    <w:rsid w:val="006E5E1E"/>
    <w:rsid w:val="006E6049"/>
    <w:rsid w:val="006E678C"/>
    <w:rsid w:val="006E6D80"/>
    <w:rsid w:val="006E6E25"/>
    <w:rsid w:val="006E7599"/>
    <w:rsid w:val="006E78F0"/>
    <w:rsid w:val="006F03DD"/>
    <w:rsid w:val="006F0592"/>
    <w:rsid w:val="006F0D36"/>
    <w:rsid w:val="006F0E90"/>
    <w:rsid w:val="006F1410"/>
    <w:rsid w:val="006F2642"/>
    <w:rsid w:val="006F264D"/>
    <w:rsid w:val="006F2A78"/>
    <w:rsid w:val="006F372D"/>
    <w:rsid w:val="006F3A57"/>
    <w:rsid w:val="006F50E4"/>
    <w:rsid w:val="006F5EBF"/>
    <w:rsid w:val="006F6E63"/>
    <w:rsid w:val="006F7FE7"/>
    <w:rsid w:val="00700AAC"/>
    <w:rsid w:val="00702241"/>
    <w:rsid w:val="00702AB8"/>
    <w:rsid w:val="00702F4A"/>
    <w:rsid w:val="00703B41"/>
    <w:rsid w:val="00703B90"/>
    <w:rsid w:val="007043F5"/>
    <w:rsid w:val="00704B6A"/>
    <w:rsid w:val="0070514A"/>
    <w:rsid w:val="007052AA"/>
    <w:rsid w:val="00705928"/>
    <w:rsid w:val="007063BE"/>
    <w:rsid w:val="00706C6C"/>
    <w:rsid w:val="007110CC"/>
    <w:rsid w:val="007117BA"/>
    <w:rsid w:val="00711865"/>
    <w:rsid w:val="007124D7"/>
    <w:rsid w:val="007126DF"/>
    <w:rsid w:val="00712AEF"/>
    <w:rsid w:val="00713055"/>
    <w:rsid w:val="0071350E"/>
    <w:rsid w:val="00713D19"/>
    <w:rsid w:val="00714521"/>
    <w:rsid w:val="00715C3B"/>
    <w:rsid w:val="00715C47"/>
    <w:rsid w:val="007165D8"/>
    <w:rsid w:val="007167F4"/>
    <w:rsid w:val="0071759D"/>
    <w:rsid w:val="007209B4"/>
    <w:rsid w:val="00721FC3"/>
    <w:rsid w:val="007223CB"/>
    <w:rsid w:val="007228E6"/>
    <w:rsid w:val="00722BAD"/>
    <w:rsid w:val="00722DEA"/>
    <w:rsid w:val="007230F2"/>
    <w:rsid w:val="0072364E"/>
    <w:rsid w:val="007237F8"/>
    <w:rsid w:val="00723C5D"/>
    <w:rsid w:val="00723E24"/>
    <w:rsid w:val="00726EC9"/>
    <w:rsid w:val="007278FF"/>
    <w:rsid w:val="0073073F"/>
    <w:rsid w:val="00730CAF"/>
    <w:rsid w:val="00730F54"/>
    <w:rsid w:val="00731897"/>
    <w:rsid w:val="00731CCF"/>
    <w:rsid w:val="00732B48"/>
    <w:rsid w:val="007350B3"/>
    <w:rsid w:val="007354CB"/>
    <w:rsid w:val="00735A50"/>
    <w:rsid w:val="0073623F"/>
    <w:rsid w:val="00736605"/>
    <w:rsid w:val="00736620"/>
    <w:rsid w:val="0073711E"/>
    <w:rsid w:val="00737815"/>
    <w:rsid w:val="00737BFF"/>
    <w:rsid w:val="00737EAD"/>
    <w:rsid w:val="0074079F"/>
    <w:rsid w:val="0074088F"/>
    <w:rsid w:val="00740C03"/>
    <w:rsid w:val="00740D2E"/>
    <w:rsid w:val="00741709"/>
    <w:rsid w:val="007431A6"/>
    <w:rsid w:val="00743288"/>
    <w:rsid w:val="00743904"/>
    <w:rsid w:val="007444C8"/>
    <w:rsid w:val="00745BCF"/>
    <w:rsid w:val="00745E53"/>
    <w:rsid w:val="00745E79"/>
    <w:rsid w:val="00746D1C"/>
    <w:rsid w:val="00746E66"/>
    <w:rsid w:val="00746F03"/>
    <w:rsid w:val="0074715A"/>
    <w:rsid w:val="0074732D"/>
    <w:rsid w:val="007507E1"/>
    <w:rsid w:val="00751085"/>
    <w:rsid w:val="00751087"/>
    <w:rsid w:val="007520EA"/>
    <w:rsid w:val="00752579"/>
    <w:rsid w:val="00753892"/>
    <w:rsid w:val="00753A55"/>
    <w:rsid w:val="00753A97"/>
    <w:rsid w:val="00753C0D"/>
    <w:rsid w:val="00753EF8"/>
    <w:rsid w:val="00753F17"/>
    <w:rsid w:val="007544D8"/>
    <w:rsid w:val="00756B68"/>
    <w:rsid w:val="00756C6E"/>
    <w:rsid w:val="00756D29"/>
    <w:rsid w:val="00757440"/>
    <w:rsid w:val="007575B4"/>
    <w:rsid w:val="007601B4"/>
    <w:rsid w:val="007607D4"/>
    <w:rsid w:val="0076198F"/>
    <w:rsid w:val="00762582"/>
    <w:rsid w:val="00762D2A"/>
    <w:rsid w:val="00763221"/>
    <w:rsid w:val="007638CC"/>
    <w:rsid w:val="00764425"/>
    <w:rsid w:val="007653FB"/>
    <w:rsid w:val="0076636E"/>
    <w:rsid w:val="00766E71"/>
    <w:rsid w:val="0077089F"/>
    <w:rsid w:val="0077114E"/>
    <w:rsid w:val="00771B4F"/>
    <w:rsid w:val="00772336"/>
    <w:rsid w:val="00772C94"/>
    <w:rsid w:val="0077393D"/>
    <w:rsid w:val="00775FC4"/>
    <w:rsid w:val="00776E92"/>
    <w:rsid w:val="00776F0A"/>
    <w:rsid w:val="00780A12"/>
    <w:rsid w:val="0078124A"/>
    <w:rsid w:val="00781300"/>
    <w:rsid w:val="00781C6F"/>
    <w:rsid w:val="00781F94"/>
    <w:rsid w:val="007821D7"/>
    <w:rsid w:val="0078285A"/>
    <w:rsid w:val="00782ACC"/>
    <w:rsid w:val="00782C79"/>
    <w:rsid w:val="00782C9E"/>
    <w:rsid w:val="00782F34"/>
    <w:rsid w:val="00783429"/>
    <w:rsid w:val="0078376E"/>
    <w:rsid w:val="00783900"/>
    <w:rsid w:val="00784EEF"/>
    <w:rsid w:val="00785D6A"/>
    <w:rsid w:val="0078609C"/>
    <w:rsid w:val="007869EB"/>
    <w:rsid w:val="007870B4"/>
    <w:rsid w:val="00787A81"/>
    <w:rsid w:val="00790C5D"/>
    <w:rsid w:val="0079270D"/>
    <w:rsid w:val="00793616"/>
    <w:rsid w:val="007940DC"/>
    <w:rsid w:val="00794880"/>
    <w:rsid w:val="00794EBA"/>
    <w:rsid w:val="00796230"/>
    <w:rsid w:val="00796372"/>
    <w:rsid w:val="0079649D"/>
    <w:rsid w:val="00796577"/>
    <w:rsid w:val="0079667B"/>
    <w:rsid w:val="00797828"/>
    <w:rsid w:val="007A0C96"/>
    <w:rsid w:val="007A0DDF"/>
    <w:rsid w:val="007A166D"/>
    <w:rsid w:val="007A1B24"/>
    <w:rsid w:val="007A1D21"/>
    <w:rsid w:val="007A2EAA"/>
    <w:rsid w:val="007A2F75"/>
    <w:rsid w:val="007A41F3"/>
    <w:rsid w:val="007A52ED"/>
    <w:rsid w:val="007A538C"/>
    <w:rsid w:val="007A5806"/>
    <w:rsid w:val="007A5CE1"/>
    <w:rsid w:val="007A6580"/>
    <w:rsid w:val="007A7497"/>
    <w:rsid w:val="007A771C"/>
    <w:rsid w:val="007B0068"/>
    <w:rsid w:val="007B15C3"/>
    <w:rsid w:val="007B1DC6"/>
    <w:rsid w:val="007B3AEF"/>
    <w:rsid w:val="007B5410"/>
    <w:rsid w:val="007B65A2"/>
    <w:rsid w:val="007B6D50"/>
    <w:rsid w:val="007B6FBD"/>
    <w:rsid w:val="007C0B7F"/>
    <w:rsid w:val="007C0E31"/>
    <w:rsid w:val="007C19E5"/>
    <w:rsid w:val="007C251F"/>
    <w:rsid w:val="007C2BE4"/>
    <w:rsid w:val="007C2E69"/>
    <w:rsid w:val="007C337D"/>
    <w:rsid w:val="007C3717"/>
    <w:rsid w:val="007C3D02"/>
    <w:rsid w:val="007C4311"/>
    <w:rsid w:val="007C52DA"/>
    <w:rsid w:val="007C5507"/>
    <w:rsid w:val="007C59A4"/>
    <w:rsid w:val="007C5FAE"/>
    <w:rsid w:val="007C61AC"/>
    <w:rsid w:val="007C726B"/>
    <w:rsid w:val="007C7AC7"/>
    <w:rsid w:val="007D03BB"/>
    <w:rsid w:val="007D124A"/>
    <w:rsid w:val="007D33E7"/>
    <w:rsid w:val="007D3547"/>
    <w:rsid w:val="007D41FE"/>
    <w:rsid w:val="007D451D"/>
    <w:rsid w:val="007D58BE"/>
    <w:rsid w:val="007D71C8"/>
    <w:rsid w:val="007D740D"/>
    <w:rsid w:val="007D789B"/>
    <w:rsid w:val="007D7A59"/>
    <w:rsid w:val="007D7D10"/>
    <w:rsid w:val="007E08F8"/>
    <w:rsid w:val="007E0DE5"/>
    <w:rsid w:val="007E0DEF"/>
    <w:rsid w:val="007E133B"/>
    <w:rsid w:val="007E2AF0"/>
    <w:rsid w:val="007E3857"/>
    <w:rsid w:val="007E3DF9"/>
    <w:rsid w:val="007E4956"/>
    <w:rsid w:val="007E6109"/>
    <w:rsid w:val="007E62DE"/>
    <w:rsid w:val="007E6AC2"/>
    <w:rsid w:val="007E7028"/>
    <w:rsid w:val="007E75D7"/>
    <w:rsid w:val="007E7CEB"/>
    <w:rsid w:val="007E7CFB"/>
    <w:rsid w:val="007E7E38"/>
    <w:rsid w:val="007F0F46"/>
    <w:rsid w:val="007F18B7"/>
    <w:rsid w:val="007F1945"/>
    <w:rsid w:val="007F194B"/>
    <w:rsid w:val="007F1A8F"/>
    <w:rsid w:val="007F1E4E"/>
    <w:rsid w:val="007F20F3"/>
    <w:rsid w:val="007F33C1"/>
    <w:rsid w:val="007F3D56"/>
    <w:rsid w:val="007F4470"/>
    <w:rsid w:val="007F4DBB"/>
    <w:rsid w:val="007F4F8F"/>
    <w:rsid w:val="007F5A2D"/>
    <w:rsid w:val="007F5B4C"/>
    <w:rsid w:val="007F63E7"/>
    <w:rsid w:val="007F7F40"/>
    <w:rsid w:val="00802598"/>
    <w:rsid w:val="0080307D"/>
    <w:rsid w:val="008040A7"/>
    <w:rsid w:val="00804D82"/>
    <w:rsid w:val="00805C9D"/>
    <w:rsid w:val="00806280"/>
    <w:rsid w:val="008064B4"/>
    <w:rsid w:val="00807E54"/>
    <w:rsid w:val="008100A6"/>
    <w:rsid w:val="00810574"/>
    <w:rsid w:val="0081131F"/>
    <w:rsid w:val="00811CFF"/>
    <w:rsid w:val="0081228A"/>
    <w:rsid w:val="008126B6"/>
    <w:rsid w:val="008140CF"/>
    <w:rsid w:val="00814981"/>
    <w:rsid w:val="00815505"/>
    <w:rsid w:val="00816320"/>
    <w:rsid w:val="00816B30"/>
    <w:rsid w:val="008179D1"/>
    <w:rsid w:val="00820CA1"/>
    <w:rsid w:val="008212E3"/>
    <w:rsid w:val="008212F8"/>
    <w:rsid w:val="00821BB9"/>
    <w:rsid w:val="00821E13"/>
    <w:rsid w:val="00822D28"/>
    <w:rsid w:val="00823B5C"/>
    <w:rsid w:val="00823EE7"/>
    <w:rsid w:val="008241A6"/>
    <w:rsid w:val="00824314"/>
    <w:rsid w:val="008252FF"/>
    <w:rsid w:val="008268ED"/>
    <w:rsid w:val="00826973"/>
    <w:rsid w:val="008271B8"/>
    <w:rsid w:val="008274C6"/>
    <w:rsid w:val="00827642"/>
    <w:rsid w:val="0082799E"/>
    <w:rsid w:val="00830A89"/>
    <w:rsid w:val="008319AD"/>
    <w:rsid w:val="0083240C"/>
    <w:rsid w:val="00833207"/>
    <w:rsid w:val="00833360"/>
    <w:rsid w:val="0083352D"/>
    <w:rsid w:val="00835E0B"/>
    <w:rsid w:val="00835FEF"/>
    <w:rsid w:val="00836B3C"/>
    <w:rsid w:val="00837A9B"/>
    <w:rsid w:val="00837DC4"/>
    <w:rsid w:val="00840353"/>
    <w:rsid w:val="00840467"/>
    <w:rsid w:val="00840805"/>
    <w:rsid w:val="00840DE2"/>
    <w:rsid w:val="00841E60"/>
    <w:rsid w:val="00841F99"/>
    <w:rsid w:val="00841FEB"/>
    <w:rsid w:val="00842DA7"/>
    <w:rsid w:val="00844381"/>
    <w:rsid w:val="0084438F"/>
    <w:rsid w:val="00844501"/>
    <w:rsid w:val="008445AF"/>
    <w:rsid w:val="00844876"/>
    <w:rsid w:val="00844CCC"/>
    <w:rsid w:val="00845F96"/>
    <w:rsid w:val="00845FB0"/>
    <w:rsid w:val="00846870"/>
    <w:rsid w:val="00846902"/>
    <w:rsid w:val="00846ACE"/>
    <w:rsid w:val="008476FF"/>
    <w:rsid w:val="00847829"/>
    <w:rsid w:val="008479E0"/>
    <w:rsid w:val="00852435"/>
    <w:rsid w:val="00852D57"/>
    <w:rsid w:val="00852F9F"/>
    <w:rsid w:val="00853E4E"/>
    <w:rsid w:val="008542D4"/>
    <w:rsid w:val="0085470B"/>
    <w:rsid w:val="00854F78"/>
    <w:rsid w:val="00855CDE"/>
    <w:rsid w:val="00856B77"/>
    <w:rsid w:val="00857E63"/>
    <w:rsid w:val="00857F79"/>
    <w:rsid w:val="008600E3"/>
    <w:rsid w:val="008602A0"/>
    <w:rsid w:val="00860AED"/>
    <w:rsid w:val="00860CB7"/>
    <w:rsid w:val="0086158C"/>
    <w:rsid w:val="00861BF5"/>
    <w:rsid w:val="00863F06"/>
    <w:rsid w:val="00864888"/>
    <w:rsid w:val="00865B0B"/>
    <w:rsid w:val="008670F2"/>
    <w:rsid w:val="0086723F"/>
    <w:rsid w:val="008679D0"/>
    <w:rsid w:val="00870AAF"/>
    <w:rsid w:val="008715D5"/>
    <w:rsid w:val="00871F8A"/>
    <w:rsid w:val="008726A9"/>
    <w:rsid w:val="00873343"/>
    <w:rsid w:val="00873961"/>
    <w:rsid w:val="00873BA9"/>
    <w:rsid w:val="008747FB"/>
    <w:rsid w:val="0087562A"/>
    <w:rsid w:val="00875634"/>
    <w:rsid w:val="008756DD"/>
    <w:rsid w:val="00875924"/>
    <w:rsid w:val="00876C36"/>
    <w:rsid w:val="008805A7"/>
    <w:rsid w:val="008807A6"/>
    <w:rsid w:val="00880B4B"/>
    <w:rsid w:val="00880F23"/>
    <w:rsid w:val="0088259B"/>
    <w:rsid w:val="0088266C"/>
    <w:rsid w:val="00882BCA"/>
    <w:rsid w:val="0088313A"/>
    <w:rsid w:val="008846A4"/>
    <w:rsid w:val="008851E8"/>
    <w:rsid w:val="00885967"/>
    <w:rsid w:val="00885BEE"/>
    <w:rsid w:val="00885CDA"/>
    <w:rsid w:val="00885EC1"/>
    <w:rsid w:val="008866C3"/>
    <w:rsid w:val="00887617"/>
    <w:rsid w:val="00887A8B"/>
    <w:rsid w:val="00890619"/>
    <w:rsid w:val="00891020"/>
    <w:rsid w:val="00891EDF"/>
    <w:rsid w:val="00893B08"/>
    <w:rsid w:val="008947E3"/>
    <w:rsid w:val="00894A3E"/>
    <w:rsid w:val="00896671"/>
    <w:rsid w:val="00896FF6"/>
    <w:rsid w:val="0089758A"/>
    <w:rsid w:val="008A00D5"/>
    <w:rsid w:val="008A047D"/>
    <w:rsid w:val="008A0644"/>
    <w:rsid w:val="008A097A"/>
    <w:rsid w:val="008A102E"/>
    <w:rsid w:val="008A1EB1"/>
    <w:rsid w:val="008A1F96"/>
    <w:rsid w:val="008A29F6"/>
    <w:rsid w:val="008A2C9A"/>
    <w:rsid w:val="008A3459"/>
    <w:rsid w:val="008A3551"/>
    <w:rsid w:val="008A35C5"/>
    <w:rsid w:val="008A39FC"/>
    <w:rsid w:val="008A41CF"/>
    <w:rsid w:val="008A46E7"/>
    <w:rsid w:val="008A4BDE"/>
    <w:rsid w:val="008A4BF9"/>
    <w:rsid w:val="008A507B"/>
    <w:rsid w:val="008A6BA8"/>
    <w:rsid w:val="008A76D2"/>
    <w:rsid w:val="008A7742"/>
    <w:rsid w:val="008B041F"/>
    <w:rsid w:val="008B0A37"/>
    <w:rsid w:val="008B169A"/>
    <w:rsid w:val="008B24E9"/>
    <w:rsid w:val="008B2930"/>
    <w:rsid w:val="008B2B22"/>
    <w:rsid w:val="008B3107"/>
    <w:rsid w:val="008B3D10"/>
    <w:rsid w:val="008B4642"/>
    <w:rsid w:val="008B532B"/>
    <w:rsid w:val="008B5FE6"/>
    <w:rsid w:val="008B6779"/>
    <w:rsid w:val="008B6ABC"/>
    <w:rsid w:val="008B6F09"/>
    <w:rsid w:val="008B7237"/>
    <w:rsid w:val="008B7552"/>
    <w:rsid w:val="008C0325"/>
    <w:rsid w:val="008C03D9"/>
    <w:rsid w:val="008C060E"/>
    <w:rsid w:val="008C0AE5"/>
    <w:rsid w:val="008C19D9"/>
    <w:rsid w:val="008C2172"/>
    <w:rsid w:val="008C25D7"/>
    <w:rsid w:val="008C3726"/>
    <w:rsid w:val="008C3AB3"/>
    <w:rsid w:val="008C4937"/>
    <w:rsid w:val="008C517D"/>
    <w:rsid w:val="008C5E94"/>
    <w:rsid w:val="008C70AF"/>
    <w:rsid w:val="008C753B"/>
    <w:rsid w:val="008C7766"/>
    <w:rsid w:val="008C7F53"/>
    <w:rsid w:val="008D0143"/>
    <w:rsid w:val="008D1148"/>
    <w:rsid w:val="008D1AE3"/>
    <w:rsid w:val="008D2F4A"/>
    <w:rsid w:val="008D3195"/>
    <w:rsid w:val="008D3C15"/>
    <w:rsid w:val="008D41C1"/>
    <w:rsid w:val="008D5D56"/>
    <w:rsid w:val="008D6209"/>
    <w:rsid w:val="008D7A8A"/>
    <w:rsid w:val="008E12C7"/>
    <w:rsid w:val="008E15DB"/>
    <w:rsid w:val="008E3051"/>
    <w:rsid w:val="008E377C"/>
    <w:rsid w:val="008E3843"/>
    <w:rsid w:val="008E3E07"/>
    <w:rsid w:val="008E43F0"/>
    <w:rsid w:val="008E4A36"/>
    <w:rsid w:val="008E4CD5"/>
    <w:rsid w:val="008E4D05"/>
    <w:rsid w:val="008E4F67"/>
    <w:rsid w:val="008E5667"/>
    <w:rsid w:val="008E5D86"/>
    <w:rsid w:val="008E60CA"/>
    <w:rsid w:val="008E63C7"/>
    <w:rsid w:val="008E68B0"/>
    <w:rsid w:val="008E6BCF"/>
    <w:rsid w:val="008E6CB1"/>
    <w:rsid w:val="008E7CD0"/>
    <w:rsid w:val="008E7D1E"/>
    <w:rsid w:val="008F03C1"/>
    <w:rsid w:val="008F082F"/>
    <w:rsid w:val="008F08E0"/>
    <w:rsid w:val="008F15EB"/>
    <w:rsid w:val="008F2980"/>
    <w:rsid w:val="008F3E03"/>
    <w:rsid w:val="008F4371"/>
    <w:rsid w:val="008F4AAE"/>
    <w:rsid w:val="008F60FB"/>
    <w:rsid w:val="008F6171"/>
    <w:rsid w:val="008F6195"/>
    <w:rsid w:val="008F6AE8"/>
    <w:rsid w:val="008F6C3B"/>
    <w:rsid w:val="008F77E7"/>
    <w:rsid w:val="00900C84"/>
    <w:rsid w:val="00900DAF"/>
    <w:rsid w:val="00901667"/>
    <w:rsid w:val="009021BA"/>
    <w:rsid w:val="00902A1E"/>
    <w:rsid w:val="009039F9"/>
    <w:rsid w:val="00904E50"/>
    <w:rsid w:val="0090539E"/>
    <w:rsid w:val="00905E8B"/>
    <w:rsid w:val="00906A91"/>
    <w:rsid w:val="00907892"/>
    <w:rsid w:val="009106A4"/>
    <w:rsid w:val="00910939"/>
    <w:rsid w:val="00910CE3"/>
    <w:rsid w:val="00911592"/>
    <w:rsid w:val="00911E93"/>
    <w:rsid w:val="00911F3B"/>
    <w:rsid w:val="00912065"/>
    <w:rsid w:val="00912C2D"/>
    <w:rsid w:val="00912D37"/>
    <w:rsid w:val="009132AB"/>
    <w:rsid w:val="00913FC6"/>
    <w:rsid w:val="009143D8"/>
    <w:rsid w:val="00915040"/>
    <w:rsid w:val="009153F5"/>
    <w:rsid w:val="009155F1"/>
    <w:rsid w:val="00915688"/>
    <w:rsid w:val="00915A7C"/>
    <w:rsid w:val="00915C37"/>
    <w:rsid w:val="00915D74"/>
    <w:rsid w:val="009162E7"/>
    <w:rsid w:val="009166FF"/>
    <w:rsid w:val="0091683F"/>
    <w:rsid w:val="00916FE6"/>
    <w:rsid w:val="009175DC"/>
    <w:rsid w:val="009208D1"/>
    <w:rsid w:val="00920A2E"/>
    <w:rsid w:val="00920A77"/>
    <w:rsid w:val="00920BB7"/>
    <w:rsid w:val="009210B7"/>
    <w:rsid w:val="00922318"/>
    <w:rsid w:val="00922445"/>
    <w:rsid w:val="00923637"/>
    <w:rsid w:val="009242E1"/>
    <w:rsid w:val="00925306"/>
    <w:rsid w:val="00927333"/>
    <w:rsid w:val="00927554"/>
    <w:rsid w:val="00927D22"/>
    <w:rsid w:val="00930719"/>
    <w:rsid w:val="00931405"/>
    <w:rsid w:val="00932486"/>
    <w:rsid w:val="00933161"/>
    <w:rsid w:val="00936318"/>
    <w:rsid w:val="00936A68"/>
    <w:rsid w:val="009379BE"/>
    <w:rsid w:val="00937CDE"/>
    <w:rsid w:val="00940308"/>
    <w:rsid w:val="009403B0"/>
    <w:rsid w:val="00940935"/>
    <w:rsid w:val="00940D11"/>
    <w:rsid w:val="00940E06"/>
    <w:rsid w:val="00941A15"/>
    <w:rsid w:val="00941CE2"/>
    <w:rsid w:val="009427AF"/>
    <w:rsid w:val="0094310F"/>
    <w:rsid w:val="0094318D"/>
    <w:rsid w:val="009435AA"/>
    <w:rsid w:val="00944CD4"/>
    <w:rsid w:val="00946041"/>
    <w:rsid w:val="00946451"/>
    <w:rsid w:val="00946E30"/>
    <w:rsid w:val="0094720C"/>
    <w:rsid w:val="00947362"/>
    <w:rsid w:val="00947476"/>
    <w:rsid w:val="0094765A"/>
    <w:rsid w:val="0095006E"/>
    <w:rsid w:val="009502A3"/>
    <w:rsid w:val="00950767"/>
    <w:rsid w:val="0095077E"/>
    <w:rsid w:val="00950C68"/>
    <w:rsid w:val="00950F1B"/>
    <w:rsid w:val="0095117A"/>
    <w:rsid w:val="009512BD"/>
    <w:rsid w:val="00951BBF"/>
    <w:rsid w:val="009520FF"/>
    <w:rsid w:val="009523F9"/>
    <w:rsid w:val="00952B26"/>
    <w:rsid w:val="009535A0"/>
    <w:rsid w:val="009535FB"/>
    <w:rsid w:val="0095371E"/>
    <w:rsid w:val="00953E4C"/>
    <w:rsid w:val="00954E7D"/>
    <w:rsid w:val="0095526B"/>
    <w:rsid w:val="00955498"/>
    <w:rsid w:val="00955717"/>
    <w:rsid w:val="00955BB1"/>
    <w:rsid w:val="0095732C"/>
    <w:rsid w:val="009578EB"/>
    <w:rsid w:val="00957FBE"/>
    <w:rsid w:val="00960505"/>
    <w:rsid w:val="009622F7"/>
    <w:rsid w:val="00962831"/>
    <w:rsid w:val="00962B2C"/>
    <w:rsid w:val="00962D56"/>
    <w:rsid w:val="00963438"/>
    <w:rsid w:val="0096395E"/>
    <w:rsid w:val="00963E01"/>
    <w:rsid w:val="009666B2"/>
    <w:rsid w:val="00966A3E"/>
    <w:rsid w:val="00966BF4"/>
    <w:rsid w:val="00967503"/>
    <w:rsid w:val="00967A15"/>
    <w:rsid w:val="009706D0"/>
    <w:rsid w:val="00970D77"/>
    <w:rsid w:val="00970F85"/>
    <w:rsid w:val="00971510"/>
    <w:rsid w:val="009718F3"/>
    <w:rsid w:val="0097314D"/>
    <w:rsid w:val="00973275"/>
    <w:rsid w:val="0097349C"/>
    <w:rsid w:val="0097363A"/>
    <w:rsid w:val="00973AAA"/>
    <w:rsid w:val="00973B1C"/>
    <w:rsid w:val="00973D68"/>
    <w:rsid w:val="00973E15"/>
    <w:rsid w:val="00973E93"/>
    <w:rsid w:val="00974A2E"/>
    <w:rsid w:val="00974B3B"/>
    <w:rsid w:val="00974EAB"/>
    <w:rsid w:val="00975ADF"/>
    <w:rsid w:val="0097620E"/>
    <w:rsid w:val="00976865"/>
    <w:rsid w:val="009773A9"/>
    <w:rsid w:val="00980B6F"/>
    <w:rsid w:val="00981CEE"/>
    <w:rsid w:val="00981F0F"/>
    <w:rsid w:val="0098219F"/>
    <w:rsid w:val="00982AAD"/>
    <w:rsid w:val="00982AB4"/>
    <w:rsid w:val="00982EBF"/>
    <w:rsid w:val="009830E3"/>
    <w:rsid w:val="00984BFA"/>
    <w:rsid w:val="0098568E"/>
    <w:rsid w:val="00986006"/>
    <w:rsid w:val="00986D62"/>
    <w:rsid w:val="00986F9C"/>
    <w:rsid w:val="00987541"/>
    <w:rsid w:val="00987C5E"/>
    <w:rsid w:val="00990300"/>
    <w:rsid w:val="009908FB"/>
    <w:rsid w:val="00990A17"/>
    <w:rsid w:val="00990FB9"/>
    <w:rsid w:val="00991108"/>
    <w:rsid w:val="009917DD"/>
    <w:rsid w:val="009919D4"/>
    <w:rsid w:val="00991BF4"/>
    <w:rsid w:val="00991CA0"/>
    <w:rsid w:val="009924E2"/>
    <w:rsid w:val="00992C2D"/>
    <w:rsid w:val="0099322E"/>
    <w:rsid w:val="0099350D"/>
    <w:rsid w:val="00994532"/>
    <w:rsid w:val="009945B1"/>
    <w:rsid w:val="00995B7B"/>
    <w:rsid w:val="00996D7C"/>
    <w:rsid w:val="00997A3C"/>
    <w:rsid w:val="009A2308"/>
    <w:rsid w:val="009A3354"/>
    <w:rsid w:val="009A3405"/>
    <w:rsid w:val="009A3CA4"/>
    <w:rsid w:val="009A40C7"/>
    <w:rsid w:val="009A4556"/>
    <w:rsid w:val="009A4F55"/>
    <w:rsid w:val="009A5DF1"/>
    <w:rsid w:val="009A638F"/>
    <w:rsid w:val="009A76FD"/>
    <w:rsid w:val="009A788D"/>
    <w:rsid w:val="009A7FC6"/>
    <w:rsid w:val="009B00D6"/>
    <w:rsid w:val="009B0177"/>
    <w:rsid w:val="009B0A7C"/>
    <w:rsid w:val="009B0AE7"/>
    <w:rsid w:val="009B0FE1"/>
    <w:rsid w:val="009B2EE0"/>
    <w:rsid w:val="009B35F2"/>
    <w:rsid w:val="009B42DC"/>
    <w:rsid w:val="009B4EA9"/>
    <w:rsid w:val="009B50B4"/>
    <w:rsid w:val="009B51A0"/>
    <w:rsid w:val="009B647C"/>
    <w:rsid w:val="009B7798"/>
    <w:rsid w:val="009C0125"/>
    <w:rsid w:val="009C0BE7"/>
    <w:rsid w:val="009C0FC9"/>
    <w:rsid w:val="009C115F"/>
    <w:rsid w:val="009C2E57"/>
    <w:rsid w:val="009C4924"/>
    <w:rsid w:val="009C4A9E"/>
    <w:rsid w:val="009C64DF"/>
    <w:rsid w:val="009C77E9"/>
    <w:rsid w:val="009D05AC"/>
    <w:rsid w:val="009D0D39"/>
    <w:rsid w:val="009D119C"/>
    <w:rsid w:val="009D2B4A"/>
    <w:rsid w:val="009D2EB0"/>
    <w:rsid w:val="009D3027"/>
    <w:rsid w:val="009D393B"/>
    <w:rsid w:val="009D3CEF"/>
    <w:rsid w:val="009D3D7F"/>
    <w:rsid w:val="009D4212"/>
    <w:rsid w:val="009D49B4"/>
    <w:rsid w:val="009D5E41"/>
    <w:rsid w:val="009D6EBB"/>
    <w:rsid w:val="009D74DD"/>
    <w:rsid w:val="009D7A6A"/>
    <w:rsid w:val="009D7CD0"/>
    <w:rsid w:val="009E0B93"/>
    <w:rsid w:val="009E0BB5"/>
    <w:rsid w:val="009E1254"/>
    <w:rsid w:val="009E1DDD"/>
    <w:rsid w:val="009E2C61"/>
    <w:rsid w:val="009E33F2"/>
    <w:rsid w:val="009E3489"/>
    <w:rsid w:val="009E34DF"/>
    <w:rsid w:val="009E3902"/>
    <w:rsid w:val="009E4960"/>
    <w:rsid w:val="009E49D6"/>
    <w:rsid w:val="009E4A34"/>
    <w:rsid w:val="009E4DAF"/>
    <w:rsid w:val="009E4F14"/>
    <w:rsid w:val="009E5341"/>
    <w:rsid w:val="009E5608"/>
    <w:rsid w:val="009E604D"/>
    <w:rsid w:val="009E7803"/>
    <w:rsid w:val="009F1DB9"/>
    <w:rsid w:val="009F2CB4"/>
    <w:rsid w:val="009F2EF1"/>
    <w:rsid w:val="009F3478"/>
    <w:rsid w:val="009F4B89"/>
    <w:rsid w:val="009F58D4"/>
    <w:rsid w:val="009F5C04"/>
    <w:rsid w:val="009F5DE2"/>
    <w:rsid w:val="009F626F"/>
    <w:rsid w:val="009F6B34"/>
    <w:rsid w:val="009F763E"/>
    <w:rsid w:val="009F7B9A"/>
    <w:rsid w:val="00A004A7"/>
    <w:rsid w:val="00A004DF"/>
    <w:rsid w:val="00A012BF"/>
    <w:rsid w:val="00A014A8"/>
    <w:rsid w:val="00A0151B"/>
    <w:rsid w:val="00A020BC"/>
    <w:rsid w:val="00A027F4"/>
    <w:rsid w:val="00A04F93"/>
    <w:rsid w:val="00A067C6"/>
    <w:rsid w:val="00A06CC3"/>
    <w:rsid w:val="00A10DAD"/>
    <w:rsid w:val="00A1103D"/>
    <w:rsid w:val="00A136EB"/>
    <w:rsid w:val="00A13E0E"/>
    <w:rsid w:val="00A14245"/>
    <w:rsid w:val="00A14DC1"/>
    <w:rsid w:val="00A164FA"/>
    <w:rsid w:val="00A170D8"/>
    <w:rsid w:val="00A21450"/>
    <w:rsid w:val="00A2159C"/>
    <w:rsid w:val="00A216D5"/>
    <w:rsid w:val="00A21C55"/>
    <w:rsid w:val="00A21D77"/>
    <w:rsid w:val="00A2229E"/>
    <w:rsid w:val="00A228A5"/>
    <w:rsid w:val="00A24594"/>
    <w:rsid w:val="00A2529A"/>
    <w:rsid w:val="00A25DEC"/>
    <w:rsid w:val="00A2647C"/>
    <w:rsid w:val="00A26FD0"/>
    <w:rsid w:val="00A304F6"/>
    <w:rsid w:val="00A30502"/>
    <w:rsid w:val="00A314EF"/>
    <w:rsid w:val="00A3160E"/>
    <w:rsid w:val="00A317FB"/>
    <w:rsid w:val="00A330AE"/>
    <w:rsid w:val="00A35D1E"/>
    <w:rsid w:val="00A36666"/>
    <w:rsid w:val="00A3741F"/>
    <w:rsid w:val="00A378CC"/>
    <w:rsid w:val="00A379F3"/>
    <w:rsid w:val="00A37E0B"/>
    <w:rsid w:val="00A4020C"/>
    <w:rsid w:val="00A402A3"/>
    <w:rsid w:val="00A40400"/>
    <w:rsid w:val="00A4065E"/>
    <w:rsid w:val="00A40A87"/>
    <w:rsid w:val="00A40DAF"/>
    <w:rsid w:val="00A40FB0"/>
    <w:rsid w:val="00A41218"/>
    <w:rsid w:val="00A414E7"/>
    <w:rsid w:val="00A4173C"/>
    <w:rsid w:val="00A420E7"/>
    <w:rsid w:val="00A42231"/>
    <w:rsid w:val="00A422C4"/>
    <w:rsid w:val="00A4260F"/>
    <w:rsid w:val="00A4261A"/>
    <w:rsid w:val="00A42884"/>
    <w:rsid w:val="00A4292E"/>
    <w:rsid w:val="00A430E6"/>
    <w:rsid w:val="00A43147"/>
    <w:rsid w:val="00A43813"/>
    <w:rsid w:val="00A43872"/>
    <w:rsid w:val="00A44267"/>
    <w:rsid w:val="00A449A9"/>
    <w:rsid w:val="00A45ECA"/>
    <w:rsid w:val="00A465DD"/>
    <w:rsid w:val="00A47380"/>
    <w:rsid w:val="00A47733"/>
    <w:rsid w:val="00A50654"/>
    <w:rsid w:val="00A512A2"/>
    <w:rsid w:val="00A51E3E"/>
    <w:rsid w:val="00A51F28"/>
    <w:rsid w:val="00A52226"/>
    <w:rsid w:val="00A53069"/>
    <w:rsid w:val="00A53271"/>
    <w:rsid w:val="00A549AC"/>
    <w:rsid w:val="00A54F47"/>
    <w:rsid w:val="00A55BB4"/>
    <w:rsid w:val="00A56830"/>
    <w:rsid w:val="00A568FA"/>
    <w:rsid w:val="00A56A10"/>
    <w:rsid w:val="00A575C4"/>
    <w:rsid w:val="00A61077"/>
    <w:rsid w:val="00A61ACB"/>
    <w:rsid w:val="00A61DF7"/>
    <w:rsid w:val="00A6244D"/>
    <w:rsid w:val="00A6258D"/>
    <w:rsid w:val="00A626AC"/>
    <w:rsid w:val="00A64397"/>
    <w:rsid w:val="00A647C4"/>
    <w:rsid w:val="00A65A74"/>
    <w:rsid w:val="00A665F2"/>
    <w:rsid w:val="00A66733"/>
    <w:rsid w:val="00A668E3"/>
    <w:rsid w:val="00A67BD8"/>
    <w:rsid w:val="00A67C41"/>
    <w:rsid w:val="00A7132C"/>
    <w:rsid w:val="00A71509"/>
    <w:rsid w:val="00A71F5A"/>
    <w:rsid w:val="00A72D9E"/>
    <w:rsid w:val="00A731F7"/>
    <w:rsid w:val="00A7355A"/>
    <w:rsid w:val="00A74343"/>
    <w:rsid w:val="00A75338"/>
    <w:rsid w:val="00A758C9"/>
    <w:rsid w:val="00A759C0"/>
    <w:rsid w:val="00A75FBA"/>
    <w:rsid w:val="00A765C8"/>
    <w:rsid w:val="00A76A6E"/>
    <w:rsid w:val="00A77664"/>
    <w:rsid w:val="00A7771D"/>
    <w:rsid w:val="00A778E0"/>
    <w:rsid w:val="00A77AC9"/>
    <w:rsid w:val="00A81416"/>
    <w:rsid w:val="00A8155D"/>
    <w:rsid w:val="00A8304A"/>
    <w:rsid w:val="00A834BB"/>
    <w:rsid w:val="00A83529"/>
    <w:rsid w:val="00A83AAF"/>
    <w:rsid w:val="00A83FDB"/>
    <w:rsid w:val="00A84597"/>
    <w:rsid w:val="00A84600"/>
    <w:rsid w:val="00A84989"/>
    <w:rsid w:val="00A8519D"/>
    <w:rsid w:val="00A856AE"/>
    <w:rsid w:val="00A86409"/>
    <w:rsid w:val="00A867A1"/>
    <w:rsid w:val="00A86864"/>
    <w:rsid w:val="00A87069"/>
    <w:rsid w:val="00A873C4"/>
    <w:rsid w:val="00A8768A"/>
    <w:rsid w:val="00A917F9"/>
    <w:rsid w:val="00A9188B"/>
    <w:rsid w:val="00A91E02"/>
    <w:rsid w:val="00A91F21"/>
    <w:rsid w:val="00A926D4"/>
    <w:rsid w:val="00A928F2"/>
    <w:rsid w:val="00A930E6"/>
    <w:rsid w:val="00A93174"/>
    <w:rsid w:val="00A9490C"/>
    <w:rsid w:val="00A95465"/>
    <w:rsid w:val="00A96671"/>
    <w:rsid w:val="00A96975"/>
    <w:rsid w:val="00A972DC"/>
    <w:rsid w:val="00A97419"/>
    <w:rsid w:val="00A97F32"/>
    <w:rsid w:val="00AA020D"/>
    <w:rsid w:val="00AA112D"/>
    <w:rsid w:val="00AA1728"/>
    <w:rsid w:val="00AA2532"/>
    <w:rsid w:val="00AA4195"/>
    <w:rsid w:val="00AA4719"/>
    <w:rsid w:val="00AA4859"/>
    <w:rsid w:val="00AA4A1C"/>
    <w:rsid w:val="00AA4BDD"/>
    <w:rsid w:val="00AA5288"/>
    <w:rsid w:val="00AA5B5C"/>
    <w:rsid w:val="00AA6867"/>
    <w:rsid w:val="00AA6CF4"/>
    <w:rsid w:val="00AA76CC"/>
    <w:rsid w:val="00AA7713"/>
    <w:rsid w:val="00AB0318"/>
    <w:rsid w:val="00AB0362"/>
    <w:rsid w:val="00AB175E"/>
    <w:rsid w:val="00AB1ABA"/>
    <w:rsid w:val="00AB1B6A"/>
    <w:rsid w:val="00AB25CF"/>
    <w:rsid w:val="00AB2C44"/>
    <w:rsid w:val="00AB2EC8"/>
    <w:rsid w:val="00AB32E5"/>
    <w:rsid w:val="00AB3EA2"/>
    <w:rsid w:val="00AB4F83"/>
    <w:rsid w:val="00AB5544"/>
    <w:rsid w:val="00AB575D"/>
    <w:rsid w:val="00AB61CE"/>
    <w:rsid w:val="00AB6EBC"/>
    <w:rsid w:val="00AC0FD9"/>
    <w:rsid w:val="00AC132E"/>
    <w:rsid w:val="00AC1920"/>
    <w:rsid w:val="00AC1A4F"/>
    <w:rsid w:val="00AC1C78"/>
    <w:rsid w:val="00AC2186"/>
    <w:rsid w:val="00AC257F"/>
    <w:rsid w:val="00AC295F"/>
    <w:rsid w:val="00AC333C"/>
    <w:rsid w:val="00AC3A3E"/>
    <w:rsid w:val="00AC3E2C"/>
    <w:rsid w:val="00AC44CD"/>
    <w:rsid w:val="00AC4D38"/>
    <w:rsid w:val="00AC5554"/>
    <w:rsid w:val="00AC5BC2"/>
    <w:rsid w:val="00AC60CB"/>
    <w:rsid w:val="00AC67E6"/>
    <w:rsid w:val="00AC6CCF"/>
    <w:rsid w:val="00AC7420"/>
    <w:rsid w:val="00AC7517"/>
    <w:rsid w:val="00AD0A63"/>
    <w:rsid w:val="00AD0BD3"/>
    <w:rsid w:val="00AD0DB5"/>
    <w:rsid w:val="00AD11F4"/>
    <w:rsid w:val="00AD144D"/>
    <w:rsid w:val="00AD1595"/>
    <w:rsid w:val="00AD210F"/>
    <w:rsid w:val="00AD264C"/>
    <w:rsid w:val="00AD36D5"/>
    <w:rsid w:val="00AD3C4D"/>
    <w:rsid w:val="00AD40F2"/>
    <w:rsid w:val="00AD4226"/>
    <w:rsid w:val="00AD605B"/>
    <w:rsid w:val="00AD7465"/>
    <w:rsid w:val="00AE013B"/>
    <w:rsid w:val="00AE0D38"/>
    <w:rsid w:val="00AE0D6F"/>
    <w:rsid w:val="00AE16AC"/>
    <w:rsid w:val="00AE2720"/>
    <w:rsid w:val="00AE2D90"/>
    <w:rsid w:val="00AE53A5"/>
    <w:rsid w:val="00AE5FD6"/>
    <w:rsid w:val="00AE74C4"/>
    <w:rsid w:val="00AE7986"/>
    <w:rsid w:val="00AF0391"/>
    <w:rsid w:val="00AF1521"/>
    <w:rsid w:val="00AF1FA3"/>
    <w:rsid w:val="00AF271D"/>
    <w:rsid w:val="00AF2EBE"/>
    <w:rsid w:val="00AF31C1"/>
    <w:rsid w:val="00AF3B99"/>
    <w:rsid w:val="00AF419E"/>
    <w:rsid w:val="00AF448E"/>
    <w:rsid w:val="00AF5871"/>
    <w:rsid w:val="00AF5DCF"/>
    <w:rsid w:val="00AF641A"/>
    <w:rsid w:val="00AF6B62"/>
    <w:rsid w:val="00AF7228"/>
    <w:rsid w:val="00AF7B9E"/>
    <w:rsid w:val="00B0072F"/>
    <w:rsid w:val="00B00B29"/>
    <w:rsid w:val="00B00F61"/>
    <w:rsid w:val="00B0105C"/>
    <w:rsid w:val="00B0175C"/>
    <w:rsid w:val="00B018E9"/>
    <w:rsid w:val="00B021F7"/>
    <w:rsid w:val="00B027BD"/>
    <w:rsid w:val="00B03620"/>
    <w:rsid w:val="00B0396C"/>
    <w:rsid w:val="00B03D8B"/>
    <w:rsid w:val="00B05451"/>
    <w:rsid w:val="00B0556C"/>
    <w:rsid w:val="00B06648"/>
    <w:rsid w:val="00B06916"/>
    <w:rsid w:val="00B06EC7"/>
    <w:rsid w:val="00B108F1"/>
    <w:rsid w:val="00B1110D"/>
    <w:rsid w:val="00B118B4"/>
    <w:rsid w:val="00B1210A"/>
    <w:rsid w:val="00B12914"/>
    <w:rsid w:val="00B12EDB"/>
    <w:rsid w:val="00B13ABA"/>
    <w:rsid w:val="00B13C5C"/>
    <w:rsid w:val="00B14244"/>
    <w:rsid w:val="00B144E8"/>
    <w:rsid w:val="00B1640F"/>
    <w:rsid w:val="00B17A24"/>
    <w:rsid w:val="00B17A54"/>
    <w:rsid w:val="00B210ED"/>
    <w:rsid w:val="00B230B9"/>
    <w:rsid w:val="00B23CD8"/>
    <w:rsid w:val="00B24829"/>
    <w:rsid w:val="00B24BBD"/>
    <w:rsid w:val="00B2525B"/>
    <w:rsid w:val="00B25524"/>
    <w:rsid w:val="00B25D33"/>
    <w:rsid w:val="00B25D42"/>
    <w:rsid w:val="00B26FA0"/>
    <w:rsid w:val="00B27732"/>
    <w:rsid w:val="00B27AFE"/>
    <w:rsid w:val="00B3138D"/>
    <w:rsid w:val="00B3291D"/>
    <w:rsid w:val="00B32BDE"/>
    <w:rsid w:val="00B32C61"/>
    <w:rsid w:val="00B33E93"/>
    <w:rsid w:val="00B34420"/>
    <w:rsid w:val="00B34795"/>
    <w:rsid w:val="00B34A9D"/>
    <w:rsid w:val="00B35585"/>
    <w:rsid w:val="00B35C53"/>
    <w:rsid w:val="00B35F41"/>
    <w:rsid w:val="00B36281"/>
    <w:rsid w:val="00B3632C"/>
    <w:rsid w:val="00B3658C"/>
    <w:rsid w:val="00B36E7F"/>
    <w:rsid w:val="00B3743F"/>
    <w:rsid w:val="00B40688"/>
    <w:rsid w:val="00B40F52"/>
    <w:rsid w:val="00B4130F"/>
    <w:rsid w:val="00B41BD6"/>
    <w:rsid w:val="00B4223B"/>
    <w:rsid w:val="00B42404"/>
    <w:rsid w:val="00B42907"/>
    <w:rsid w:val="00B42F2F"/>
    <w:rsid w:val="00B43846"/>
    <w:rsid w:val="00B44643"/>
    <w:rsid w:val="00B448E0"/>
    <w:rsid w:val="00B44A88"/>
    <w:rsid w:val="00B44C74"/>
    <w:rsid w:val="00B44CA0"/>
    <w:rsid w:val="00B44DD1"/>
    <w:rsid w:val="00B4578B"/>
    <w:rsid w:val="00B45DF0"/>
    <w:rsid w:val="00B46051"/>
    <w:rsid w:val="00B46B28"/>
    <w:rsid w:val="00B47260"/>
    <w:rsid w:val="00B4789D"/>
    <w:rsid w:val="00B47FE6"/>
    <w:rsid w:val="00B503C3"/>
    <w:rsid w:val="00B50CB1"/>
    <w:rsid w:val="00B51033"/>
    <w:rsid w:val="00B517CF"/>
    <w:rsid w:val="00B52D1B"/>
    <w:rsid w:val="00B53D3C"/>
    <w:rsid w:val="00B5401C"/>
    <w:rsid w:val="00B542A8"/>
    <w:rsid w:val="00B544B8"/>
    <w:rsid w:val="00B546D8"/>
    <w:rsid w:val="00B553BC"/>
    <w:rsid w:val="00B56005"/>
    <w:rsid w:val="00B566F6"/>
    <w:rsid w:val="00B56769"/>
    <w:rsid w:val="00B56EFE"/>
    <w:rsid w:val="00B57F61"/>
    <w:rsid w:val="00B60F03"/>
    <w:rsid w:val="00B61125"/>
    <w:rsid w:val="00B618A4"/>
    <w:rsid w:val="00B61FF3"/>
    <w:rsid w:val="00B6236D"/>
    <w:rsid w:val="00B62968"/>
    <w:rsid w:val="00B62D6C"/>
    <w:rsid w:val="00B63426"/>
    <w:rsid w:val="00B637B1"/>
    <w:rsid w:val="00B63ABA"/>
    <w:rsid w:val="00B6536F"/>
    <w:rsid w:val="00B6552B"/>
    <w:rsid w:val="00B671E6"/>
    <w:rsid w:val="00B713C5"/>
    <w:rsid w:val="00B7196A"/>
    <w:rsid w:val="00B719D8"/>
    <w:rsid w:val="00B71AB1"/>
    <w:rsid w:val="00B71CDC"/>
    <w:rsid w:val="00B721ED"/>
    <w:rsid w:val="00B73ADB"/>
    <w:rsid w:val="00B7429B"/>
    <w:rsid w:val="00B74490"/>
    <w:rsid w:val="00B74C1D"/>
    <w:rsid w:val="00B74F43"/>
    <w:rsid w:val="00B74F5E"/>
    <w:rsid w:val="00B751E8"/>
    <w:rsid w:val="00B75328"/>
    <w:rsid w:val="00B7583C"/>
    <w:rsid w:val="00B75B4F"/>
    <w:rsid w:val="00B76C44"/>
    <w:rsid w:val="00B774A7"/>
    <w:rsid w:val="00B80C5D"/>
    <w:rsid w:val="00B81528"/>
    <w:rsid w:val="00B816A5"/>
    <w:rsid w:val="00B81D5E"/>
    <w:rsid w:val="00B8287C"/>
    <w:rsid w:val="00B82B11"/>
    <w:rsid w:val="00B84169"/>
    <w:rsid w:val="00B85524"/>
    <w:rsid w:val="00B85DC3"/>
    <w:rsid w:val="00B871DE"/>
    <w:rsid w:val="00B8722D"/>
    <w:rsid w:val="00B8762B"/>
    <w:rsid w:val="00B87EC0"/>
    <w:rsid w:val="00B90A1B"/>
    <w:rsid w:val="00B90EEA"/>
    <w:rsid w:val="00B91829"/>
    <w:rsid w:val="00B92F07"/>
    <w:rsid w:val="00B93291"/>
    <w:rsid w:val="00B9389F"/>
    <w:rsid w:val="00B9466C"/>
    <w:rsid w:val="00B95316"/>
    <w:rsid w:val="00B963CD"/>
    <w:rsid w:val="00B96FC1"/>
    <w:rsid w:val="00BA0EA6"/>
    <w:rsid w:val="00BA17D6"/>
    <w:rsid w:val="00BA1C9F"/>
    <w:rsid w:val="00BA1EDB"/>
    <w:rsid w:val="00BA27CA"/>
    <w:rsid w:val="00BA4BB8"/>
    <w:rsid w:val="00BA7BDE"/>
    <w:rsid w:val="00BB101A"/>
    <w:rsid w:val="00BB1055"/>
    <w:rsid w:val="00BB1FAD"/>
    <w:rsid w:val="00BB2193"/>
    <w:rsid w:val="00BB2C69"/>
    <w:rsid w:val="00BB37CB"/>
    <w:rsid w:val="00BB3941"/>
    <w:rsid w:val="00BB40D4"/>
    <w:rsid w:val="00BB4239"/>
    <w:rsid w:val="00BB4A9F"/>
    <w:rsid w:val="00BB4AAF"/>
    <w:rsid w:val="00BB54D7"/>
    <w:rsid w:val="00BB5A52"/>
    <w:rsid w:val="00BB75AE"/>
    <w:rsid w:val="00BC054F"/>
    <w:rsid w:val="00BC198A"/>
    <w:rsid w:val="00BC1D30"/>
    <w:rsid w:val="00BC1D59"/>
    <w:rsid w:val="00BC1EF8"/>
    <w:rsid w:val="00BC1F48"/>
    <w:rsid w:val="00BC245C"/>
    <w:rsid w:val="00BC30B2"/>
    <w:rsid w:val="00BC3101"/>
    <w:rsid w:val="00BC33D5"/>
    <w:rsid w:val="00BC3FE3"/>
    <w:rsid w:val="00BC4CF7"/>
    <w:rsid w:val="00BC4D32"/>
    <w:rsid w:val="00BC5AFC"/>
    <w:rsid w:val="00BC632F"/>
    <w:rsid w:val="00BC637F"/>
    <w:rsid w:val="00BC767E"/>
    <w:rsid w:val="00BC796A"/>
    <w:rsid w:val="00BC7DE5"/>
    <w:rsid w:val="00BD0338"/>
    <w:rsid w:val="00BD054C"/>
    <w:rsid w:val="00BD10BC"/>
    <w:rsid w:val="00BD1507"/>
    <w:rsid w:val="00BD1724"/>
    <w:rsid w:val="00BD1777"/>
    <w:rsid w:val="00BD1FFA"/>
    <w:rsid w:val="00BD2245"/>
    <w:rsid w:val="00BD22B9"/>
    <w:rsid w:val="00BD24C7"/>
    <w:rsid w:val="00BD25A5"/>
    <w:rsid w:val="00BD29D8"/>
    <w:rsid w:val="00BD2FEE"/>
    <w:rsid w:val="00BD34E8"/>
    <w:rsid w:val="00BD3AE9"/>
    <w:rsid w:val="00BD3F7B"/>
    <w:rsid w:val="00BD4057"/>
    <w:rsid w:val="00BD4D97"/>
    <w:rsid w:val="00BD52C7"/>
    <w:rsid w:val="00BD538C"/>
    <w:rsid w:val="00BD54D2"/>
    <w:rsid w:val="00BD5940"/>
    <w:rsid w:val="00BD59A7"/>
    <w:rsid w:val="00BD5CCE"/>
    <w:rsid w:val="00BD6550"/>
    <w:rsid w:val="00BD73A6"/>
    <w:rsid w:val="00BE16AC"/>
    <w:rsid w:val="00BE2899"/>
    <w:rsid w:val="00BE2B07"/>
    <w:rsid w:val="00BE2B76"/>
    <w:rsid w:val="00BE2F26"/>
    <w:rsid w:val="00BE35B6"/>
    <w:rsid w:val="00BE4639"/>
    <w:rsid w:val="00BE5CCF"/>
    <w:rsid w:val="00BE61C7"/>
    <w:rsid w:val="00BE6E84"/>
    <w:rsid w:val="00BE7219"/>
    <w:rsid w:val="00BF0965"/>
    <w:rsid w:val="00BF1553"/>
    <w:rsid w:val="00BF234A"/>
    <w:rsid w:val="00BF3CE9"/>
    <w:rsid w:val="00BF476B"/>
    <w:rsid w:val="00BF4B5A"/>
    <w:rsid w:val="00BF4B82"/>
    <w:rsid w:val="00BF4CC6"/>
    <w:rsid w:val="00BF5225"/>
    <w:rsid w:val="00BF5858"/>
    <w:rsid w:val="00BF5B23"/>
    <w:rsid w:val="00BF6262"/>
    <w:rsid w:val="00BF674E"/>
    <w:rsid w:val="00BF7123"/>
    <w:rsid w:val="00BF7573"/>
    <w:rsid w:val="00BF7BED"/>
    <w:rsid w:val="00BF7D35"/>
    <w:rsid w:val="00C00203"/>
    <w:rsid w:val="00C00A41"/>
    <w:rsid w:val="00C00EE2"/>
    <w:rsid w:val="00C0178A"/>
    <w:rsid w:val="00C02975"/>
    <w:rsid w:val="00C029AE"/>
    <w:rsid w:val="00C02A46"/>
    <w:rsid w:val="00C05B83"/>
    <w:rsid w:val="00C061A6"/>
    <w:rsid w:val="00C065B2"/>
    <w:rsid w:val="00C06F8D"/>
    <w:rsid w:val="00C07759"/>
    <w:rsid w:val="00C10172"/>
    <w:rsid w:val="00C102F4"/>
    <w:rsid w:val="00C10322"/>
    <w:rsid w:val="00C109B1"/>
    <w:rsid w:val="00C109B3"/>
    <w:rsid w:val="00C10A13"/>
    <w:rsid w:val="00C11656"/>
    <w:rsid w:val="00C11767"/>
    <w:rsid w:val="00C11EAC"/>
    <w:rsid w:val="00C124C5"/>
    <w:rsid w:val="00C12FA7"/>
    <w:rsid w:val="00C1321C"/>
    <w:rsid w:val="00C13ABB"/>
    <w:rsid w:val="00C144BF"/>
    <w:rsid w:val="00C14912"/>
    <w:rsid w:val="00C164AB"/>
    <w:rsid w:val="00C16BEE"/>
    <w:rsid w:val="00C17F02"/>
    <w:rsid w:val="00C20067"/>
    <w:rsid w:val="00C20385"/>
    <w:rsid w:val="00C20697"/>
    <w:rsid w:val="00C21163"/>
    <w:rsid w:val="00C21346"/>
    <w:rsid w:val="00C21386"/>
    <w:rsid w:val="00C2180A"/>
    <w:rsid w:val="00C21B6B"/>
    <w:rsid w:val="00C22D19"/>
    <w:rsid w:val="00C22E5C"/>
    <w:rsid w:val="00C241F0"/>
    <w:rsid w:val="00C24AAC"/>
    <w:rsid w:val="00C26D01"/>
    <w:rsid w:val="00C273E7"/>
    <w:rsid w:val="00C30195"/>
    <w:rsid w:val="00C30402"/>
    <w:rsid w:val="00C30DEC"/>
    <w:rsid w:val="00C30F69"/>
    <w:rsid w:val="00C31D89"/>
    <w:rsid w:val="00C32574"/>
    <w:rsid w:val="00C33816"/>
    <w:rsid w:val="00C34288"/>
    <w:rsid w:val="00C3433E"/>
    <w:rsid w:val="00C34538"/>
    <w:rsid w:val="00C345E5"/>
    <w:rsid w:val="00C34956"/>
    <w:rsid w:val="00C365D3"/>
    <w:rsid w:val="00C371B3"/>
    <w:rsid w:val="00C377E1"/>
    <w:rsid w:val="00C37BDE"/>
    <w:rsid w:val="00C37D22"/>
    <w:rsid w:val="00C41B2D"/>
    <w:rsid w:val="00C43695"/>
    <w:rsid w:val="00C43A91"/>
    <w:rsid w:val="00C442A1"/>
    <w:rsid w:val="00C44A44"/>
    <w:rsid w:val="00C44CED"/>
    <w:rsid w:val="00C45066"/>
    <w:rsid w:val="00C45BCA"/>
    <w:rsid w:val="00C4714F"/>
    <w:rsid w:val="00C5078F"/>
    <w:rsid w:val="00C50A19"/>
    <w:rsid w:val="00C51192"/>
    <w:rsid w:val="00C520DF"/>
    <w:rsid w:val="00C5248E"/>
    <w:rsid w:val="00C5392B"/>
    <w:rsid w:val="00C53D13"/>
    <w:rsid w:val="00C54552"/>
    <w:rsid w:val="00C54E5F"/>
    <w:rsid w:val="00C55354"/>
    <w:rsid w:val="00C5555B"/>
    <w:rsid w:val="00C559C1"/>
    <w:rsid w:val="00C5666B"/>
    <w:rsid w:val="00C567A2"/>
    <w:rsid w:val="00C56D25"/>
    <w:rsid w:val="00C614CF"/>
    <w:rsid w:val="00C617B8"/>
    <w:rsid w:val="00C62D21"/>
    <w:rsid w:val="00C62D2D"/>
    <w:rsid w:val="00C63F63"/>
    <w:rsid w:val="00C64193"/>
    <w:rsid w:val="00C64768"/>
    <w:rsid w:val="00C647B4"/>
    <w:rsid w:val="00C648F6"/>
    <w:rsid w:val="00C64B03"/>
    <w:rsid w:val="00C64F40"/>
    <w:rsid w:val="00C659B7"/>
    <w:rsid w:val="00C664CA"/>
    <w:rsid w:val="00C675AC"/>
    <w:rsid w:val="00C67D7E"/>
    <w:rsid w:val="00C70FC5"/>
    <w:rsid w:val="00C71539"/>
    <w:rsid w:val="00C71F33"/>
    <w:rsid w:val="00C7216D"/>
    <w:rsid w:val="00C73404"/>
    <w:rsid w:val="00C74464"/>
    <w:rsid w:val="00C7489F"/>
    <w:rsid w:val="00C76927"/>
    <w:rsid w:val="00C779D0"/>
    <w:rsid w:val="00C77C7D"/>
    <w:rsid w:val="00C81467"/>
    <w:rsid w:val="00C82C2D"/>
    <w:rsid w:val="00C831A4"/>
    <w:rsid w:val="00C84989"/>
    <w:rsid w:val="00C85393"/>
    <w:rsid w:val="00C86396"/>
    <w:rsid w:val="00C87CE5"/>
    <w:rsid w:val="00C909A5"/>
    <w:rsid w:val="00C90E0B"/>
    <w:rsid w:val="00C90E0E"/>
    <w:rsid w:val="00C91870"/>
    <w:rsid w:val="00C91AA7"/>
    <w:rsid w:val="00C92E5C"/>
    <w:rsid w:val="00C92EA8"/>
    <w:rsid w:val="00C931DD"/>
    <w:rsid w:val="00C9365C"/>
    <w:rsid w:val="00C93A7E"/>
    <w:rsid w:val="00C93B4F"/>
    <w:rsid w:val="00C94C2B"/>
    <w:rsid w:val="00C95024"/>
    <w:rsid w:val="00C9503D"/>
    <w:rsid w:val="00C95D3C"/>
    <w:rsid w:val="00C96DBC"/>
    <w:rsid w:val="00CA00D6"/>
    <w:rsid w:val="00CA063B"/>
    <w:rsid w:val="00CA1711"/>
    <w:rsid w:val="00CA1893"/>
    <w:rsid w:val="00CA2295"/>
    <w:rsid w:val="00CA2F7F"/>
    <w:rsid w:val="00CA2FB3"/>
    <w:rsid w:val="00CA30B5"/>
    <w:rsid w:val="00CA3ECE"/>
    <w:rsid w:val="00CA3F04"/>
    <w:rsid w:val="00CA4407"/>
    <w:rsid w:val="00CA49D0"/>
    <w:rsid w:val="00CA50BE"/>
    <w:rsid w:val="00CA5130"/>
    <w:rsid w:val="00CB066B"/>
    <w:rsid w:val="00CB1210"/>
    <w:rsid w:val="00CB19E5"/>
    <w:rsid w:val="00CB23DF"/>
    <w:rsid w:val="00CB2782"/>
    <w:rsid w:val="00CB2A0E"/>
    <w:rsid w:val="00CB32AC"/>
    <w:rsid w:val="00CB3D38"/>
    <w:rsid w:val="00CB5973"/>
    <w:rsid w:val="00CB5A06"/>
    <w:rsid w:val="00CB5D05"/>
    <w:rsid w:val="00CB5E02"/>
    <w:rsid w:val="00CB6C73"/>
    <w:rsid w:val="00CB6D33"/>
    <w:rsid w:val="00CB6F38"/>
    <w:rsid w:val="00CB78C6"/>
    <w:rsid w:val="00CB7EF6"/>
    <w:rsid w:val="00CB7F3F"/>
    <w:rsid w:val="00CC00D6"/>
    <w:rsid w:val="00CC028D"/>
    <w:rsid w:val="00CC0874"/>
    <w:rsid w:val="00CC1231"/>
    <w:rsid w:val="00CC12B8"/>
    <w:rsid w:val="00CC19BA"/>
    <w:rsid w:val="00CC3EB8"/>
    <w:rsid w:val="00CC4005"/>
    <w:rsid w:val="00CC40AF"/>
    <w:rsid w:val="00CC45C8"/>
    <w:rsid w:val="00CC6DDC"/>
    <w:rsid w:val="00CD005F"/>
    <w:rsid w:val="00CD0F49"/>
    <w:rsid w:val="00CD1D1F"/>
    <w:rsid w:val="00CD2200"/>
    <w:rsid w:val="00CD285C"/>
    <w:rsid w:val="00CD2967"/>
    <w:rsid w:val="00CD3695"/>
    <w:rsid w:val="00CD39BE"/>
    <w:rsid w:val="00CD3EB3"/>
    <w:rsid w:val="00CD5723"/>
    <w:rsid w:val="00CD5A44"/>
    <w:rsid w:val="00CD6197"/>
    <w:rsid w:val="00CD74B1"/>
    <w:rsid w:val="00CD7ADC"/>
    <w:rsid w:val="00CD7B6D"/>
    <w:rsid w:val="00CD7F4E"/>
    <w:rsid w:val="00CE0242"/>
    <w:rsid w:val="00CE14DB"/>
    <w:rsid w:val="00CE15E0"/>
    <w:rsid w:val="00CE1751"/>
    <w:rsid w:val="00CE222A"/>
    <w:rsid w:val="00CE3040"/>
    <w:rsid w:val="00CE32D0"/>
    <w:rsid w:val="00CE372E"/>
    <w:rsid w:val="00CE37D8"/>
    <w:rsid w:val="00CE3C98"/>
    <w:rsid w:val="00CE3E86"/>
    <w:rsid w:val="00CE42E9"/>
    <w:rsid w:val="00CE46F9"/>
    <w:rsid w:val="00CE4F4B"/>
    <w:rsid w:val="00CE5B4B"/>
    <w:rsid w:val="00CE61FC"/>
    <w:rsid w:val="00CE6275"/>
    <w:rsid w:val="00CE77B7"/>
    <w:rsid w:val="00CF1341"/>
    <w:rsid w:val="00CF1592"/>
    <w:rsid w:val="00CF1CA7"/>
    <w:rsid w:val="00CF1FF8"/>
    <w:rsid w:val="00CF223E"/>
    <w:rsid w:val="00CF30ED"/>
    <w:rsid w:val="00CF31C8"/>
    <w:rsid w:val="00CF4E83"/>
    <w:rsid w:val="00CF4F04"/>
    <w:rsid w:val="00CF554B"/>
    <w:rsid w:val="00CF599B"/>
    <w:rsid w:val="00CF61EC"/>
    <w:rsid w:val="00CF6BB5"/>
    <w:rsid w:val="00D006D1"/>
    <w:rsid w:val="00D008A3"/>
    <w:rsid w:val="00D00995"/>
    <w:rsid w:val="00D01137"/>
    <w:rsid w:val="00D02ACB"/>
    <w:rsid w:val="00D0417A"/>
    <w:rsid w:val="00D04203"/>
    <w:rsid w:val="00D04729"/>
    <w:rsid w:val="00D0573B"/>
    <w:rsid w:val="00D066F9"/>
    <w:rsid w:val="00D067AE"/>
    <w:rsid w:val="00D07D83"/>
    <w:rsid w:val="00D1005D"/>
    <w:rsid w:val="00D11019"/>
    <w:rsid w:val="00D112CC"/>
    <w:rsid w:val="00D11365"/>
    <w:rsid w:val="00D123F4"/>
    <w:rsid w:val="00D13363"/>
    <w:rsid w:val="00D13EFC"/>
    <w:rsid w:val="00D13F15"/>
    <w:rsid w:val="00D14473"/>
    <w:rsid w:val="00D15AE0"/>
    <w:rsid w:val="00D15EED"/>
    <w:rsid w:val="00D16B9A"/>
    <w:rsid w:val="00D16BC3"/>
    <w:rsid w:val="00D16C3C"/>
    <w:rsid w:val="00D17119"/>
    <w:rsid w:val="00D17443"/>
    <w:rsid w:val="00D17C6B"/>
    <w:rsid w:val="00D17CE1"/>
    <w:rsid w:val="00D17CE5"/>
    <w:rsid w:val="00D20327"/>
    <w:rsid w:val="00D20345"/>
    <w:rsid w:val="00D22137"/>
    <w:rsid w:val="00D223C5"/>
    <w:rsid w:val="00D22647"/>
    <w:rsid w:val="00D227F0"/>
    <w:rsid w:val="00D2293D"/>
    <w:rsid w:val="00D22D79"/>
    <w:rsid w:val="00D22DC2"/>
    <w:rsid w:val="00D230B9"/>
    <w:rsid w:val="00D25085"/>
    <w:rsid w:val="00D25710"/>
    <w:rsid w:val="00D25DF9"/>
    <w:rsid w:val="00D26AD1"/>
    <w:rsid w:val="00D26AF0"/>
    <w:rsid w:val="00D27901"/>
    <w:rsid w:val="00D30D2D"/>
    <w:rsid w:val="00D32067"/>
    <w:rsid w:val="00D323DA"/>
    <w:rsid w:val="00D3267C"/>
    <w:rsid w:val="00D32A1A"/>
    <w:rsid w:val="00D33105"/>
    <w:rsid w:val="00D332C0"/>
    <w:rsid w:val="00D337D1"/>
    <w:rsid w:val="00D33B07"/>
    <w:rsid w:val="00D33B56"/>
    <w:rsid w:val="00D33C10"/>
    <w:rsid w:val="00D33FDD"/>
    <w:rsid w:val="00D350B4"/>
    <w:rsid w:val="00D3516E"/>
    <w:rsid w:val="00D35374"/>
    <w:rsid w:val="00D3563F"/>
    <w:rsid w:val="00D3782D"/>
    <w:rsid w:val="00D3799A"/>
    <w:rsid w:val="00D4099F"/>
    <w:rsid w:val="00D40C35"/>
    <w:rsid w:val="00D41B98"/>
    <w:rsid w:val="00D44922"/>
    <w:rsid w:val="00D44F18"/>
    <w:rsid w:val="00D45812"/>
    <w:rsid w:val="00D45948"/>
    <w:rsid w:val="00D46089"/>
    <w:rsid w:val="00D478E1"/>
    <w:rsid w:val="00D502F1"/>
    <w:rsid w:val="00D50421"/>
    <w:rsid w:val="00D50473"/>
    <w:rsid w:val="00D50A4B"/>
    <w:rsid w:val="00D50DB4"/>
    <w:rsid w:val="00D50FC5"/>
    <w:rsid w:val="00D51A05"/>
    <w:rsid w:val="00D53CD1"/>
    <w:rsid w:val="00D54915"/>
    <w:rsid w:val="00D557D5"/>
    <w:rsid w:val="00D56341"/>
    <w:rsid w:val="00D5707A"/>
    <w:rsid w:val="00D572F1"/>
    <w:rsid w:val="00D572FC"/>
    <w:rsid w:val="00D57E73"/>
    <w:rsid w:val="00D632BE"/>
    <w:rsid w:val="00D6460D"/>
    <w:rsid w:val="00D6503F"/>
    <w:rsid w:val="00D66FA0"/>
    <w:rsid w:val="00D70D56"/>
    <w:rsid w:val="00D712F9"/>
    <w:rsid w:val="00D72D0B"/>
    <w:rsid w:val="00D7303E"/>
    <w:rsid w:val="00D73085"/>
    <w:rsid w:val="00D750EF"/>
    <w:rsid w:val="00D75862"/>
    <w:rsid w:val="00D75BF7"/>
    <w:rsid w:val="00D75D87"/>
    <w:rsid w:val="00D76525"/>
    <w:rsid w:val="00D76B5F"/>
    <w:rsid w:val="00D76CA5"/>
    <w:rsid w:val="00D76D73"/>
    <w:rsid w:val="00D7793A"/>
    <w:rsid w:val="00D77A35"/>
    <w:rsid w:val="00D77FE6"/>
    <w:rsid w:val="00D805DB"/>
    <w:rsid w:val="00D80F60"/>
    <w:rsid w:val="00D819E8"/>
    <w:rsid w:val="00D81E62"/>
    <w:rsid w:val="00D824E0"/>
    <w:rsid w:val="00D82AB7"/>
    <w:rsid w:val="00D82FBD"/>
    <w:rsid w:val="00D83118"/>
    <w:rsid w:val="00D83325"/>
    <w:rsid w:val="00D83CD9"/>
    <w:rsid w:val="00D8413E"/>
    <w:rsid w:val="00D844F1"/>
    <w:rsid w:val="00D8470C"/>
    <w:rsid w:val="00D84F55"/>
    <w:rsid w:val="00D84F9E"/>
    <w:rsid w:val="00D858C9"/>
    <w:rsid w:val="00D8720E"/>
    <w:rsid w:val="00D874D0"/>
    <w:rsid w:val="00D87937"/>
    <w:rsid w:val="00D903E4"/>
    <w:rsid w:val="00D90613"/>
    <w:rsid w:val="00D9100F"/>
    <w:rsid w:val="00D91251"/>
    <w:rsid w:val="00D91EDA"/>
    <w:rsid w:val="00D92112"/>
    <w:rsid w:val="00D925D8"/>
    <w:rsid w:val="00D936C8"/>
    <w:rsid w:val="00D93719"/>
    <w:rsid w:val="00D93812"/>
    <w:rsid w:val="00D93998"/>
    <w:rsid w:val="00D94E99"/>
    <w:rsid w:val="00D94F0B"/>
    <w:rsid w:val="00D96FB0"/>
    <w:rsid w:val="00D97302"/>
    <w:rsid w:val="00D977BD"/>
    <w:rsid w:val="00D978BF"/>
    <w:rsid w:val="00D9794B"/>
    <w:rsid w:val="00DA095A"/>
    <w:rsid w:val="00DA0CAE"/>
    <w:rsid w:val="00DA1A08"/>
    <w:rsid w:val="00DA30FC"/>
    <w:rsid w:val="00DA329F"/>
    <w:rsid w:val="00DA35E2"/>
    <w:rsid w:val="00DA406C"/>
    <w:rsid w:val="00DA420D"/>
    <w:rsid w:val="00DA440F"/>
    <w:rsid w:val="00DA4672"/>
    <w:rsid w:val="00DA50AA"/>
    <w:rsid w:val="00DA628B"/>
    <w:rsid w:val="00DA6628"/>
    <w:rsid w:val="00DA6A8E"/>
    <w:rsid w:val="00DA6AEE"/>
    <w:rsid w:val="00DA7073"/>
    <w:rsid w:val="00DA7746"/>
    <w:rsid w:val="00DA7846"/>
    <w:rsid w:val="00DA7A09"/>
    <w:rsid w:val="00DA7AB8"/>
    <w:rsid w:val="00DB00E7"/>
    <w:rsid w:val="00DB18C5"/>
    <w:rsid w:val="00DB1B5E"/>
    <w:rsid w:val="00DB2A26"/>
    <w:rsid w:val="00DB2A5B"/>
    <w:rsid w:val="00DB49CB"/>
    <w:rsid w:val="00DB4D58"/>
    <w:rsid w:val="00DB585D"/>
    <w:rsid w:val="00DB5BEE"/>
    <w:rsid w:val="00DB5ECB"/>
    <w:rsid w:val="00DB67C1"/>
    <w:rsid w:val="00DB6AD7"/>
    <w:rsid w:val="00DB76EC"/>
    <w:rsid w:val="00DB7A7A"/>
    <w:rsid w:val="00DB7CFE"/>
    <w:rsid w:val="00DC0A1A"/>
    <w:rsid w:val="00DC0D30"/>
    <w:rsid w:val="00DC2757"/>
    <w:rsid w:val="00DC2814"/>
    <w:rsid w:val="00DC35BA"/>
    <w:rsid w:val="00DC3926"/>
    <w:rsid w:val="00DC3EAF"/>
    <w:rsid w:val="00DC42CE"/>
    <w:rsid w:val="00DC460A"/>
    <w:rsid w:val="00DC4912"/>
    <w:rsid w:val="00DC4BA5"/>
    <w:rsid w:val="00DC6E2C"/>
    <w:rsid w:val="00DC7740"/>
    <w:rsid w:val="00DD0305"/>
    <w:rsid w:val="00DD038E"/>
    <w:rsid w:val="00DD0BD5"/>
    <w:rsid w:val="00DD1D62"/>
    <w:rsid w:val="00DD3042"/>
    <w:rsid w:val="00DD3268"/>
    <w:rsid w:val="00DD32FD"/>
    <w:rsid w:val="00DD3FFB"/>
    <w:rsid w:val="00DD4090"/>
    <w:rsid w:val="00DD4421"/>
    <w:rsid w:val="00DD45AB"/>
    <w:rsid w:val="00DD617B"/>
    <w:rsid w:val="00DD6434"/>
    <w:rsid w:val="00DD696D"/>
    <w:rsid w:val="00DD7493"/>
    <w:rsid w:val="00DD7558"/>
    <w:rsid w:val="00DE0192"/>
    <w:rsid w:val="00DE0259"/>
    <w:rsid w:val="00DE0FBE"/>
    <w:rsid w:val="00DE1213"/>
    <w:rsid w:val="00DE22D0"/>
    <w:rsid w:val="00DE2E91"/>
    <w:rsid w:val="00DE3874"/>
    <w:rsid w:val="00DE390C"/>
    <w:rsid w:val="00DE3F09"/>
    <w:rsid w:val="00DE42C4"/>
    <w:rsid w:val="00DE4A01"/>
    <w:rsid w:val="00DE4C49"/>
    <w:rsid w:val="00DE4C5C"/>
    <w:rsid w:val="00DE544B"/>
    <w:rsid w:val="00DE598E"/>
    <w:rsid w:val="00DE6ED8"/>
    <w:rsid w:val="00DE77C4"/>
    <w:rsid w:val="00DF0582"/>
    <w:rsid w:val="00DF06A1"/>
    <w:rsid w:val="00DF1B6B"/>
    <w:rsid w:val="00DF24B8"/>
    <w:rsid w:val="00DF2879"/>
    <w:rsid w:val="00DF30C3"/>
    <w:rsid w:val="00DF391B"/>
    <w:rsid w:val="00DF41CE"/>
    <w:rsid w:val="00DF547C"/>
    <w:rsid w:val="00DF5D22"/>
    <w:rsid w:val="00DF6E50"/>
    <w:rsid w:val="00DF7245"/>
    <w:rsid w:val="00DF7579"/>
    <w:rsid w:val="00DF7D0E"/>
    <w:rsid w:val="00E00089"/>
    <w:rsid w:val="00E008CF"/>
    <w:rsid w:val="00E027A6"/>
    <w:rsid w:val="00E02F91"/>
    <w:rsid w:val="00E03634"/>
    <w:rsid w:val="00E0422F"/>
    <w:rsid w:val="00E045DE"/>
    <w:rsid w:val="00E04FF7"/>
    <w:rsid w:val="00E05183"/>
    <w:rsid w:val="00E05CCF"/>
    <w:rsid w:val="00E05D16"/>
    <w:rsid w:val="00E05D59"/>
    <w:rsid w:val="00E0622A"/>
    <w:rsid w:val="00E079E0"/>
    <w:rsid w:val="00E10C27"/>
    <w:rsid w:val="00E11006"/>
    <w:rsid w:val="00E11C2B"/>
    <w:rsid w:val="00E11C5B"/>
    <w:rsid w:val="00E11DA7"/>
    <w:rsid w:val="00E11F73"/>
    <w:rsid w:val="00E126F2"/>
    <w:rsid w:val="00E12CAF"/>
    <w:rsid w:val="00E13397"/>
    <w:rsid w:val="00E14928"/>
    <w:rsid w:val="00E14D5B"/>
    <w:rsid w:val="00E16293"/>
    <w:rsid w:val="00E16939"/>
    <w:rsid w:val="00E16B17"/>
    <w:rsid w:val="00E16F26"/>
    <w:rsid w:val="00E170AF"/>
    <w:rsid w:val="00E17312"/>
    <w:rsid w:val="00E177A2"/>
    <w:rsid w:val="00E17BD2"/>
    <w:rsid w:val="00E20A4D"/>
    <w:rsid w:val="00E20DD2"/>
    <w:rsid w:val="00E20DE3"/>
    <w:rsid w:val="00E21414"/>
    <w:rsid w:val="00E21851"/>
    <w:rsid w:val="00E229CA"/>
    <w:rsid w:val="00E24465"/>
    <w:rsid w:val="00E24B58"/>
    <w:rsid w:val="00E2581F"/>
    <w:rsid w:val="00E25F71"/>
    <w:rsid w:val="00E26503"/>
    <w:rsid w:val="00E26F84"/>
    <w:rsid w:val="00E275C9"/>
    <w:rsid w:val="00E2780A"/>
    <w:rsid w:val="00E278E6"/>
    <w:rsid w:val="00E27BE5"/>
    <w:rsid w:val="00E30020"/>
    <w:rsid w:val="00E30257"/>
    <w:rsid w:val="00E30E2F"/>
    <w:rsid w:val="00E3135D"/>
    <w:rsid w:val="00E32BC2"/>
    <w:rsid w:val="00E32DA8"/>
    <w:rsid w:val="00E32F1D"/>
    <w:rsid w:val="00E352F6"/>
    <w:rsid w:val="00E35AD7"/>
    <w:rsid w:val="00E35B63"/>
    <w:rsid w:val="00E374ED"/>
    <w:rsid w:val="00E37D89"/>
    <w:rsid w:val="00E401A5"/>
    <w:rsid w:val="00E4066C"/>
    <w:rsid w:val="00E40A4C"/>
    <w:rsid w:val="00E40D14"/>
    <w:rsid w:val="00E40D28"/>
    <w:rsid w:val="00E41058"/>
    <w:rsid w:val="00E41DC6"/>
    <w:rsid w:val="00E423DE"/>
    <w:rsid w:val="00E4278F"/>
    <w:rsid w:val="00E42DFC"/>
    <w:rsid w:val="00E430A6"/>
    <w:rsid w:val="00E431EE"/>
    <w:rsid w:val="00E441EB"/>
    <w:rsid w:val="00E46FA1"/>
    <w:rsid w:val="00E5020A"/>
    <w:rsid w:val="00E50E07"/>
    <w:rsid w:val="00E51059"/>
    <w:rsid w:val="00E51C3B"/>
    <w:rsid w:val="00E51DD3"/>
    <w:rsid w:val="00E524FD"/>
    <w:rsid w:val="00E5255D"/>
    <w:rsid w:val="00E52DB1"/>
    <w:rsid w:val="00E54949"/>
    <w:rsid w:val="00E55527"/>
    <w:rsid w:val="00E555B1"/>
    <w:rsid w:val="00E56798"/>
    <w:rsid w:val="00E5698B"/>
    <w:rsid w:val="00E56B32"/>
    <w:rsid w:val="00E57417"/>
    <w:rsid w:val="00E576AF"/>
    <w:rsid w:val="00E600B9"/>
    <w:rsid w:val="00E602D0"/>
    <w:rsid w:val="00E60908"/>
    <w:rsid w:val="00E616E0"/>
    <w:rsid w:val="00E61F82"/>
    <w:rsid w:val="00E62015"/>
    <w:rsid w:val="00E62DEC"/>
    <w:rsid w:val="00E6344A"/>
    <w:rsid w:val="00E63ED9"/>
    <w:rsid w:val="00E65469"/>
    <w:rsid w:val="00E65734"/>
    <w:rsid w:val="00E66590"/>
    <w:rsid w:val="00E670BA"/>
    <w:rsid w:val="00E6765A"/>
    <w:rsid w:val="00E67D4B"/>
    <w:rsid w:val="00E72488"/>
    <w:rsid w:val="00E728F6"/>
    <w:rsid w:val="00E72FD9"/>
    <w:rsid w:val="00E73C62"/>
    <w:rsid w:val="00E73C7C"/>
    <w:rsid w:val="00E73CCF"/>
    <w:rsid w:val="00E746E7"/>
    <w:rsid w:val="00E74D99"/>
    <w:rsid w:val="00E75021"/>
    <w:rsid w:val="00E76314"/>
    <w:rsid w:val="00E7632A"/>
    <w:rsid w:val="00E76430"/>
    <w:rsid w:val="00E765FC"/>
    <w:rsid w:val="00E767B1"/>
    <w:rsid w:val="00E76823"/>
    <w:rsid w:val="00E76C68"/>
    <w:rsid w:val="00E772FC"/>
    <w:rsid w:val="00E77EC3"/>
    <w:rsid w:val="00E805D7"/>
    <w:rsid w:val="00E81623"/>
    <w:rsid w:val="00E81681"/>
    <w:rsid w:val="00E8275D"/>
    <w:rsid w:val="00E83759"/>
    <w:rsid w:val="00E83AC0"/>
    <w:rsid w:val="00E8448E"/>
    <w:rsid w:val="00E84F91"/>
    <w:rsid w:val="00E8559D"/>
    <w:rsid w:val="00E85F3C"/>
    <w:rsid w:val="00E86399"/>
    <w:rsid w:val="00E87C97"/>
    <w:rsid w:val="00E9075C"/>
    <w:rsid w:val="00E9077A"/>
    <w:rsid w:val="00E92C2D"/>
    <w:rsid w:val="00E92C54"/>
    <w:rsid w:val="00E92F68"/>
    <w:rsid w:val="00E9316D"/>
    <w:rsid w:val="00E93359"/>
    <w:rsid w:val="00E934E8"/>
    <w:rsid w:val="00E93A5C"/>
    <w:rsid w:val="00E93CFE"/>
    <w:rsid w:val="00E94718"/>
    <w:rsid w:val="00E948E4"/>
    <w:rsid w:val="00E94B2E"/>
    <w:rsid w:val="00E9606C"/>
    <w:rsid w:val="00E96088"/>
    <w:rsid w:val="00E962C3"/>
    <w:rsid w:val="00E96F06"/>
    <w:rsid w:val="00E97061"/>
    <w:rsid w:val="00E97ADE"/>
    <w:rsid w:val="00E97D75"/>
    <w:rsid w:val="00EA0BE7"/>
    <w:rsid w:val="00EA0D25"/>
    <w:rsid w:val="00EA1314"/>
    <w:rsid w:val="00EA253C"/>
    <w:rsid w:val="00EA2779"/>
    <w:rsid w:val="00EA2BDA"/>
    <w:rsid w:val="00EA31F7"/>
    <w:rsid w:val="00EA372A"/>
    <w:rsid w:val="00EA38EE"/>
    <w:rsid w:val="00EA67D6"/>
    <w:rsid w:val="00EA6A2C"/>
    <w:rsid w:val="00EA6B48"/>
    <w:rsid w:val="00EA7FE4"/>
    <w:rsid w:val="00EB042F"/>
    <w:rsid w:val="00EB0607"/>
    <w:rsid w:val="00EB088D"/>
    <w:rsid w:val="00EB0A8F"/>
    <w:rsid w:val="00EB15E5"/>
    <w:rsid w:val="00EB1DEA"/>
    <w:rsid w:val="00EB2026"/>
    <w:rsid w:val="00EB2170"/>
    <w:rsid w:val="00EB2972"/>
    <w:rsid w:val="00EB340A"/>
    <w:rsid w:val="00EB3A93"/>
    <w:rsid w:val="00EB3C21"/>
    <w:rsid w:val="00EB4543"/>
    <w:rsid w:val="00EB45F9"/>
    <w:rsid w:val="00EB4F56"/>
    <w:rsid w:val="00EB54A9"/>
    <w:rsid w:val="00EB7468"/>
    <w:rsid w:val="00EC119E"/>
    <w:rsid w:val="00EC155E"/>
    <w:rsid w:val="00EC16A1"/>
    <w:rsid w:val="00EC17BB"/>
    <w:rsid w:val="00EC1920"/>
    <w:rsid w:val="00EC1AC1"/>
    <w:rsid w:val="00EC2129"/>
    <w:rsid w:val="00EC2319"/>
    <w:rsid w:val="00EC2578"/>
    <w:rsid w:val="00EC25B8"/>
    <w:rsid w:val="00EC26EC"/>
    <w:rsid w:val="00EC2B84"/>
    <w:rsid w:val="00EC2E5A"/>
    <w:rsid w:val="00EC2F10"/>
    <w:rsid w:val="00EC3D72"/>
    <w:rsid w:val="00EC46B3"/>
    <w:rsid w:val="00EC5E9B"/>
    <w:rsid w:val="00EC6805"/>
    <w:rsid w:val="00EC681C"/>
    <w:rsid w:val="00EC6B02"/>
    <w:rsid w:val="00EC6F6E"/>
    <w:rsid w:val="00ED0769"/>
    <w:rsid w:val="00ED0AFC"/>
    <w:rsid w:val="00ED1112"/>
    <w:rsid w:val="00ED1884"/>
    <w:rsid w:val="00ED1A87"/>
    <w:rsid w:val="00ED1C01"/>
    <w:rsid w:val="00ED204A"/>
    <w:rsid w:val="00ED3795"/>
    <w:rsid w:val="00ED477D"/>
    <w:rsid w:val="00ED5E1C"/>
    <w:rsid w:val="00ED67EC"/>
    <w:rsid w:val="00ED6D05"/>
    <w:rsid w:val="00ED70EE"/>
    <w:rsid w:val="00ED724E"/>
    <w:rsid w:val="00ED7276"/>
    <w:rsid w:val="00EE1B60"/>
    <w:rsid w:val="00EE1BDE"/>
    <w:rsid w:val="00EE2396"/>
    <w:rsid w:val="00EE281F"/>
    <w:rsid w:val="00EE3E1C"/>
    <w:rsid w:val="00EE3EB3"/>
    <w:rsid w:val="00EE41EF"/>
    <w:rsid w:val="00EE51E9"/>
    <w:rsid w:val="00EE5408"/>
    <w:rsid w:val="00EE642B"/>
    <w:rsid w:val="00EE6A10"/>
    <w:rsid w:val="00EE70E3"/>
    <w:rsid w:val="00EE7585"/>
    <w:rsid w:val="00EF1CDF"/>
    <w:rsid w:val="00EF1CE1"/>
    <w:rsid w:val="00EF1F68"/>
    <w:rsid w:val="00EF21D1"/>
    <w:rsid w:val="00EF2417"/>
    <w:rsid w:val="00EF2AD9"/>
    <w:rsid w:val="00EF2EE8"/>
    <w:rsid w:val="00EF2F48"/>
    <w:rsid w:val="00EF2F58"/>
    <w:rsid w:val="00EF3140"/>
    <w:rsid w:val="00EF3F50"/>
    <w:rsid w:val="00EF4320"/>
    <w:rsid w:val="00EF4852"/>
    <w:rsid w:val="00EF4B77"/>
    <w:rsid w:val="00EF5155"/>
    <w:rsid w:val="00EF60CF"/>
    <w:rsid w:val="00EF6AD7"/>
    <w:rsid w:val="00EF6E84"/>
    <w:rsid w:val="00EF7300"/>
    <w:rsid w:val="00EF78D2"/>
    <w:rsid w:val="00EF79FB"/>
    <w:rsid w:val="00F000F7"/>
    <w:rsid w:val="00F01061"/>
    <w:rsid w:val="00F0192A"/>
    <w:rsid w:val="00F01B2D"/>
    <w:rsid w:val="00F02B44"/>
    <w:rsid w:val="00F02E1A"/>
    <w:rsid w:val="00F02FB2"/>
    <w:rsid w:val="00F035AB"/>
    <w:rsid w:val="00F0394A"/>
    <w:rsid w:val="00F0395F"/>
    <w:rsid w:val="00F04337"/>
    <w:rsid w:val="00F04354"/>
    <w:rsid w:val="00F043FC"/>
    <w:rsid w:val="00F0449F"/>
    <w:rsid w:val="00F04F74"/>
    <w:rsid w:val="00F06AF3"/>
    <w:rsid w:val="00F06DBF"/>
    <w:rsid w:val="00F06EFB"/>
    <w:rsid w:val="00F07BAC"/>
    <w:rsid w:val="00F07F13"/>
    <w:rsid w:val="00F10A66"/>
    <w:rsid w:val="00F111B4"/>
    <w:rsid w:val="00F11574"/>
    <w:rsid w:val="00F13497"/>
    <w:rsid w:val="00F13568"/>
    <w:rsid w:val="00F13F6A"/>
    <w:rsid w:val="00F147F7"/>
    <w:rsid w:val="00F149A4"/>
    <w:rsid w:val="00F149B0"/>
    <w:rsid w:val="00F1508C"/>
    <w:rsid w:val="00F153FF"/>
    <w:rsid w:val="00F164D6"/>
    <w:rsid w:val="00F16F5B"/>
    <w:rsid w:val="00F1711F"/>
    <w:rsid w:val="00F1717A"/>
    <w:rsid w:val="00F20B6A"/>
    <w:rsid w:val="00F22416"/>
    <w:rsid w:val="00F22E01"/>
    <w:rsid w:val="00F23259"/>
    <w:rsid w:val="00F241ED"/>
    <w:rsid w:val="00F24650"/>
    <w:rsid w:val="00F24B11"/>
    <w:rsid w:val="00F24B73"/>
    <w:rsid w:val="00F24F1A"/>
    <w:rsid w:val="00F251AF"/>
    <w:rsid w:val="00F25400"/>
    <w:rsid w:val="00F26930"/>
    <w:rsid w:val="00F26C56"/>
    <w:rsid w:val="00F27400"/>
    <w:rsid w:val="00F27C32"/>
    <w:rsid w:val="00F27E43"/>
    <w:rsid w:val="00F302E9"/>
    <w:rsid w:val="00F30F1E"/>
    <w:rsid w:val="00F3139B"/>
    <w:rsid w:val="00F3197C"/>
    <w:rsid w:val="00F328DA"/>
    <w:rsid w:val="00F32C9E"/>
    <w:rsid w:val="00F33270"/>
    <w:rsid w:val="00F3422E"/>
    <w:rsid w:val="00F34488"/>
    <w:rsid w:val="00F34647"/>
    <w:rsid w:val="00F34775"/>
    <w:rsid w:val="00F34ADF"/>
    <w:rsid w:val="00F355A4"/>
    <w:rsid w:val="00F35D59"/>
    <w:rsid w:val="00F364C1"/>
    <w:rsid w:val="00F36AA9"/>
    <w:rsid w:val="00F3723A"/>
    <w:rsid w:val="00F378A1"/>
    <w:rsid w:val="00F416E4"/>
    <w:rsid w:val="00F433C6"/>
    <w:rsid w:val="00F44414"/>
    <w:rsid w:val="00F449A6"/>
    <w:rsid w:val="00F44C1F"/>
    <w:rsid w:val="00F465ED"/>
    <w:rsid w:val="00F46DB8"/>
    <w:rsid w:val="00F46DCA"/>
    <w:rsid w:val="00F50290"/>
    <w:rsid w:val="00F50FDB"/>
    <w:rsid w:val="00F518A4"/>
    <w:rsid w:val="00F519BB"/>
    <w:rsid w:val="00F5245E"/>
    <w:rsid w:val="00F532EC"/>
    <w:rsid w:val="00F53410"/>
    <w:rsid w:val="00F539A0"/>
    <w:rsid w:val="00F53E5D"/>
    <w:rsid w:val="00F54418"/>
    <w:rsid w:val="00F55794"/>
    <w:rsid w:val="00F55FD7"/>
    <w:rsid w:val="00F56C2A"/>
    <w:rsid w:val="00F56CD4"/>
    <w:rsid w:val="00F57128"/>
    <w:rsid w:val="00F63280"/>
    <w:rsid w:val="00F636EF"/>
    <w:rsid w:val="00F63D95"/>
    <w:rsid w:val="00F6418F"/>
    <w:rsid w:val="00F64A4A"/>
    <w:rsid w:val="00F65612"/>
    <w:rsid w:val="00F65ADC"/>
    <w:rsid w:val="00F667BF"/>
    <w:rsid w:val="00F66992"/>
    <w:rsid w:val="00F66B57"/>
    <w:rsid w:val="00F67668"/>
    <w:rsid w:val="00F71AA3"/>
    <w:rsid w:val="00F71FE0"/>
    <w:rsid w:val="00F725CD"/>
    <w:rsid w:val="00F73337"/>
    <w:rsid w:val="00F73C75"/>
    <w:rsid w:val="00F73CBD"/>
    <w:rsid w:val="00F75BA7"/>
    <w:rsid w:val="00F76599"/>
    <w:rsid w:val="00F76D77"/>
    <w:rsid w:val="00F77902"/>
    <w:rsid w:val="00F8090F"/>
    <w:rsid w:val="00F82235"/>
    <w:rsid w:val="00F83CDE"/>
    <w:rsid w:val="00F8472D"/>
    <w:rsid w:val="00F84780"/>
    <w:rsid w:val="00F84BB0"/>
    <w:rsid w:val="00F85B6E"/>
    <w:rsid w:val="00F87D00"/>
    <w:rsid w:val="00F905EA"/>
    <w:rsid w:val="00F934A8"/>
    <w:rsid w:val="00F93CD7"/>
    <w:rsid w:val="00F96297"/>
    <w:rsid w:val="00F96329"/>
    <w:rsid w:val="00FA013F"/>
    <w:rsid w:val="00FA0337"/>
    <w:rsid w:val="00FA0464"/>
    <w:rsid w:val="00FA08A0"/>
    <w:rsid w:val="00FA1B8F"/>
    <w:rsid w:val="00FA2084"/>
    <w:rsid w:val="00FA21AB"/>
    <w:rsid w:val="00FA3A59"/>
    <w:rsid w:val="00FA555A"/>
    <w:rsid w:val="00FA6054"/>
    <w:rsid w:val="00FA6C0F"/>
    <w:rsid w:val="00FA6EEC"/>
    <w:rsid w:val="00FB09D5"/>
    <w:rsid w:val="00FB2B34"/>
    <w:rsid w:val="00FB326C"/>
    <w:rsid w:val="00FB4258"/>
    <w:rsid w:val="00FB7153"/>
    <w:rsid w:val="00FB76E8"/>
    <w:rsid w:val="00FC05A4"/>
    <w:rsid w:val="00FC0F97"/>
    <w:rsid w:val="00FC4454"/>
    <w:rsid w:val="00FC4EB7"/>
    <w:rsid w:val="00FC58BA"/>
    <w:rsid w:val="00FC5CD2"/>
    <w:rsid w:val="00FC68B4"/>
    <w:rsid w:val="00FC6DF9"/>
    <w:rsid w:val="00FC7A0C"/>
    <w:rsid w:val="00FD0407"/>
    <w:rsid w:val="00FD0515"/>
    <w:rsid w:val="00FD0FA5"/>
    <w:rsid w:val="00FD1F73"/>
    <w:rsid w:val="00FD2518"/>
    <w:rsid w:val="00FD30A8"/>
    <w:rsid w:val="00FD3208"/>
    <w:rsid w:val="00FD356B"/>
    <w:rsid w:val="00FD3E38"/>
    <w:rsid w:val="00FD5054"/>
    <w:rsid w:val="00FD5481"/>
    <w:rsid w:val="00FD54DB"/>
    <w:rsid w:val="00FD5D0E"/>
    <w:rsid w:val="00FD73BD"/>
    <w:rsid w:val="00FE0007"/>
    <w:rsid w:val="00FE0342"/>
    <w:rsid w:val="00FE121A"/>
    <w:rsid w:val="00FE1232"/>
    <w:rsid w:val="00FE12CA"/>
    <w:rsid w:val="00FE17F6"/>
    <w:rsid w:val="00FE1B60"/>
    <w:rsid w:val="00FE2B81"/>
    <w:rsid w:val="00FE3643"/>
    <w:rsid w:val="00FE5170"/>
    <w:rsid w:val="00FE5CDE"/>
    <w:rsid w:val="00FE656B"/>
    <w:rsid w:val="00FE77B6"/>
    <w:rsid w:val="00FF1264"/>
    <w:rsid w:val="00FF1851"/>
    <w:rsid w:val="00FF19FD"/>
    <w:rsid w:val="00FF2F53"/>
    <w:rsid w:val="00FF47F9"/>
    <w:rsid w:val="00FF5096"/>
    <w:rsid w:val="00FF5831"/>
    <w:rsid w:val="00FF64F3"/>
    <w:rsid w:val="00FF69E6"/>
    <w:rsid w:val="00FF6DA1"/>
    <w:rsid w:val="00FF761D"/>
    <w:rsid w:val="00FF7A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1E"/>
  </w:style>
  <w:style w:type="paragraph" w:styleId="Nagwek1">
    <w:name w:val="heading 1"/>
    <w:basedOn w:val="Normalny"/>
    <w:next w:val="Normalny"/>
    <w:link w:val="Nagwek1Znak"/>
    <w:qFormat/>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pPr>
      <w:keepNext/>
      <w:jc w:val="right"/>
      <w:outlineLvl w:val="2"/>
    </w:pPr>
    <w:rPr>
      <w:rFonts w:ascii="Arial" w:hAnsi="Arial"/>
      <w:b/>
      <w:sz w:val="24"/>
    </w:rPr>
  </w:style>
  <w:style w:type="paragraph" w:styleId="Nagwek4">
    <w:name w:val="heading 4"/>
    <w:aliases w:val="Heading 4 Char"/>
    <w:basedOn w:val="Normalny"/>
    <w:next w:val="Normalny"/>
    <w:link w:val="Nagwek4Znak"/>
    <w:qFormat/>
    <w:pPr>
      <w:keepNext/>
      <w:outlineLvl w:val="3"/>
    </w:pPr>
    <w:rPr>
      <w:b/>
    </w:rPr>
  </w:style>
  <w:style w:type="paragraph" w:styleId="Nagwek5">
    <w:name w:val="heading 5"/>
    <w:basedOn w:val="Normalny"/>
    <w:next w:val="Normalny"/>
    <w:link w:val="Nagwek5Znak"/>
    <w:qFormat/>
    <w:pPr>
      <w:keepNext/>
      <w:jc w:val="right"/>
      <w:outlineLvl w:val="4"/>
    </w:pPr>
    <w:rPr>
      <w:rFonts w:ascii="Arial" w:hAnsi="Arial"/>
      <w:b/>
      <w:snapToGrid w:val="0"/>
      <w:color w:val="000000"/>
      <w:sz w:val="16"/>
    </w:rPr>
  </w:style>
  <w:style w:type="paragraph" w:styleId="Nagwek6">
    <w:name w:val="heading 6"/>
    <w:aliases w:val="Heading 6 Char Znak,Heading 6 Char Znak Znak Znak"/>
    <w:basedOn w:val="Normalny"/>
    <w:next w:val="Normalny"/>
    <w:link w:val="Nagwek6Znak"/>
    <w:qFormat/>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pPr>
      <w:keepNext/>
      <w:tabs>
        <w:tab w:val="left" w:pos="214"/>
        <w:tab w:val="left" w:pos="1134"/>
      </w:tabs>
      <w:outlineLvl w:val="6"/>
    </w:pPr>
    <w:rPr>
      <w:sz w:val="28"/>
    </w:rPr>
  </w:style>
  <w:style w:type="paragraph" w:styleId="Nagwek8">
    <w:name w:val="heading 8"/>
    <w:basedOn w:val="Normalny"/>
    <w:next w:val="Normalny"/>
    <w:link w:val="Nagwek8Znak"/>
    <w:qFormat/>
    <w:pPr>
      <w:keepNext/>
      <w:jc w:val="center"/>
      <w:outlineLvl w:val="7"/>
    </w:pPr>
    <w:rPr>
      <w:b/>
    </w:rPr>
  </w:style>
  <w:style w:type="paragraph" w:styleId="Nagwek9">
    <w:name w:val="heading 9"/>
    <w:basedOn w:val="Normalny"/>
    <w:next w:val="Normalny"/>
    <w:link w:val="Nagwek9Znak"/>
    <w:qFormat/>
    <w:pPr>
      <w:keepNext/>
      <w:outlineLvl w:val="8"/>
    </w:pPr>
    <w:rPr>
      <w:rFonts w:ascii="Arial" w:hAnsi="Arial"/>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6Znak">
    <w:name w:val="Nagłówek 6 Znak"/>
    <w:aliases w:val="Heading 6 Char Znak Znak,Heading 6 Char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pPr>
      <w:widowControl w:val="0"/>
    </w:pPr>
    <w:rPr>
      <w:rFonts w:ascii="Arial" w:hAnsi="Arial"/>
      <w:color w:val="000000"/>
      <w:sz w:val="24"/>
    </w:rPr>
  </w:style>
  <w:style w:type="paragraph" w:styleId="Tekstpodstawowy3">
    <w:name w:val="Body Text 3"/>
    <w:aliases w:val="Body Text 3 Char"/>
    <w:basedOn w:val="Normalny"/>
    <w:link w:val="Tekstpodstawowy3Znak"/>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pPr>
      <w:widowControl w:val="0"/>
    </w:pPr>
    <w:rPr>
      <w:rFonts w:ascii="Arial" w:hAnsi="Arial"/>
      <w:b/>
      <w:color w:val="000000"/>
      <w:sz w:val="24"/>
      <w:u w:val="single"/>
      <w:lang/>
    </w:rPr>
  </w:style>
  <w:style w:type="paragraph" w:styleId="Tekstpodstawowy2">
    <w:name w:val="Body Text 2"/>
    <w:basedOn w:val="Normalny"/>
    <w:link w:val="Tekstpodstawowy2Znak"/>
    <w:rPr>
      <w:rFonts w:ascii="Arial" w:hAnsi="Arial"/>
      <w:sz w:val="24"/>
      <w:lang/>
    </w:rPr>
  </w:style>
  <w:style w:type="character" w:styleId="Hipercze">
    <w:name w:val="Hyperlink"/>
    <w:rPr>
      <w:color w:val="0000FF"/>
      <w:u w:val="single"/>
    </w:rPr>
  </w:style>
  <w:style w:type="paragraph" w:styleId="Tekstpodstawowywcity2">
    <w:name w:val="Body Text Indent 2"/>
    <w:basedOn w:val="Normalny"/>
    <w:link w:val="Tekstpodstawowywcity2Znak"/>
    <w:pPr>
      <w:tabs>
        <w:tab w:val="left" w:pos="284"/>
      </w:tabs>
      <w:ind w:left="284" w:hanging="284"/>
    </w:pPr>
  </w:style>
  <w:style w:type="paragraph" w:styleId="Nagwek">
    <w:name w:val="header"/>
    <w:aliases w:val="Header Char"/>
    <w:basedOn w:val="Normalny"/>
    <w:link w:val="NagwekZnak"/>
    <w:pPr>
      <w:tabs>
        <w:tab w:val="center" w:pos="4536"/>
        <w:tab w:val="right" w:pos="9072"/>
      </w:tabs>
      <w:suppressAutoHyphens/>
    </w:pPr>
    <w:rPr>
      <w:lang/>
    </w:rPr>
  </w:style>
  <w:style w:type="character" w:customStyle="1" w:styleId="NagwekZnak">
    <w:name w:val="Nagłówek Znak"/>
    <w:aliases w:val="Header Char Znak"/>
    <w:link w:val="Nagwek"/>
    <w:rsid w:val="00B637B1"/>
    <w:rPr>
      <w:lang w:val="pl-PL" w:bidi="ar-SA"/>
    </w:rPr>
  </w:style>
  <w:style w:type="paragraph" w:customStyle="1" w:styleId="WW-Tekstpodstawowywcity3">
    <w:name w:val="WW-Tekst podstawowy wcięty 3"/>
    <w:basedOn w:val="Normalny"/>
    <w:pPr>
      <w:suppressAutoHyphens/>
      <w:spacing w:line="360" w:lineRule="auto"/>
      <w:ind w:left="851" w:hanging="284"/>
      <w:jc w:val="both"/>
    </w:pPr>
    <w:rPr>
      <w:sz w:val="24"/>
      <w:lang/>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style>
  <w:style w:type="paragraph" w:styleId="Tekstprzypisudolnego">
    <w:name w:val="footnote text"/>
    <w:aliases w:val=" Znak Znak,Znak Znak Znak,Znak Znak"/>
    <w:basedOn w:val="Normalny"/>
    <w:link w:val="TekstprzypisudolnegoZnak"/>
    <w:uiPriority w:val="99"/>
  </w:style>
  <w:style w:type="paragraph" w:styleId="Tekstpodstawowywcity3">
    <w:name w:val="Body Text Indent 3"/>
    <w:basedOn w:val="Normalny"/>
    <w:link w:val="Tekstpodstawowywcity3Znak"/>
    <w:pPr>
      <w:ind w:hanging="76"/>
    </w:pPr>
  </w:style>
  <w:style w:type="paragraph" w:styleId="Tytu">
    <w:name w:val="Title"/>
    <w:basedOn w:val="Normalny"/>
    <w:link w:val="TytuZnak"/>
    <w:qFormat/>
    <w:pPr>
      <w:jc w:val="center"/>
    </w:pPr>
    <w:rPr>
      <w:sz w:val="24"/>
      <w:lang/>
    </w:rPr>
  </w:style>
  <w:style w:type="paragraph" w:customStyle="1" w:styleId="Standardowy1">
    <w:name w:val="Standardowy 1"/>
    <w:basedOn w:val="Normalny"/>
    <w:pPr>
      <w:spacing w:before="120" w:after="60"/>
    </w:pPr>
    <w:rPr>
      <w:rFonts w:ascii="Arial" w:hAnsi="Arial"/>
      <w:sz w:val="22"/>
    </w:rPr>
  </w:style>
  <w:style w:type="paragraph" w:customStyle="1" w:styleId="Head3">
    <w:name w:val="Head 3"/>
    <w:basedOn w:val="Standardowy1"/>
    <w:rPr>
      <w:b/>
    </w:rPr>
  </w:style>
  <w:style w:type="paragraph" w:styleId="Plandokumentu">
    <w:name w:val="Document Map"/>
    <w:basedOn w:val="Normalny"/>
    <w:link w:val="PlandokumentuZnak"/>
    <w:semiHidden/>
    <w:pPr>
      <w:shd w:val="clear" w:color="auto" w:fill="000080"/>
    </w:pPr>
    <w:rPr>
      <w:rFonts w:ascii="Tahoma" w:hAnsi="Tahoma" w:cs="Tahoma"/>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pPr>
      <w:numPr>
        <w:numId w:val="1"/>
      </w:numPr>
    </w:pPr>
  </w:style>
  <w:style w:type="paragraph" w:styleId="Listapunktowana2">
    <w:name w:val="List Bullet 2"/>
    <w:basedOn w:val="Normalny"/>
    <w:pPr>
      <w:numPr>
        <w:numId w:val="2"/>
      </w:numPr>
    </w:pPr>
  </w:style>
  <w:style w:type="paragraph" w:styleId="Listapunktowana3">
    <w:name w:val="List Bullet 3"/>
    <w:basedOn w:val="Normalny"/>
    <w:pPr>
      <w:numPr>
        <w:numId w:val="3"/>
      </w:numPr>
    </w:pPr>
  </w:style>
  <w:style w:type="paragraph" w:styleId="Lista-kontynuacja">
    <w:name w:val="List Continue"/>
    <w:basedOn w:val="Normalny"/>
    <w:pPr>
      <w:spacing w:after="120"/>
      <w:ind w:left="283"/>
    </w:pPr>
  </w:style>
  <w:style w:type="paragraph" w:styleId="Podtytu">
    <w:name w:val="Subtitle"/>
    <w:basedOn w:val="Normalny"/>
    <w:link w:val="PodtytuZnak"/>
    <w:qFormat/>
    <w:pPr>
      <w:spacing w:after="60"/>
      <w:jc w:val="center"/>
      <w:outlineLvl w:val="1"/>
    </w:pPr>
    <w:rPr>
      <w:rFonts w:ascii="Arial" w:hAnsi="Arial"/>
      <w:sz w:val="24"/>
      <w:szCs w:val="24"/>
      <w:lang/>
    </w:rPr>
  </w:style>
  <w:style w:type="paragraph" w:styleId="Tekstpodstawowyzwciciem">
    <w:name w:val="Body Text First Indent"/>
    <w:basedOn w:val="Tekstpodstawowy"/>
    <w:link w:val="TekstpodstawowyzwciciemZnak"/>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pPr>
      <w:widowControl/>
      <w:spacing w:after="120"/>
      <w:ind w:left="283" w:firstLine="210"/>
    </w:pPr>
    <w:rPr>
      <w:rFonts w:ascii="Times New Roman" w:hAnsi="Times New Roman"/>
      <w:b w:val="0"/>
      <w:color w:val="auto"/>
      <w:sz w:val="20"/>
      <w:u w:val="none"/>
    </w:r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cs="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basedOn w:val="Normalny"/>
    <w:uiPriority w:val="34"/>
    <w:qFormat/>
    <w:rsid w:val="00E51DD3"/>
    <w:pPr>
      <w:widowControl w:val="0"/>
      <w:suppressAutoHyphens/>
      <w:ind w:left="720"/>
    </w:pPr>
    <w:rPr>
      <w:rFonts w:eastAsia="Lucida Sans Unicode"/>
      <w:kern w:val="1"/>
      <w:sz w:val="24"/>
      <w:szCs w:val="24"/>
      <w:lang/>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lang/>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ListParagraph">
    <w:name w:val="List Paragraph"/>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1,Body Text Char Znak Znak Znak Znak1,Body Text Char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 Znak Znak Znak Znak,Znak Znak Znak Znak,Znak Znak Znak2"/>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nhideWhenUsed/>
    <w:rsid w:val="0073073F"/>
    <w:rPr>
      <w:rFonts w:ascii="Consolas" w:eastAsia="SimSun" w:hAnsi="Consolas"/>
      <w:sz w:val="21"/>
      <w:szCs w:val="21"/>
      <w:lang w:eastAsia="zh-CN"/>
    </w:rPr>
  </w:style>
  <w:style w:type="character" w:customStyle="1" w:styleId="ZwykytekstZnak">
    <w:name w:val="Zwykły tekst Znak"/>
    <w:link w:val="Zwykytekst"/>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basedOn w:val="TekstkomentarzaZnak"/>
    <w:link w:val="Tematkomentarza"/>
    <w:uiPriority w:val="99"/>
    <w:semiHidden/>
    <w:rsid w:val="00880F23"/>
    <w:rPr>
      <w:b/>
      <w:bCs/>
    </w:rPr>
  </w:style>
  <w:style w:type="character" w:customStyle="1" w:styleId="FontStyle219">
    <w:name w:val="Font Style219"/>
    <w:basedOn w:val="Domylnaczcionkaakapitu"/>
    <w:uiPriority w:val="99"/>
    <w:rsid w:val="007B6D50"/>
    <w:rPr>
      <w:rFonts w:ascii="Times New Roman" w:hAnsi="Times New Roman" w:cs="Times New Roman"/>
      <w:b/>
      <w:bCs/>
      <w:color w:val="000000"/>
      <w:sz w:val="18"/>
      <w:szCs w:val="18"/>
    </w:rPr>
  </w:style>
  <w:style w:type="character" w:customStyle="1" w:styleId="FontStyle222">
    <w:name w:val="Font Style222"/>
    <w:basedOn w:val="Domylnaczcionkaakapitu"/>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basedOn w:val="Domylnaczcionkaakapitu"/>
    <w:link w:val="Nagwek1"/>
    <w:rsid w:val="00A40400"/>
    <w:rPr>
      <w:rFonts w:ascii="Arial" w:hAnsi="Arial"/>
      <w:b/>
      <w:color w:val="FF0000"/>
      <w:sz w:val="32"/>
      <w:u w:val="single"/>
    </w:rPr>
  </w:style>
  <w:style w:type="character" w:customStyle="1" w:styleId="Nagwek5Znak">
    <w:name w:val="Nagłówek 5 Znak"/>
    <w:basedOn w:val="Domylnaczcionkaakapitu"/>
    <w:link w:val="Nagwek5"/>
    <w:rsid w:val="00A40400"/>
    <w:rPr>
      <w:rFonts w:ascii="Arial" w:hAnsi="Arial"/>
      <w:b/>
      <w:snapToGrid w:val="0"/>
      <w:color w:val="000000"/>
      <w:sz w:val="16"/>
    </w:rPr>
  </w:style>
  <w:style w:type="character" w:customStyle="1" w:styleId="Nagwek7Znak">
    <w:name w:val="Nagłówek 7 Znak"/>
    <w:basedOn w:val="Domylnaczcionkaakapitu"/>
    <w:link w:val="Nagwek7"/>
    <w:rsid w:val="00A40400"/>
    <w:rPr>
      <w:sz w:val="28"/>
    </w:rPr>
  </w:style>
  <w:style w:type="character" w:customStyle="1" w:styleId="Nagwek8Znak">
    <w:name w:val="Nagłówek 8 Znak"/>
    <w:basedOn w:val="Domylnaczcionkaakapitu"/>
    <w:link w:val="Nagwek8"/>
    <w:rsid w:val="00A40400"/>
    <w:rPr>
      <w:b/>
    </w:rPr>
  </w:style>
  <w:style w:type="character" w:customStyle="1" w:styleId="Nagwek9Znak">
    <w:name w:val="Nagłówek 9 Znak"/>
    <w:basedOn w:val="Domylnaczcionkaakapitu"/>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basedOn w:val="Domylnaczcionkaakapitu"/>
    <w:link w:val="Plandokumentu"/>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style>
  <w:style w:type="character" w:customStyle="1" w:styleId="Tekstpodstawowyzwciciem2Znak">
    <w:name w:val="Tekst podstawowy z wcięciem 2 Znak"/>
    <w:basedOn w:val="TekstpodstawowywcityZnak"/>
    <w:link w:val="Tekstpodstawowyzwciciem2"/>
    <w:rsid w:val="00A40400"/>
    <w:rPr>
      <w:lang/>
    </w:rPr>
  </w:style>
  <w:style w:type="character" w:customStyle="1" w:styleId="TekstdymkaZnak">
    <w:name w:val="Tekst dymka Znak"/>
    <w:basedOn w:val="Domylnaczcionkaakapitu"/>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bumpedfont15">
    <w:name w:val="bumpedfont15"/>
    <w:basedOn w:val="Domylnaczcionkaakapitu"/>
    <w:rsid w:val="0018545E"/>
  </w:style>
  <w:style w:type="paragraph" w:customStyle="1" w:styleId="s9">
    <w:name w:val="s9"/>
    <w:basedOn w:val="Normalny"/>
    <w:rsid w:val="0018545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17FF9-0094-46D3-B86F-179645FA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5001</Words>
  <Characters>30009</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34941</CharactersWithSpaces>
  <SharedDoc>false</SharedDoc>
  <HLinks>
    <vt:vector size="18" baseType="variant">
      <vt:variant>
        <vt:i4>1835109</vt:i4>
      </vt:variant>
      <vt:variant>
        <vt:i4>6</vt:i4>
      </vt:variant>
      <vt:variant>
        <vt:i4>0</vt:i4>
      </vt:variant>
      <vt:variant>
        <vt:i4>5</vt:i4>
      </vt:variant>
      <vt:variant>
        <vt:lpwstr>mailto:clo@clo.com.pl</vt:lpwstr>
      </vt:variant>
      <vt:variant>
        <vt:lpwstr/>
      </vt:variant>
      <vt:variant>
        <vt:i4>7667736</vt:i4>
      </vt:variant>
      <vt:variant>
        <vt:i4>3</vt:i4>
      </vt:variant>
      <vt:variant>
        <vt:i4>0</vt:i4>
      </vt:variant>
      <vt:variant>
        <vt:i4>5</vt:i4>
      </vt:variant>
      <vt:variant>
        <vt:lpwstr>mailto:przetargi@clo.com.pl</vt:lpwstr>
      </vt:variant>
      <vt:variant>
        <vt:lpwstr/>
      </vt:variant>
      <vt:variant>
        <vt:i4>1835109</vt:i4>
      </vt:variant>
      <vt:variant>
        <vt:i4>0</vt:i4>
      </vt:variant>
      <vt:variant>
        <vt:i4>0</vt:i4>
      </vt:variant>
      <vt:variant>
        <vt:i4>5</vt:i4>
      </vt:variant>
      <vt:variant>
        <vt:lpwstr>mailto:clo@clo.com.pl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KChadzińska</cp:lastModifiedBy>
  <cp:revision>3</cp:revision>
  <cp:lastPrinted>2019-02-08T07:20:00Z</cp:lastPrinted>
  <dcterms:created xsi:type="dcterms:W3CDTF">2019-02-12T13:35:00Z</dcterms:created>
  <dcterms:modified xsi:type="dcterms:W3CDTF">2019-02-12T13:36:00Z</dcterms:modified>
</cp:coreProperties>
</file>