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A40400" w:rsidRPr="00CD5723" w:rsidRDefault="00A40400" w:rsidP="00A40400">
      <w:pPr>
        <w:pStyle w:val="Tekstpodstawowy"/>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00261A3C">
        <w:rPr>
          <w:rFonts w:ascii="Times New Roman" w:hAnsi="Times New Roman"/>
          <w:sz w:val="22"/>
          <w:szCs w:val="22"/>
        </w:rPr>
        <w:t xml:space="preserve">                                </w:t>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w:t>
      </w:r>
      <w:r w:rsidR="0075164C">
        <w:rPr>
          <w:rFonts w:ascii="Times New Roman" w:hAnsi="Times New Roman"/>
          <w:sz w:val="22"/>
          <w:szCs w:val="22"/>
        </w:rPr>
        <w:t>21</w:t>
      </w:r>
      <w:r>
        <w:rPr>
          <w:rFonts w:ascii="Times New Roman" w:hAnsi="Times New Roman"/>
          <w:sz w:val="22"/>
          <w:szCs w:val="22"/>
        </w:rPr>
        <w:t xml:space="preserve"> r.</w:t>
      </w: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504824">
        <w:t xml:space="preserve"> </w:t>
      </w:r>
      <w:r w:rsidRPr="0006102B">
        <w:t>..................................</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40400" w:rsidRDefault="00DC674E" w:rsidP="00A64766">
      <w:pPr>
        <w:pStyle w:val="Tekstpodstawowy"/>
        <w:rPr>
          <w:rFonts w:ascii="Times New Roman" w:hAnsi="Times New Roman"/>
          <w:color w:val="auto"/>
          <w:sz w:val="21"/>
          <w:szCs w:val="21"/>
        </w:rPr>
      </w:pPr>
      <w:r>
        <w:rPr>
          <w:rFonts w:ascii="Times New Roman" w:hAnsi="Times New Roman"/>
          <w:color w:val="auto"/>
          <w:sz w:val="21"/>
          <w:szCs w:val="21"/>
        </w:rPr>
        <w:t xml:space="preserve">ogłoszonym </w:t>
      </w:r>
      <w:r w:rsidR="00A40400" w:rsidRPr="00E54EB0">
        <w:rPr>
          <w:rFonts w:ascii="Times New Roman" w:hAnsi="Times New Roman"/>
          <w:color w:val="auto"/>
          <w:sz w:val="21"/>
          <w:szCs w:val="21"/>
        </w:rPr>
        <w:t xml:space="preserve"> przez</w:t>
      </w:r>
    </w:p>
    <w:p w:rsidR="00A64766" w:rsidRPr="00E54EB0" w:rsidRDefault="00A64766" w:rsidP="00A64766">
      <w:pPr>
        <w:pStyle w:val="Tekstpodstawowy"/>
        <w:rPr>
          <w:rFonts w:ascii="Times New Roman" w:hAnsi="Times New Roman"/>
          <w:sz w:val="21"/>
          <w:szCs w:val="21"/>
        </w:rPr>
      </w:pP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90615A">
      <w:pPr>
        <w:pStyle w:val="Tekstpodstawowy"/>
        <w:spacing w:after="720"/>
        <w:rPr>
          <w:rFonts w:ascii="Times New Roman" w:hAnsi="Times New Roman"/>
          <w:b/>
          <w:sz w:val="20"/>
        </w:rPr>
        <w:sectPr w:rsidR="00444D09" w:rsidSect="00A714F9">
          <w:footerReference w:type="default" r:id="rId8"/>
          <w:pgSz w:w="11907" w:h="16840" w:code="9"/>
          <w:pgMar w:top="1134" w:right="708" w:bottom="1418" w:left="851" w:header="708" w:footer="879" w:gutter="0"/>
          <w:cols w:space="708"/>
          <w:docGrid w:linePitch="272"/>
        </w:sect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491B96">
        <w:rPr>
          <w:rFonts w:ascii="Times New Roman" w:hAnsi="Times New Roman"/>
          <w:b/>
          <w:sz w:val="20"/>
        </w:rPr>
        <w:t>CLO/</w:t>
      </w:r>
      <w:r w:rsidR="002C4EF0" w:rsidRPr="00491B96">
        <w:rPr>
          <w:rFonts w:ascii="Times New Roman" w:hAnsi="Times New Roman"/>
          <w:b/>
          <w:sz w:val="20"/>
        </w:rPr>
        <w:t>ZP/</w:t>
      </w:r>
      <w:r w:rsidR="0072140B">
        <w:rPr>
          <w:rFonts w:ascii="Times New Roman" w:hAnsi="Times New Roman"/>
          <w:b/>
          <w:sz w:val="20"/>
        </w:rPr>
        <w:t>1</w:t>
      </w:r>
      <w:r w:rsidR="00597DDE">
        <w:rPr>
          <w:rFonts w:ascii="Times New Roman" w:hAnsi="Times New Roman"/>
          <w:b/>
          <w:sz w:val="20"/>
        </w:rPr>
        <w:t>9</w:t>
      </w:r>
      <w:r w:rsidR="00A40400" w:rsidRPr="00491B96">
        <w:rPr>
          <w:rFonts w:ascii="Times New Roman" w:hAnsi="Times New Roman"/>
          <w:b/>
          <w:sz w:val="20"/>
        </w:rPr>
        <w:t>/20</w:t>
      </w:r>
      <w:r w:rsidR="00C20A8C" w:rsidRPr="00491B96">
        <w:rPr>
          <w:rFonts w:ascii="Times New Roman" w:hAnsi="Times New Roman"/>
          <w:b/>
          <w:sz w:val="20"/>
        </w:rPr>
        <w:t>2</w:t>
      </w:r>
      <w:r w:rsidR="0090615A">
        <w:rPr>
          <w:rFonts w:ascii="Times New Roman" w:hAnsi="Times New Roman"/>
          <w:b/>
          <w:sz w:val="20"/>
        </w:rPr>
        <w:t>1</w:t>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FB0CAD" w:rsidRPr="00597DDE" w:rsidTr="00FB0CAD">
        <w:trPr>
          <w:jc w:val="center"/>
        </w:trPr>
        <w:tc>
          <w:tcPr>
            <w:tcW w:w="539" w:type="dxa"/>
            <w:shd w:val="clear" w:color="auto" w:fill="D9D9D9"/>
            <w:vAlign w:val="center"/>
          </w:tcPr>
          <w:p w:rsidR="00FB0CAD" w:rsidRPr="00597DDE" w:rsidRDefault="00FB0CAD" w:rsidP="004B027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FB0CAD" w:rsidRPr="00597DDE" w:rsidRDefault="00FB0CAD" w:rsidP="00512D7F">
            <w:pPr>
              <w:pStyle w:val="Tekstpodstawowy"/>
              <w:jc w:val="both"/>
              <w:rPr>
                <w:rFonts w:ascii="Times New Roman" w:hAnsi="Times New Roman"/>
                <w:b/>
                <w:bCs/>
                <w:sz w:val="20"/>
              </w:rPr>
            </w:pPr>
            <w:r w:rsidRPr="00597DDE">
              <w:rPr>
                <w:rFonts w:ascii="Times New Roman" w:hAnsi="Times New Roman"/>
                <w:b/>
                <w:bCs/>
                <w:sz w:val="20"/>
              </w:rPr>
              <w:t>Przedmiot zamówienia</w:t>
            </w:r>
          </w:p>
          <w:p w:rsidR="00512D7F" w:rsidRPr="00597DDE" w:rsidRDefault="00FB0CAD" w:rsidP="00512D7F">
            <w:pPr>
              <w:pStyle w:val="Tekstpodstawowy"/>
              <w:spacing w:after="120"/>
              <w:jc w:val="both"/>
              <w:rPr>
                <w:rFonts w:ascii="Times New Roman" w:hAnsi="Times New Roman"/>
                <w:b/>
                <w:bCs/>
                <w:i/>
                <w:sz w:val="20"/>
              </w:rPr>
            </w:pPr>
            <w:r w:rsidRPr="00597DDE">
              <w:rPr>
                <w:rFonts w:ascii="Times New Roman" w:hAnsi="Times New Roman"/>
                <w:b/>
                <w:bCs/>
                <w:i/>
                <w:sz w:val="20"/>
              </w:rPr>
              <w:t>Pakiet 1</w:t>
            </w:r>
            <w:r w:rsidR="00512D7F">
              <w:rPr>
                <w:rFonts w:ascii="Times New Roman" w:hAnsi="Times New Roman"/>
                <w:b/>
                <w:bCs/>
                <w:i/>
                <w:sz w:val="20"/>
              </w:rPr>
              <w:t>: Odczynniki laboratoryjne</w:t>
            </w:r>
          </w:p>
        </w:tc>
        <w:tc>
          <w:tcPr>
            <w:tcW w:w="850" w:type="dxa"/>
            <w:shd w:val="clear" w:color="auto" w:fill="D9D9D9"/>
            <w:vAlign w:val="center"/>
          </w:tcPr>
          <w:p w:rsidR="00FB0CAD" w:rsidRPr="00597DDE" w:rsidRDefault="00FB0CAD" w:rsidP="004B027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FB0CAD" w:rsidRPr="00597DDE" w:rsidRDefault="00FB0CAD" w:rsidP="004B027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FB0CAD" w:rsidRPr="00597DDE" w:rsidRDefault="00FB0CAD" w:rsidP="004B0270">
            <w:pPr>
              <w:pStyle w:val="Tekstpodstawowy"/>
              <w:jc w:val="center"/>
              <w:rPr>
                <w:rFonts w:ascii="Times New Roman" w:hAnsi="Times New Roman"/>
                <w:b/>
                <w:bCs/>
                <w:sz w:val="20"/>
              </w:rPr>
            </w:pPr>
            <w:r w:rsidRPr="00597DDE">
              <w:rPr>
                <w:rFonts w:ascii="Times New Roman" w:hAnsi="Times New Roman"/>
                <w:b/>
                <w:bCs/>
                <w:sz w:val="20"/>
              </w:rPr>
              <w:t>Cena jed.</w:t>
            </w:r>
          </w:p>
          <w:p w:rsidR="00FB0CAD" w:rsidRPr="00597DDE" w:rsidRDefault="00FB0CAD" w:rsidP="004B027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FB0CAD" w:rsidRPr="00597DDE" w:rsidRDefault="00FB0CAD" w:rsidP="004B0270">
            <w:pPr>
              <w:pStyle w:val="Tekstpodstawowy"/>
              <w:jc w:val="center"/>
              <w:rPr>
                <w:rFonts w:ascii="Times New Roman" w:hAnsi="Times New Roman"/>
                <w:b/>
                <w:bCs/>
                <w:sz w:val="20"/>
              </w:rPr>
            </w:pPr>
            <w:r w:rsidRPr="00597DDE">
              <w:rPr>
                <w:rFonts w:ascii="Times New Roman" w:hAnsi="Times New Roman"/>
                <w:b/>
                <w:bCs/>
                <w:sz w:val="20"/>
              </w:rPr>
              <w:t>Wartość</w:t>
            </w:r>
          </w:p>
          <w:p w:rsidR="00FB0CAD" w:rsidRPr="00597DDE" w:rsidRDefault="00FB0CAD" w:rsidP="004B027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FB0CAD" w:rsidRPr="00597DDE" w:rsidRDefault="00FB0CAD" w:rsidP="004B027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FB0CAD" w:rsidRPr="00597DDE" w:rsidRDefault="00FB0CAD" w:rsidP="004B027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FB0CAD" w:rsidRPr="00FB0CAD" w:rsidRDefault="00FB0CAD" w:rsidP="004B0270">
            <w:pPr>
              <w:pStyle w:val="Tekstpodstawowy"/>
              <w:jc w:val="center"/>
              <w:rPr>
                <w:rFonts w:ascii="Times New Roman" w:hAnsi="Times New Roman"/>
                <w:b/>
                <w:bCs/>
                <w:sz w:val="20"/>
              </w:rPr>
            </w:pPr>
            <w:r w:rsidRPr="00FB0CAD">
              <w:rPr>
                <w:rFonts w:ascii="Times New Roman" w:hAnsi="Times New Roman"/>
                <w:b/>
                <w:bCs/>
                <w:sz w:val="20"/>
              </w:rPr>
              <w:t>Nazwa handlowa /</w:t>
            </w:r>
          </w:p>
          <w:p w:rsidR="00FB0CAD" w:rsidRPr="00597DDE" w:rsidRDefault="00FB0CAD" w:rsidP="004B027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512D7F" w:rsidRPr="00597DDE" w:rsidTr="00B81C90">
        <w:trPr>
          <w:jc w:val="center"/>
        </w:trPr>
        <w:tc>
          <w:tcPr>
            <w:tcW w:w="539" w:type="dxa"/>
            <w:vAlign w:val="center"/>
          </w:tcPr>
          <w:p w:rsidR="00512D7F" w:rsidRPr="00597DDE" w:rsidRDefault="00512D7F" w:rsidP="00512D7F">
            <w:pPr>
              <w:jc w:val="center"/>
            </w:pPr>
            <w:r w:rsidRPr="00597DDE">
              <w:t>1.</w:t>
            </w:r>
          </w:p>
        </w:tc>
        <w:tc>
          <w:tcPr>
            <w:tcW w:w="5671" w:type="dxa"/>
            <w:vAlign w:val="center"/>
          </w:tcPr>
          <w:p w:rsidR="00512D7F" w:rsidRPr="00063B4B" w:rsidRDefault="00512D7F" w:rsidP="00512D7F">
            <w:pPr>
              <w:widowControl w:val="0"/>
              <w:autoSpaceDE w:val="0"/>
              <w:autoSpaceDN w:val="0"/>
              <w:adjustRightInd w:val="0"/>
              <w:jc w:val="both"/>
              <w:rPr>
                <w:b/>
                <w:bCs/>
                <w:sz w:val="22"/>
                <w:szCs w:val="22"/>
                <w:lang w:val="en-GB"/>
              </w:rPr>
            </w:pPr>
            <w:r w:rsidRPr="00063B4B">
              <w:rPr>
                <w:b/>
              </w:rPr>
              <w:t>Medium do hodowli keratynocytów c</w:t>
            </w:r>
            <w:r>
              <w:rPr>
                <w:b/>
              </w:rPr>
              <w:t>hemicznie zdefiniowane (objętość</w:t>
            </w:r>
            <w:r w:rsidRPr="00063B4B">
              <w:rPr>
                <w:b/>
              </w:rPr>
              <w:t xml:space="preserve"> 500 ml) – Kompletne zdefiniowane chemicznie medium bez komponentów pochodzenia zwierzęcego, przeznaczone do hodowli ludzkich keratynocytów bez konieczności użycia wyciągu z przysadek lub warstwy fibroblastów.</w:t>
            </w:r>
            <w:r w:rsidRPr="00063B4B">
              <w:t xml:space="preserve"> Medium musi zawierać między innymi: </w:t>
            </w:r>
            <w:r w:rsidRPr="00063B4B">
              <w:rPr>
                <w:shd w:val="clear" w:color="auto" w:fill="FFFFFF"/>
              </w:rPr>
              <w:t>aminokwasy, minerały, witaminy, czynniki wzrostu umożliwiające wydajną proliferację i wysoką żywotność komórek. Medium gotowe do użycia i nie wymagające dodatkowej suplementacji, długoterminowe przechowywanie w zamrożeniu w temperaturze -15°C do -25°C przez co najmniej 6 miesięcy liczone od daty dostarczenia do siedziby Zamawiającego</w:t>
            </w:r>
            <w:r w:rsidRPr="00063B4B">
              <w:t>. Skład</w:t>
            </w:r>
            <w:r w:rsidRPr="00063B4B">
              <w:rPr>
                <w:sz w:val="24"/>
                <w:szCs w:val="24"/>
              </w:rPr>
              <w:t xml:space="preserve"> </w:t>
            </w:r>
            <w:r w:rsidRPr="00063B4B">
              <w:t xml:space="preserve">pożywki musi umożliwiać hamowanie proliferacji fibroblastów. Medium testowane pod kątem sterylności, mykoplazmy </w:t>
            </w:r>
            <w:r w:rsidRPr="00063B4B">
              <w:br/>
              <w:t xml:space="preserve">i funkcjonalności. </w:t>
            </w:r>
            <w:r w:rsidRPr="00063B4B">
              <w:rPr>
                <w:lang w:val="en-GB"/>
              </w:rPr>
              <w:t>Opakowanie 500 ml.</w:t>
            </w:r>
          </w:p>
        </w:tc>
        <w:tc>
          <w:tcPr>
            <w:tcW w:w="850" w:type="dxa"/>
            <w:vAlign w:val="center"/>
          </w:tcPr>
          <w:p w:rsidR="00512D7F" w:rsidRPr="001F46C5" w:rsidRDefault="00512D7F" w:rsidP="00512D7F">
            <w:pPr>
              <w:jc w:val="center"/>
              <w:rPr>
                <w:bCs/>
              </w:rPr>
            </w:pPr>
            <w:r>
              <w:rPr>
                <w:bCs/>
              </w:rPr>
              <w:t>s</w:t>
            </w:r>
            <w:r w:rsidRPr="001F46C5">
              <w:rPr>
                <w:bCs/>
              </w:rPr>
              <w:t>zt.</w:t>
            </w:r>
          </w:p>
        </w:tc>
        <w:tc>
          <w:tcPr>
            <w:tcW w:w="709" w:type="dxa"/>
            <w:vAlign w:val="center"/>
          </w:tcPr>
          <w:p w:rsidR="00512D7F" w:rsidRPr="001F46C5" w:rsidRDefault="00512D7F" w:rsidP="00512D7F">
            <w:pPr>
              <w:jc w:val="center"/>
              <w:rPr>
                <w:bCs/>
              </w:rPr>
            </w:pPr>
            <w:r w:rsidRPr="001F46C5">
              <w:rPr>
                <w:bCs/>
              </w:rPr>
              <w:t>60</w:t>
            </w:r>
          </w:p>
        </w:tc>
        <w:tc>
          <w:tcPr>
            <w:tcW w:w="1134" w:type="dxa"/>
            <w:vAlign w:val="center"/>
          </w:tcPr>
          <w:p w:rsidR="00512D7F" w:rsidRPr="001F46C5" w:rsidRDefault="00512D7F" w:rsidP="00512D7F">
            <w:pPr>
              <w:spacing w:after="240"/>
              <w:rPr>
                <w:bCs/>
              </w:rPr>
            </w:pPr>
          </w:p>
        </w:tc>
        <w:tc>
          <w:tcPr>
            <w:tcW w:w="1134" w:type="dxa"/>
            <w:vAlign w:val="center"/>
          </w:tcPr>
          <w:p w:rsidR="00512D7F" w:rsidRPr="001F46C5" w:rsidRDefault="00512D7F" w:rsidP="00512D7F">
            <w:pPr>
              <w:jc w:val="center"/>
              <w:rPr>
                <w:bCs/>
              </w:rPr>
            </w:pPr>
          </w:p>
        </w:tc>
        <w:tc>
          <w:tcPr>
            <w:tcW w:w="850" w:type="dxa"/>
            <w:vAlign w:val="center"/>
          </w:tcPr>
          <w:p w:rsidR="00512D7F" w:rsidRPr="001F46C5" w:rsidRDefault="00512D7F" w:rsidP="00512D7F">
            <w:pPr>
              <w:jc w:val="center"/>
              <w:rPr>
                <w:bCs/>
              </w:rPr>
            </w:pPr>
            <w:r w:rsidRPr="001F46C5">
              <w:rPr>
                <w:bCs/>
              </w:rPr>
              <w:t>23%</w:t>
            </w:r>
          </w:p>
        </w:tc>
        <w:tc>
          <w:tcPr>
            <w:tcW w:w="1276" w:type="dxa"/>
          </w:tcPr>
          <w:p w:rsidR="00512D7F" w:rsidRPr="00597DDE" w:rsidRDefault="00512D7F" w:rsidP="00512D7F">
            <w:pPr>
              <w:pStyle w:val="Tekstpodstawowy"/>
              <w:spacing w:after="120"/>
              <w:jc w:val="right"/>
              <w:rPr>
                <w:rFonts w:ascii="Times New Roman" w:hAnsi="Times New Roman"/>
                <w:b/>
                <w:bCs/>
                <w:sz w:val="20"/>
              </w:rPr>
            </w:pPr>
          </w:p>
        </w:tc>
        <w:tc>
          <w:tcPr>
            <w:tcW w:w="1922" w:type="dxa"/>
          </w:tcPr>
          <w:p w:rsidR="00512D7F" w:rsidRPr="00597DDE" w:rsidRDefault="00512D7F" w:rsidP="00512D7F">
            <w:pPr>
              <w:pStyle w:val="Tekstpodstawowy"/>
              <w:spacing w:after="120"/>
              <w:jc w:val="right"/>
              <w:rPr>
                <w:rFonts w:ascii="Times New Roman" w:hAnsi="Times New Roman"/>
                <w:b/>
                <w:bCs/>
                <w:sz w:val="20"/>
              </w:rPr>
            </w:pPr>
          </w:p>
        </w:tc>
      </w:tr>
      <w:tr w:rsidR="00FB0CAD" w:rsidRPr="00597DDE" w:rsidTr="00FB0CAD">
        <w:trPr>
          <w:jc w:val="center"/>
        </w:trPr>
        <w:tc>
          <w:tcPr>
            <w:tcW w:w="8903" w:type="dxa"/>
            <w:gridSpan w:val="5"/>
            <w:shd w:val="clear" w:color="auto" w:fill="D9D9D9"/>
          </w:tcPr>
          <w:p w:rsidR="00FB0CAD" w:rsidRPr="00597DDE" w:rsidRDefault="00FB0CAD" w:rsidP="006D6EFB">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FB0CAD" w:rsidRPr="00597DDE" w:rsidRDefault="00FB0CAD" w:rsidP="006D6EFB">
            <w:pPr>
              <w:pStyle w:val="Tekstpodstawowy"/>
              <w:spacing w:after="120"/>
              <w:jc w:val="right"/>
              <w:rPr>
                <w:rFonts w:ascii="Times New Roman" w:hAnsi="Times New Roman"/>
                <w:b/>
                <w:bCs/>
                <w:sz w:val="20"/>
              </w:rPr>
            </w:pPr>
          </w:p>
        </w:tc>
        <w:tc>
          <w:tcPr>
            <w:tcW w:w="850" w:type="dxa"/>
            <w:shd w:val="clear" w:color="auto" w:fill="D9D9D9"/>
          </w:tcPr>
          <w:p w:rsidR="00FB0CAD" w:rsidRPr="00597DDE" w:rsidRDefault="00FB0CAD" w:rsidP="006D6EFB">
            <w:pPr>
              <w:pStyle w:val="Tekstpodstawowy"/>
              <w:spacing w:after="120"/>
              <w:jc w:val="right"/>
              <w:rPr>
                <w:rFonts w:ascii="Times New Roman" w:hAnsi="Times New Roman"/>
                <w:b/>
                <w:bCs/>
                <w:sz w:val="20"/>
              </w:rPr>
            </w:pPr>
          </w:p>
        </w:tc>
        <w:tc>
          <w:tcPr>
            <w:tcW w:w="1276" w:type="dxa"/>
          </w:tcPr>
          <w:p w:rsidR="00FB0CAD" w:rsidRPr="00597DDE" w:rsidRDefault="00FB0CAD" w:rsidP="006D6EFB">
            <w:pPr>
              <w:pStyle w:val="Tekstpodstawowy"/>
              <w:spacing w:after="120"/>
              <w:jc w:val="right"/>
              <w:rPr>
                <w:rFonts w:ascii="Times New Roman" w:hAnsi="Times New Roman"/>
                <w:b/>
                <w:bCs/>
                <w:sz w:val="20"/>
              </w:rPr>
            </w:pPr>
          </w:p>
        </w:tc>
        <w:tc>
          <w:tcPr>
            <w:tcW w:w="1922" w:type="dxa"/>
            <w:shd w:val="clear" w:color="auto" w:fill="D9D9D9"/>
          </w:tcPr>
          <w:p w:rsidR="00FB0CAD" w:rsidRPr="00597DDE" w:rsidRDefault="00FB0CAD" w:rsidP="006D6EFB">
            <w:pPr>
              <w:pStyle w:val="Tekstpodstawowy"/>
              <w:spacing w:after="120"/>
              <w:jc w:val="right"/>
              <w:rPr>
                <w:rFonts w:ascii="Times New Roman" w:hAnsi="Times New Roman"/>
                <w:b/>
                <w:bCs/>
                <w:sz w:val="20"/>
              </w:rPr>
            </w:pPr>
          </w:p>
        </w:tc>
      </w:tr>
    </w:tbl>
    <w:p w:rsidR="000E30CD" w:rsidRPr="00597DDE" w:rsidRDefault="000E30CD" w:rsidP="000E30CD">
      <w:pPr>
        <w:spacing w:after="120"/>
        <w:rPr>
          <w:b/>
        </w:rPr>
      </w:pPr>
    </w:p>
    <w:p w:rsidR="00B27D0B" w:rsidRPr="00597DDE" w:rsidRDefault="00B27D0B" w:rsidP="000E30CD">
      <w:pPr>
        <w:spacing w:after="120"/>
        <w:rPr>
          <w:b/>
        </w:rPr>
      </w:pPr>
    </w:p>
    <w:p w:rsidR="000E30CD" w:rsidRPr="00597DDE" w:rsidRDefault="000E30CD" w:rsidP="000E30CD">
      <w:pPr>
        <w:spacing w:after="120"/>
        <w:rPr>
          <w:b/>
          <w:sz w:val="24"/>
        </w:rPr>
      </w:pPr>
      <w:r w:rsidRPr="00597DDE">
        <w:rPr>
          <w:b/>
        </w:rPr>
        <w:t xml:space="preserve">Wartość </w:t>
      </w:r>
      <w:r w:rsidR="00563557" w:rsidRPr="00597DDE">
        <w:rPr>
          <w:b/>
        </w:rPr>
        <w:t xml:space="preserve">brutto </w:t>
      </w:r>
      <w:r w:rsidR="002861B6" w:rsidRPr="00597DDE">
        <w:rPr>
          <w:b/>
        </w:rPr>
        <w:t>Pakietu 1</w:t>
      </w:r>
      <w:r w:rsidRPr="00597DDE">
        <w:rPr>
          <w:b/>
        </w:rPr>
        <w:t xml:space="preserve"> ........................</w:t>
      </w:r>
      <w:r w:rsidR="00563557" w:rsidRPr="00597DDE">
        <w:rPr>
          <w:b/>
        </w:rPr>
        <w:t xml:space="preserve"> zł </w:t>
      </w:r>
      <w:r w:rsidRPr="00597DDE">
        <w:rPr>
          <w:b/>
        </w:rPr>
        <w:t>słownie ..........................................................................................................</w:t>
      </w:r>
      <w:r w:rsidR="00563557" w:rsidRPr="00597DDE">
        <w:rPr>
          <w:b/>
        </w:rPr>
        <w:t xml:space="preserve"> </w:t>
      </w:r>
    </w:p>
    <w:p w:rsidR="00FC6BF4" w:rsidRPr="00597DDE" w:rsidRDefault="00FC6BF4" w:rsidP="000E30CD">
      <w:pPr>
        <w:spacing w:after="120"/>
      </w:pPr>
    </w:p>
    <w:p w:rsidR="00FC6BF4" w:rsidRPr="00597DDE" w:rsidRDefault="000E30CD" w:rsidP="000E30CD">
      <w:pPr>
        <w:spacing w:after="120"/>
      </w:pPr>
      <w:r w:rsidRPr="00597DDE">
        <w:t>w tym:</w:t>
      </w:r>
    </w:p>
    <w:p w:rsidR="00FC6BF4" w:rsidRPr="00597DDE" w:rsidRDefault="00FC6BF4" w:rsidP="000E30CD">
      <w:pPr>
        <w:spacing w:after="120"/>
      </w:pPr>
    </w:p>
    <w:p w:rsidR="000E30CD" w:rsidRPr="00597DDE" w:rsidRDefault="000E30CD" w:rsidP="000E30CD">
      <w:pPr>
        <w:spacing w:after="120"/>
      </w:pPr>
      <w:r w:rsidRPr="00597DDE">
        <w:t>wartość netto - .......................................</w:t>
      </w:r>
      <w:r w:rsidR="00563557" w:rsidRPr="00597DDE">
        <w:t>. zł</w:t>
      </w:r>
    </w:p>
    <w:p w:rsidR="000E30CD" w:rsidRPr="00597DDE" w:rsidRDefault="000E30CD" w:rsidP="000E30CD">
      <w:pPr>
        <w:spacing w:after="120"/>
      </w:pPr>
    </w:p>
    <w:p w:rsidR="000E30CD" w:rsidRPr="00597DDE" w:rsidRDefault="000E30CD" w:rsidP="00FC6BF4">
      <w:r w:rsidRPr="00597DDE">
        <w:t>podatek VAT - .......................................</w:t>
      </w:r>
      <w:r w:rsidR="00563557" w:rsidRPr="00597DDE">
        <w:t xml:space="preserve"> zł</w:t>
      </w:r>
    </w:p>
    <w:p w:rsidR="0001649F" w:rsidRPr="0072140B" w:rsidRDefault="0001649F" w:rsidP="00FC6BF4">
      <w:pPr>
        <w:jc w:val="right"/>
        <w:rPr>
          <w:highlight w:val="yellow"/>
        </w:rPr>
      </w:pPr>
    </w:p>
    <w:p w:rsidR="0001649F" w:rsidRPr="0072140B" w:rsidRDefault="0001649F" w:rsidP="00FC6BF4">
      <w:pPr>
        <w:jc w:val="right"/>
        <w:rPr>
          <w:highlight w:val="yellow"/>
        </w:rPr>
      </w:pPr>
    </w:p>
    <w:p w:rsidR="0001649F" w:rsidRPr="00597DDE" w:rsidRDefault="0001649F" w:rsidP="00FC6BF4">
      <w:pPr>
        <w:jc w:val="right"/>
      </w:pPr>
    </w:p>
    <w:p w:rsidR="0001649F" w:rsidRPr="00597DDE" w:rsidRDefault="0001649F" w:rsidP="00FC6BF4">
      <w:pPr>
        <w:jc w:val="right"/>
      </w:pPr>
    </w:p>
    <w:p w:rsidR="000E30CD" w:rsidRPr="00597DDE" w:rsidRDefault="000E30CD" w:rsidP="00FC6BF4">
      <w:pPr>
        <w:jc w:val="right"/>
      </w:pPr>
      <w:r w:rsidRPr="00597DDE">
        <w:t>………………………</w:t>
      </w:r>
    </w:p>
    <w:p w:rsidR="000E30CD" w:rsidRDefault="000E30CD" w:rsidP="000E30CD">
      <w:pPr>
        <w:jc w:val="right"/>
      </w:pPr>
      <w:r w:rsidRPr="00597DDE">
        <w:t xml:space="preserve">                                                                                                                                                                         podpis Wykonawcy</w:t>
      </w:r>
    </w:p>
    <w:p w:rsidR="00050BEB" w:rsidRPr="006F2811" w:rsidRDefault="00050BEB">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DF0F87" w:rsidRPr="00597DDE" w:rsidTr="00B81C90">
        <w:trPr>
          <w:jc w:val="center"/>
        </w:trPr>
        <w:tc>
          <w:tcPr>
            <w:tcW w:w="539" w:type="dxa"/>
            <w:shd w:val="clear" w:color="auto" w:fill="D9D9D9"/>
            <w:vAlign w:val="center"/>
          </w:tcPr>
          <w:p w:rsidR="00DF0F87" w:rsidRPr="00597DDE" w:rsidRDefault="00DF0F87"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DF0F87" w:rsidRPr="00597DDE" w:rsidRDefault="00DF0F87"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DF0F87" w:rsidRPr="00597DDE" w:rsidRDefault="00DF0F87"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2: Odczynniki laboratoryjne</w:t>
            </w:r>
          </w:p>
        </w:tc>
        <w:tc>
          <w:tcPr>
            <w:tcW w:w="850" w:type="dxa"/>
            <w:shd w:val="clear" w:color="auto" w:fill="D9D9D9"/>
            <w:vAlign w:val="center"/>
          </w:tcPr>
          <w:p w:rsidR="00DF0F87" w:rsidRPr="00597DDE" w:rsidRDefault="00DF0F87"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DF0F87" w:rsidRPr="00597DDE" w:rsidRDefault="00DF0F87"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DF0F87" w:rsidRPr="00597DDE" w:rsidRDefault="00DF0F87"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DF0F87" w:rsidRPr="00597DDE" w:rsidRDefault="00DF0F87"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DF0F87" w:rsidRPr="00597DDE" w:rsidRDefault="00DF0F87"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DF0F87" w:rsidRPr="00597DDE" w:rsidRDefault="00DF0F87"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DF0F87" w:rsidRPr="00597DDE" w:rsidRDefault="00DF0F87"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DF0F87" w:rsidRPr="00597DDE" w:rsidRDefault="00DF0F87"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DF0F87" w:rsidRPr="00FB0CAD" w:rsidRDefault="00DF0F87"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DF0F87" w:rsidRPr="00597DDE" w:rsidRDefault="00DF0F87"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DF0F87" w:rsidRPr="00597DDE" w:rsidTr="00B81C90">
        <w:trPr>
          <w:jc w:val="center"/>
        </w:trPr>
        <w:tc>
          <w:tcPr>
            <w:tcW w:w="539" w:type="dxa"/>
            <w:vAlign w:val="center"/>
          </w:tcPr>
          <w:p w:rsidR="00DF0F87" w:rsidRPr="00597DDE" w:rsidRDefault="00DF0F87" w:rsidP="00DF0F87">
            <w:pPr>
              <w:jc w:val="center"/>
            </w:pPr>
            <w:r w:rsidRPr="00597DDE">
              <w:t>1.</w:t>
            </w:r>
          </w:p>
        </w:tc>
        <w:tc>
          <w:tcPr>
            <w:tcW w:w="5671" w:type="dxa"/>
            <w:vAlign w:val="center"/>
          </w:tcPr>
          <w:p w:rsidR="00DF0F87" w:rsidRPr="00F93CD5" w:rsidRDefault="004411A2" w:rsidP="00DF0F87">
            <w:pPr>
              <w:ind w:left="142"/>
              <w:jc w:val="both"/>
              <w:rPr>
                <w:b/>
                <w:bCs/>
                <w:iCs/>
              </w:rPr>
            </w:pPr>
            <w:r w:rsidRPr="004411A2">
              <w:rPr>
                <w:b/>
                <w:bCs/>
                <w:iCs/>
              </w:rPr>
              <w:t xml:space="preserve">Dispaza II (neutral protease from Bacillus polymyxa), </w:t>
            </w:r>
            <w:r w:rsidRPr="004411A2">
              <w:t>(objętość 100 ml)</w:t>
            </w:r>
            <w:r w:rsidRPr="004411A2">
              <w:rPr>
                <w:b/>
                <w:bCs/>
                <w:iCs/>
              </w:rPr>
              <w:t xml:space="preserve"> </w:t>
            </w:r>
            <w:r w:rsidRPr="004411A2">
              <w:rPr>
                <w:bCs/>
                <w:iCs/>
              </w:rPr>
              <w:t>roztwór o stężeniu 5 U/ml</w:t>
            </w:r>
            <w:r w:rsidRPr="004411A2">
              <w:t xml:space="preserve"> zawierając</w:t>
            </w:r>
            <w:r w:rsidRPr="004411A2">
              <w:rPr>
                <w:b/>
              </w:rPr>
              <w:t>y</w:t>
            </w:r>
            <w:r w:rsidRPr="004411A2">
              <w:t xml:space="preserve"> </w:t>
            </w:r>
            <w:r w:rsidRPr="004411A2">
              <w:br/>
              <w:t>w składzie Hanks’ Balanced Salt Solution Modified, steryln</w:t>
            </w:r>
            <w:r w:rsidRPr="004411A2">
              <w:rPr>
                <w:b/>
              </w:rPr>
              <w:t>y</w:t>
            </w:r>
            <w:r w:rsidRPr="004411A2">
              <w:t xml:space="preserve">. </w:t>
            </w:r>
            <w:r w:rsidRPr="004411A2">
              <w:rPr>
                <w:bCs/>
                <w:iCs/>
              </w:rPr>
              <w:t>Opakowanie 100 ml</w:t>
            </w:r>
            <w:r w:rsidRPr="004411A2">
              <w:t>.</w:t>
            </w:r>
            <w:r w:rsidRPr="004411A2">
              <w:rPr>
                <w:shd w:val="clear" w:color="auto" w:fill="FFFFFF"/>
              </w:rPr>
              <w:t xml:space="preserve"> Długoterminowe przechowywanie </w:t>
            </w:r>
            <w:r w:rsidRPr="004411A2">
              <w:rPr>
                <w:shd w:val="clear" w:color="auto" w:fill="FFFFFF"/>
              </w:rPr>
              <w:br/>
              <w:t>w zamrożeniu w temperaturze -15°C do -25°C przez co najmniej 6 miesięcy liczone od daty dostarczenia do siedziby Zamawiającego.</w:t>
            </w:r>
            <w:r w:rsidRPr="004411A2">
              <w:t xml:space="preserve"> Testowane pod względem zawartości bakterii i grzybów. Roztwór enzymu musi być wytwarzany </w:t>
            </w:r>
            <w:r w:rsidRPr="004411A2">
              <w:br/>
              <w:t>w ściśle kontrolowanych warunkach, zgodnie z założeniami dobrej praktyki wytwarzania, zapewniając stałą wydajność między seriami</w:t>
            </w:r>
            <w:r>
              <w:t>.</w:t>
            </w:r>
          </w:p>
        </w:tc>
        <w:tc>
          <w:tcPr>
            <w:tcW w:w="850" w:type="dxa"/>
            <w:vAlign w:val="center"/>
          </w:tcPr>
          <w:p w:rsidR="00DF0F87" w:rsidRPr="00F93CD5" w:rsidRDefault="00DF0F87" w:rsidP="00DF0F87">
            <w:pPr>
              <w:jc w:val="center"/>
              <w:rPr>
                <w:bCs/>
              </w:rPr>
            </w:pPr>
            <w:r>
              <w:rPr>
                <w:bCs/>
              </w:rPr>
              <w:t>s</w:t>
            </w:r>
            <w:r w:rsidRPr="00F93CD5">
              <w:rPr>
                <w:bCs/>
              </w:rPr>
              <w:t>zt</w:t>
            </w:r>
            <w:r>
              <w:rPr>
                <w:bCs/>
              </w:rPr>
              <w:t>.</w:t>
            </w:r>
          </w:p>
        </w:tc>
        <w:tc>
          <w:tcPr>
            <w:tcW w:w="709" w:type="dxa"/>
            <w:vAlign w:val="center"/>
          </w:tcPr>
          <w:p w:rsidR="00DF0F87" w:rsidRPr="00F93CD5" w:rsidRDefault="006E6CB0" w:rsidP="00DF0F87">
            <w:pPr>
              <w:jc w:val="center"/>
              <w:rPr>
                <w:bCs/>
              </w:rPr>
            </w:pPr>
            <w:r>
              <w:rPr>
                <w:bCs/>
              </w:rPr>
              <w:t>4</w:t>
            </w:r>
          </w:p>
        </w:tc>
        <w:tc>
          <w:tcPr>
            <w:tcW w:w="1134" w:type="dxa"/>
            <w:vAlign w:val="center"/>
          </w:tcPr>
          <w:p w:rsidR="00DF0F87" w:rsidRPr="00F93CD5" w:rsidRDefault="00DF0F87" w:rsidP="00DF0F87">
            <w:pPr>
              <w:jc w:val="center"/>
              <w:rPr>
                <w:bCs/>
              </w:rPr>
            </w:pPr>
          </w:p>
        </w:tc>
        <w:tc>
          <w:tcPr>
            <w:tcW w:w="1134" w:type="dxa"/>
            <w:vAlign w:val="center"/>
          </w:tcPr>
          <w:p w:rsidR="00DF0F87" w:rsidRPr="001F46C5" w:rsidRDefault="00DF0F87" w:rsidP="00DF0F87">
            <w:pPr>
              <w:jc w:val="center"/>
              <w:rPr>
                <w:bCs/>
              </w:rPr>
            </w:pPr>
          </w:p>
        </w:tc>
        <w:tc>
          <w:tcPr>
            <w:tcW w:w="850" w:type="dxa"/>
            <w:vAlign w:val="center"/>
          </w:tcPr>
          <w:p w:rsidR="00DF0F87" w:rsidRPr="001F46C5" w:rsidRDefault="00DF0F87" w:rsidP="00DF0F87">
            <w:pPr>
              <w:jc w:val="center"/>
              <w:rPr>
                <w:bCs/>
              </w:rPr>
            </w:pPr>
            <w:r>
              <w:rPr>
                <w:bCs/>
              </w:rPr>
              <w:t>23%</w:t>
            </w:r>
          </w:p>
        </w:tc>
        <w:tc>
          <w:tcPr>
            <w:tcW w:w="1276" w:type="dxa"/>
          </w:tcPr>
          <w:p w:rsidR="00DF0F87" w:rsidRPr="00597DDE" w:rsidRDefault="00DF0F87" w:rsidP="00DF0F87">
            <w:pPr>
              <w:pStyle w:val="Tekstpodstawowy"/>
              <w:spacing w:after="120"/>
              <w:jc w:val="right"/>
              <w:rPr>
                <w:rFonts w:ascii="Times New Roman" w:hAnsi="Times New Roman"/>
                <w:b/>
                <w:bCs/>
                <w:sz w:val="20"/>
              </w:rPr>
            </w:pPr>
          </w:p>
        </w:tc>
        <w:tc>
          <w:tcPr>
            <w:tcW w:w="1922" w:type="dxa"/>
          </w:tcPr>
          <w:p w:rsidR="00DF0F87" w:rsidRPr="00597DDE" w:rsidRDefault="00DF0F87" w:rsidP="00DF0F87">
            <w:pPr>
              <w:pStyle w:val="Tekstpodstawowy"/>
              <w:spacing w:after="120"/>
              <w:jc w:val="right"/>
              <w:rPr>
                <w:rFonts w:ascii="Times New Roman" w:hAnsi="Times New Roman"/>
                <w:b/>
                <w:bCs/>
                <w:sz w:val="20"/>
              </w:rPr>
            </w:pPr>
          </w:p>
        </w:tc>
      </w:tr>
      <w:tr w:rsidR="00DF0F87" w:rsidRPr="00597DDE" w:rsidTr="00B81C90">
        <w:trPr>
          <w:jc w:val="center"/>
        </w:trPr>
        <w:tc>
          <w:tcPr>
            <w:tcW w:w="539" w:type="dxa"/>
            <w:vAlign w:val="center"/>
          </w:tcPr>
          <w:p w:rsidR="00DF0F87" w:rsidRPr="00597DDE" w:rsidRDefault="00DF0F87" w:rsidP="00DF0F87">
            <w:pPr>
              <w:jc w:val="center"/>
            </w:pPr>
            <w:r>
              <w:t>2.</w:t>
            </w:r>
          </w:p>
        </w:tc>
        <w:tc>
          <w:tcPr>
            <w:tcW w:w="5671" w:type="dxa"/>
            <w:vAlign w:val="center"/>
          </w:tcPr>
          <w:p w:rsidR="00DF0F87" w:rsidRDefault="00DF0F87" w:rsidP="00DF0F87">
            <w:pPr>
              <w:ind w:left="142"/>
              <w:contextualSpacing/>
              <w:jc w:val="both"/>
              <w:rPr>
                <w:b/>
              </w:rPr>
            </w:pPr>
            <w:r w:rsidRPr="00C5476C">
              <w:rPr>
                <w:rFonts w:cs="Corning Sans"/>
                <w:b/>
              </w:rPr>
              <w:t xml:space="preserve">FBS (Fetal Bovine Serum) - </w:t>
            </w:r>
            <w:r w:rsidRPr="00C5476C">
              <w:rPr>
                <w:b/>
              </w:rPr>
              <w:t>Cielęca surowica płodowa</w:t>
            </w:r>
            <w:r w:rsidRPr="00C5476C">
              <w:rPr>
                <w:i/>
              </w:rPr>
              <w:t xml:space="preserve"> </w:t>
            </w:r>
            <w:r w:rsidRPr="00C5476C">
              <w:t xml:space="preserve">(objętość 500 ml). Surowica izolowana z krwi płodu bydlęcego. sterylna, inaktywowana termicznie, opakowanie 500 ml, </w:t>
            </w:r>
            <w:r w:rsidRPr="00C5476C">
              <w:rPr>
                <w:shd w:val="clear" w:color="auto" w:fill="FFFFFF"/>
              </w:rPr>
              <w:t>długoterminowe przechowywanie w zamrożeniu w temperaturze od -15°C do -25°C przez co najmniej 6 miesięcy liczone od daty dostarczenia do siedziby Zamawiającego</w:t>
            </w:r>
            <w:r w:rsidRPr="00C5476C">
              <w:t xml:space="preserve">. </w:t>
            </w:r>
            <w:r>
              <w:t>U</w:t>
            </w:r>
            <w:r w:rsidRPr="00C5476C">
              <w:t xml:space="preserve">zyskiwana ze zwierząt wolnych od BSE, TSE, CJD, pryszczycy i innych chorób podlegających zgłoszeniu dotyczących gatunku. Surowica musi być wytwarzana w ściśle kontrolowanych warunkach, zgodnie </w:t>
            </w:r>
            <w:r>
              <w:br/>
            </w:r>
            <w:r w:rsidRPr="00C5476C">
              <w:t>z założeniami dobrej praktyki wytwarzania, zapewniając stałą wydajność między seriami. Testowana pod względem osmolarności, pH, zawartości endotoksyn, mykop</w:t>
            </w:r>
            <w:r>
              <w:t>l</w:t>
            </w:r>
            <w:r w:rsidRPr="00C5476C">
              <w:t>azm, bakterii i grzybów.</w:t>
            </w:r>
            <w:r w:rsidRPr="00C5476C">
              <w:rPr>
                <w:b/>
              </w:rPr>
              <w:t xml:space="preserve"> </w:t>
            </w:r>
          </w:p>
          <w:p w:rsidR="00DF0F87" w:rsidRPr="00C5476C" w:rsidRDefault="00DF0F87" w:rsidP="00DF0F87">
            <w:pPr>
              <w:ind w:left="142"/>
              <w:contextualSpacing/>
              <w:jc w:val="both"/>
            </w:pPr>
          </w:p>
        </w:tc>
        <w:tc>
          <w:tcPr>
            <w:tcW w:w="850" w:type="dxa"/>
            <w:vAlign w:val="center"/>
          </w:tcPr>
          <w:p w:rsidR="00DF0F87" w:rsidRPr="004D11A9" w:rsidRDefault="00DF0F87" w:rsidP="00DF0F87">
            <w:pPr>
              <w:jc w:val="center"/>
              <w:rPr>
                <w:bCs/>
              </w:rPr>
            </w:pPr>
            <w:r>
              <w:rPr>
                <w:bCs/>
              </w:rPr>
              <w:t>s</w:t>
            </w:r>
            <w:r w:rsidRPr="004D11A9">
              <w:rPr>
                <w:bCs/>
              </w:rPr>
              <w:t>zt.</w:t>
            </w:r>
          </w:p>
        </w:tc>
        <w:tc>
          <w:tcPr>
            <w:tcW w:w="709" w:type="dxa"/>
            <w:vAlign w:val="center"/>
          </w:tcPr>
          <w:p w:rsidR="00DF0F87" w:rsidRPr="004D11A9" w:rsidRDefault="00DF0F87" w:rsidP="00DF0F87">
            <w:pPr>
              <w:jc w:val="center"/>
              <w:rPr>
                <w:bCs/>
              </w:rPr>
            </w:pPr>
            <w:r w:rsidRPr="00B602D1">
              <w:rPr>
                <w:bCs/>
              </w:rPr>
              <w:t>4</w:t>
            </w:r>
            <w:r>
              <w:rPr>
                <w:bCs/>
              </w:rPr>
              <w:t xml:space="preserve"> </w:t>
            </w:r>
          </w:p>
        </w:tc>
        <w:tc>
          <w:tcPr>
            <w:tcW w:w="1134" w:type="dxa"/>
            <w:vAlign w:val="center"/>
          </w:tcPr>
          <w:p w:rsidR="00DF0F87" w:rsidRPr="004D11A9" w:rsidRDefault="00DF0F87" w:rsidP="00DF0F87">
            <w:pPr>
              <w:jc w:val="center"/>
              <w:rPr>
                <w:bCs/>
              </w:rPr>
            </w:pPr>
          </w:p>
        </w:tc>
        <w:tc>
          <w:tcPr>
            <w:tcW w:w="1134" w:type="dxa"/>
            <w:vAlign w:val="center"/>
          </w:tcPr>
          <w:p w:rsidR="00DF0F87" w:rsidRPr="004D11A9" w:rsidRDefault="00DF0F87" w:rsidP="00DF0F87">
            <w:pPr>
              <w:jc w:val="center"/>
              <w:rPr>
                <w:bCs/>
              </w:rPr>
            </w:pPr>
          </w:p>
        </w:tc>
        <w:tc>
          <w:tcPr>
            <w:tcW w:w="850" w:type="dxa"/>
            <w:vAlign w:val="center"/>
          </w:tcPr>
          <w:p w:rsidR="00DF0F87" w:rsidRPr="004D11A9" w:rsidRDefault="00DF0F87" w:rsidP="00DF0F87">
            <w:pPr>
              <w:jc w:val="center"/>
              <w:rPr>
                <w:bCs/>
              </w:rPr>
            </w:pPr>
            <w:r>
              <w:rPr>
                <w:bCs/>
              </w:rPr>
              <w:t>23%</w:t>
            </w:r>
          </w:p>
        </w:tc>
        <w:tc>
          <w:tcPr>
            <w:tcW w:w="1276" w:type="dxa"/>
          </w:tcPr>
          <w:p w:rsidR="00DF0F87" w:rsidRPr="00597DDE" w:rsidRDefault="00DF0F87" w:rsidP="00DF0F87">
            <w:pPr>
              <w:pStyle w:val="Tekstpodstawowy"/>
              <w:spacing w:after="120"/>
              <w:jc w:val="right"/>
              <w:rPr>
                <w:rFonts w:ascii="Times New Roman" w:hAnsi="Times New Roman"/>
                <w:b/>
                <w:bCs/>
                <w:sz w:val="20"/>
              </w:rPr>
            </w:pPr>
          </w:p>
        </w:tc>
        <w:tc>
          <w:tcPr>
            <w:tcW w:w="1922" w:type="dxa"/>
          </w:tcPr>
          <w:p w:rsidR="00DF0F87" w:rsidRPr="00597DDE" w:rsidRDefault="00DF0F87" w:rsidP="00DF0F87">
            <w:pPr>
              <w:pStyle w:val="Tekstpodstawowy"/>
              <w:spacing w:after="120"/>
              <w:jc w:val="right"/>
              <w:rPr>
                <w:rFonts w:ascii="Times New Roman" w:hAnsi="Times New Roman"/>
                <w:b/>
                <w:bCs/>
                <w:sz w:val="20"/>
              </w:rPr>
            </w:pPr>
          </w:p>
        </w:tc>
      </w:tr>
      <w:tr w:rsidR="00DF0F87" w:rsidRPr="00597DDE" w:rsidTr="00B81C90">
        <w:trPr>
          <w:jc w:val="center"/>
        </w:trPr>
        <w:tc>
          <w:tcPr>
            <w:tcW w:w="539" w:type="dxa"/>
            <w:vAlign w:val="center"/>
          </w:tcPr>
          <w:p w:rsidR="00DF0F87" w:rsidRDefault="00DF0F87" w:rsidP="00DF0F87">
            <w:pPr>
              <w:jc w:val="center"/>
            </w:pPr>
            <w:r>
              <w:t>3.</w:t>
            </w:r>
          </w:p>
        </w:tc>
        <w:tc>
          <w:tcPr>
            <w:tcW w:w="5671" w:type="dxa"/>
            <w:vAlign w:val="center"/>
          </w:tcPr>
          <w:p w:rsidR="00DF0F87" w:rsidRPr="00F93CD5" w:rsidRDefault="00DF0F87" w:rsidP="00DF0F87">
            <w:pPr>
              <w:ind w:left="142"/>
              <w:jc w:val="both"/>
              <w:rPr>
                <w:b/>
                <w:bCs/>
                <w:iCs/>
              </w:rPr>
            </w:pPr>
            <w:r w:rsidRPr="00F93CD5">
              <w:rPr>
                <w:b/>
              </w:rPr>
              <w:t>DMEM - Dulbecco's Modification of Eagle’s Medium</w:t>
            </w:r>
            <w:r w:rsidRPr="00F93CD5">
              <w:t xml:space="preserve">, </w:t>
            </w:r>
            <w:r w:rsidRPr="00F93CD5">
              <w:rPr>
                <w:b/>
              </w:rPr>
              <w:t>medium do hodowli fibroblastów</w:t>
            </w:r>
            <w:r w:rsidRPr="00F93CD5">
              <w:t xml:space="preserve"> (objętość 500 ml) medium podstawowe ma zawierać L-glutaminę, glukozę oraz czerwień fenolową. Testowane pod względem osmolarności, pH, zawartości endotoksyn, bakterii i grzybów. Medium musi być wytwarzane w ściśle kontrolowanych warunkach, zgodnie z założeniami dobrej praktyki wytwarzania, zapewniając stałą wydajność między seriami.</w:t>
            </w:r>
          </w:p>
        </w:tc>
        <w:tc>
          <w:tcPr>
            <w:tcW w:w="850" w:type="dxa"/>
            <w:vAlign w:val="center"/>
          </w:tcPr>
          <w:p w:rsidR="00DF0F87" w:rsidRPr="00F93CD5" w:rsidRDefault="00B6271D" w:rsidP="00DF0F87">
            <w:pPr>
              <w:jc w:val="center"/>
              <w:rPr>
                <w:bCs/>
              </w:rPr>
            </w:pPr>
            <w:r>
              <w:rPr>
                <w:bCs/>
              </w:rPr>
              <w:t>s</w:t>
            </w:r>
            <w:r w:rsidR="00DF0F87" w:rsidRPr="00F93CD5">
              <w:rPr>
                <w:bCs/>
              </w:rPr>
              <w:t>zt</w:t>
            </w:r>
            <w:r w:rsidR="00DF0F87">
              <w:rPr>
                <w:bCs/>
              </w:rPr>
              <w:t>.</w:t>
            </w:r>
          </w:p>
        </w:tc>
        <w:tc>
          <w:tcPr>
            <w:tcW w:w="709" w:type="dxa"/>
            <w:vAlign w:val="center"/>
          </w:tcPr>
          <w:p w:rsidR="00DF0F87" w:rsidRPr="00F93CD5" w:rsidRDefault="00DF0F87" w:rsidP="00DF0F87">
            <w:pPr>
              <w:jc w:val="center"/>
              <w:rPr>
                <w:bCs/>
              </w:rPr>
            </w:pPr>
            <w:r w:rsidRPr="00F93CD5">
              <w:rPr>
                <w:bCs/>
              </w:rPr>
              <w:t>12</w:t>
            </w:r>
          </w:p>
        </w:tc>
        <w:tc>
          <w:tcPr>
            <w:tcW w:w="1134" w:type="dxa"/>
            <w:vAlign w:val="center"/>
          </w:tcPr>
          <w:p w:rsidR="00DF0F87" w:rsidRPr="00F93CD5" w:rsidRDefault="00DF0F87" w:rsidP="00DF0F87">
            <w:pPr>
              <w:jc w:val="center"/>
              <w:rPr>
                <w:bCs/>
              </w:rPr>
            </w:pPr>
          </w:p>
        </w:tc>
        <w:tc>
          <w:tcPr>
            <w:tcW w:w="1134" w:type="dxa"/>
            <w:vAlign w:val="center"/>
          </w:tcPr>
          <w:p w:rsidR="00DF0F87" w:rsidRPr="001F46C5" w:rsidRDefault="00DF0F87" w:rsidP="00DF0F87">
            <w:pPr>
              <w:jc w:val="center"/>
              <w:rPr>
                <w:bCs/>
              </w:rPr>
            </w:pPr>
          </w:p>
        </w:tc>
        <w:tc>
          <w:tcPr>
            <w:tcW w:w="850" w:type="dxa"/>
            <w:vAlign w:val="center"/>
          </w:tcPr>
          <w:p w:rsidR="00DF0F87" w:rsidRPr="001F46C5" w:rsidRDefault="00DF0F87" w:rsidP="00DF0F87">
            <w:pPr>
              <w:jc w:val="center"/>
              <w:rPr>
                <w:bCs/>
              </w:rPr>
            </w:pPr>
            <w:r>
              <w:rPr>
                <w:bCs/>
              </w:rPr>
              <w:t>23%</w:t>
            </w:r>
          </w:p>
        </w:tc>
        <w:tc>
          <w:tcPr>
            <w:tcW w:w="1276" w:type="dxa"/>
          </w:tcPr>
          <w:p w:rsidR="00DF0F87" w:rsidRPr="00597DDE" w:rsidRDefault="00DF0F87" w:rsidP="00DF0F87">
            <w:pPr>
              <w:pStyle w:val="Tekstpodstawowy"/>
              <w:spacing w:after="120"/>
              <w:jc w:val="right"/>
              <w:rPr>
                <w:rFonts w:ascii="Times New Roman" w:hAnsi="Times New Roman"/>
                <w:b/>
                <w:bCs/>
                <w:sz w:val="20"/>
              </w:rPr>
            </w:pPr>
          </w:p>
        </w:tc>
        <w:tc>
          <w:tcPr>
            <w:tcW w:w="1922" w:type="dxa"/>
          </w:tcPr>
          <w:p w:rsidR="00DF0F87" w:rsidRPr="00597DDE" w:rsidRDefault="00DF0F87" w:rsidP="00DF0F87">
            <w:pPr>
              <w:pStyle w:val="Tekstpodstawowy"/>
              <w:spacing w:after="120"/>
              <w:jc w:val="right"/>
              <w:rPr>
                <w:rFonts w:ascii="Times New Roman" w:hAnsi="Times New Roman"/>
                <w:b/>
                <w:bCs/>
                <w:sz w:val="20"/>
              </w:rPr>
            </w:pPr>
          </w:p>
        </w:tc>
      </w:tr>
      <w:tr w:rsidR="00DF0F87" w:rsidRPr="00597DDE" w:rsidTr="00B81C90">
        <w:trPr>
          <w:jc w:val="center"/>
        </w:trPr>
        <w:tc>
          <w:tcPr>
            <w:tcW w:w="8903" w:type="dxa"/>
            <w:gridSpan w:val="5"/>
            <w:shd w:val="clear" w:color="auto" w:fill="D9D9D9"/>
          </w:tcPr>
          <w:p w:rsidR="00DF0F87" w:rsidRPr="00597DDE" w:rsidRDefault="00DF0F87"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DF0F87" w:rsidRPr="00597DDE" w:rsidRDefault="00DF0F87" w:rsidP="00B81C90">
            <w:pPr>
              <w:pStyle w:val="Tekstpodstawowy"/>
              <w:spacing w:after="120"/>
              <w:jc w:val="right"/>
              <w:rPr>
                <w:rFonts w:ascii="Times New Roman" w:hAnsi="Times New Roman"/>
                <w:b/>
                <w:bCs/>
                <w:sz w:val="20"/>
              </w:rPr>
            </w:pPr>
          </w:p>
        </w:tc>
        <w:tc>
          <w:tcPr>
            <w:tcW w:w="850" w:type="dxa"/>
            <w:shd w:val="clear" w:color="auto" w:fill="D9D9D9"/>
          </w:tcPr>
          <w:p w:rsidR="00DF0F87" w:rsidRPr="00597DDE" w:rsidRDefault="00DF0F87" w:rsidP="00B81C90">
            <w:pPr>
              <w:pStyle w:val="Tekstpodstawowy"/>
              <w:spacing w:after="120"/>
              <w:jc w:val="right"/>
              <w:rPr>
                <w:rFonts w:ascii="Times New Roman" w:hAnsi="Times New Roman"/>
                <w:b/>
                <w:bCs/>
                <w:sz w:val="20"/>
              </w:rPr>
            </w:pPr>
          </w:p>
        </w:tc>
        <w:tc>
          <w:tcPr>
            <w:tcW w:w="1276" w:type="dxa"/>
          </w:tcPr>
          <w:p w:rsidR="00DF0F87" w:rsidRPr="00597DDE" w:rsidRDefault="00DF0F87" w:rsidP="00B81C90">
            <w:pPr>
              <w:pStyle w:val="Tekstpodstawowy"/>
              <w:spacing w:after="120"/>
              <w:jc w:val="right"/>
              <w:rPr>
                <w:rFonts w:ascii="Times New Roman" w:hAnsi="Times New Roman"/>
                <w:b/>
                <w:bCs/>
                <w:sz w:val="20"/>
              </w:rPr>
            </w:pPr>
          </w:p>
        </w:tc>
        <w:tc>
          <w:tcPr>
            <w:tcW w:w="1922" w:type="dxa"/>
            <w:shd w:val="clear" w:color="auto" w:fill="D9D9D9"/>
          </w:tcPr>
          <w:p w:rsidR="00DF0F87" w:rsidRPr="00597DDE" w:rsidRDefault="00DF0F87" w:rsidP="00B81C90">
            <w:pPr>
              <w:pStyle w:val="Tekstpodstawowy"/>
              <w:spacing w:after="120"/>
              <w:jc w:val="right"/>
              <w:rPr>
                <w:rFonts w:ascii="Times New Roman" w:hAnsi="Times New Roman"/>
                <w:b/>
                <w:bCs/>
                <w:sz w:val="20"/>
              </w:rPr>
            </w:pPr>
          </w:p>
        </w:tc>
      </w:tr>
    </w:tbl>
    <w:p w:rsidR="00CC5112" w:rsidRPr="0072140B" w:rsidRDefault="00CC5112" w:rsidP="000E30CD">
      <w:pPr>
        <w:spacing w:after="120"/>
        <w:rPr>
          <w:b/>
          <w:highlight w:val="yellow"/>
        </w:rPr>
        <w:sectPr w:rsidR="00CC5112" w:rsidRPr="0072140B" w:rsidSect="000E30CD">
          <w:pgSz w:w="16840" w:h="11907" w:orient="landscape" w:code="9"/>
          <w:pgMar w:top="851" w:right="1134" w:bottom="708" w:left="1418" w:header="708" w:footer="879" w:gutter="0"/>
          <w:cols w:space="708"/>
          <w:docGrid w:linePitch="272"/>
        </w:sectPr>
      </w:pPr>
    </w:p>
    <w:p w:rsidR="0087775F" w:rsidRDefault="000E30CD" w:rsidP="00597DDE">
      <w:r w:rsidRPr="00542F5B">
        <w:lastRenderedPageBreak/>
        <w:t xml:space="preserve">                                               </w:t>
      </w:r>
    </w:p>
    <w:p w:rsidR="00B6271D" w:rsidRDefault="00B6271D" w:rsidP="00597DDE"/>
    <w:p w:rsidR="00B6271D" w:rsidRDefault="00B6271D" w:rsidP="00597DDE"/>
    <w:p w:rsidR="00B6271D" w:rsidRDefault="00B6271D" w:rsidP="00597DDE"/>
    <w:p w:rsidR="00B6271D" w:rsidRPr="00597DDE" w:rsidRDefault="00B6271D" w:rsidP="00B6271D">
      <w:pPr>
        <w:spacing w:after="120"/>
        <w:rPr>
          <w:b/>
          <w:sz w:val="24"/>
        </w:rPr>
      </w:pPr>
      <w:r w:rsidRPr="00597DDE">
        <w:rPr>
          <w:b/>
        </w:rPr>
        <w:t xml:space="preserve">Wartość brutto Pakietu </w:t>
      </w:r>
      <w:r>
        <w:rPr>
          <w:b/>
        </w:rPr>
        <w:t>2</w:t>
      </w:r>
      <w:r w:rsidRPr="00597DDE">
        <w:rPr>
          <w:b/>
        </w:rPr>
        <w:t xml:space="preserve"> ........................ zł słownie .......................................................................................................... </w:t>
      </w:r>
    </w:p>
    <w:p w:rsidR="00B6271D" w:rsidRPr="00597DDE" w:rsidRDefault="00B6271D" w:rsidP="00B6271D">
      <w:pPr>
        <w:spacing w:after="120"/>
      </w:pPr>
    </w:p>
    <w:p w:rsidR="00B6271D" w:rsidRPr="00597DDE" w:rsidRDefault="00B6271D" w:rsidP="00B6271D">
      <w:pPr>
        <w:spacing w:after="120"/>
      </w:pPr>
      <w:r w:rsidRPr="00597DDE">
        <w:t>w tym:</w:t>
      </w:r>
    </w:p>
    <w:p w:rsidR="00B6271D" w:rsidRPr="00597DDE" w:rsidRDefault="00B6271D" w:rsidP="00B6271D">
      <w:pPr>
        <w:spacing w:after="120"/>
      </w:pPr>
    </w:p>
    <w:p w:rsidR="00B6271D" w:rsidRPr="00597DDE" w:rsidRDefault="00B6271D" w:rsidP="00B6271D">
      <w:pPr>
        <w:spacing w:after="120"/>
      </w:pPr>
      <w:r w:rsidRPr="00597DDE">
        <w:t>wartość netto - ........................................ zł</w:t>
      </w:r>
    </w:p>
    <w:p w:rsidR="00B6271D" w:rsidRPr="00597DDE" w:rsidRDefault="00B6271D" w:rsidP="00B6271D">
      <w:pPr>
        <w:spacing w:after="120"/>
      </w:pPr>
    </w:p>
    <w:p w:rsidR="00B6271D" w:rsidRPr="00597DDE" w:rsidRDefault="00B6271D" w:rsidP="00B6271D">
      <w:r w:rsidRPr="00597DDE">
        <w:t>podatek VAT - ....................................... zł</w:t>
      </w:r>
    </w:p>
    <w:p w:rsidR="00B6271D" w:rsidRPr="0072140B" w:rsidRDefault="00B6271D" w:rsidP="00B6271D">
      <w:pPr>
        <w:jc w:val="right"/>
        <w:rPr>
          <w:highlight w:val="yellow"/>
        </w:rPr>
      </w:pPr>
    </w:p>
    <w:p w:rsidR="00B6271D" w:rsidRPr="0072140B" w:rsidRDefault="00B6271D" w:rsidP="00B6271D">
      <w:pPr>
        <w:jc w:val="right"/>
        <w:rPr>
          <w:highlight w:val="yellow"/>
        </w:rPr>
      </w:pPr>
    </w:p>
    <w:p w:rsidR="00B6271D" w:rsidRPr="00597DDE" w:rsidRDefault="00B6271D" w:rsidP="00B6271D">
      <w:pPr>
        <w:jc w:val="right"/>
      </w:pPr>
    </w:p>
    <w:p w:rsidR="00B6271D" w:rsidRPr="00597DDE" w:rsidRDefault="00B6271D" w:rsidP="00B6271D">
      <w:pPr>
        <w:jc w:val="right"/>
      </w:pPr>
    </w:p>
    <w:p w:rsidR="00B6271D" w:rsidRPr="00597DDE" w:rsidRDefault="00B6271D" w:rsidP="00B6271D">
      <w:pPr>
        <w:jc w:val="right"/>
      </w:pPr>
      <w:r w:rsidRPr="00597DDE">
        <w:t>………………………</w:t>
      </w:r>
    </w:p>
    <w:p w:rsidR="00B6271D" w:rsidRDefault="00B6271D" w:rsidP="00B6271D">
      <w:pPr>
        <w:jc w:val="right"/>
      </w:pPr>
      <w:r w:rsidRPr="00597DDE">
        <w:t xml:space="preserve">                                                                                                                                                                         podpis Wykonawcy</w:t>
      </w:r>
    </w:p>
    <w:p w:rsidR="00050BEB" w:rsidRPr="006F2811" w:rsidRDefault="00050BEB">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6271D" w:rsidRPr="00597DDE" w:rsidTr="00B81C90">
        <w:trPr>
          <w:jc w:val="center"/>
        </w:trPr>
        <w:tc>
          <w:tcPr>
            <w:tcW w:w="539"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6271D" w:rsidRPr="00597DDE" w:rsidRDefault="00B6271D"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6271D" w:rsidRPr="00597DDE" w:rsidRDefault="00B6271D"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3: Odczynniki laboratoryjne</w:t>
            </w:r>
          </w:p>
        </w:tc>
        <w:tc>
          <w:tcPr>
            <w:tcW w:w="850"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6271D" w:rsidRPr="00597DDE" w:rsidRDefault="00B6271D"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6271D" w:rsidRPr="00597DDE" w:rsidRDefault="00B6271D"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6271D" w:rsidRPr="00FB0CAD" w:rsidRDefault="00B6271D"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6271D" w:rsidRPr="00597DDE" w:rsidRDefault="00B6271D"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6271D" w:rsidRPr="00597DDE" w:rsidTr="00B81C90">
        <w:trPr>
          <w:jc w:val="center"/>
        </w:trPr>
        <w:tc>
          <w:tcPr>
            <w:tcW w:w="539" w:type="dxa"/>
            <w:vAlign w:val="center"/>
          </w:tcPr>
          <w:p w:rsidR="00B6271D" w:rsidRPr="00597DDE" w:rsidRDefault="00B6271D" w:rsidP="00B6271D">
            <w:pPr>
              <w:jc w:val="center"/>
            </w:pPr>
            <w:r w:rsidRPr="00597DDE">
              <w:t>1.</w:t>
            </w:r>
          </w:p>
        </w:tc>
        <w:tc>
          <w:tcPr>
            <w:tcW w:w="5671" w:type="dxa"/>
            <w:vAlign w:val="center"/>
          </w:tcPr>
          <w:p w:rsidR="00B6271D" w:rsidRPr="00743F16" w:rsidRDefault="00B6271D" w:rsidP="00B6271D">
            <w:pPr>
              <w:pStyle w:val="Nagwek6"/>
              <w:jc w:val="both"/>
              <w:rPr>
                <w:rFonts w:ascii="Times New Roman" w:hAnsi="Times New Roman"/>
                <w:b w:val="0"/>
                <w:color w:val="auto"/>
              </w:rPr>
            </w:pPr>
            <w:r w:rsidRPr="00743F16">
              <w:rPr>
                <w:rStyle w:val="hps"/>
                <w:rFonts w:ascii="Times New Roman" w:hAnsi="Times New Roman"/>
                <w:color w:val="auto"/>
              </w:rPr>
              <w:t>Zestaw</w:t>
            </w:r>
            <w:r w:rsidRPr="00743F16">
              <w:rPr>
                <w:rFonts w:ascii="Times New Roman" w:hAnsi="Times New Roman"/>
                <w:color w:val="auto"/>
              </w:rPr>
              <w:t xml:space="preserve"> odczynników </w:t>
            </w:r>
            <w:r w:rsidRPr="00743F16">
              <w:rPr>
                <w:rStyle w:val="hps"/>
                <w:rFonts w:ascii="Times New Roman" w:hAnsi="Times New Roman"/>
                <w:color w:val="auto"/>
              </w:rPr>
              <w:t>pozwalający na identyfikację</w:t>
            </w:r>
            <w:r w:rsidRPr="00743F16">
              <w:rPr>
                <w:rFonts w:ascii="Times New Roman" w:hAnsi="Times New Roman"/>
                <w:color w:val="auto"/>
              </w:rPr>
              <w:t xml:space="preserve"> </w:t>
            </w:r>
            <w:r w:rsidRPr="00743F16">
              <w:rPr>
                <w:rStyle w:val="hps"/>
                <w:rFonts w:ascii="Times New Roman" w:hAnsi="Times New Roman"/>
                <w:color w:val="auto"/>
              </w:rPr>
              <w:t>komórek apoptotycznych</w:t>
            </w:r>
            <w:r w:rsidRPr="00743F16">
              <w:rPr>
                <w:rFonts w:ascii="Times New Roman" w:hAnsi="Times New Roman"/>
                <w:b w:val="0"/>
                <w:color w:val="auto"/>
              </w:rPr>
              <w:t>,</w:t>
            </w:r>
            <w:r w:rsidRPr="00743F16">
              <w:rPr>
                <w:rStyle w:val="hps"/>
                <w:rFonts w:ascii="Times New Roman" w:hAnsi="Times New Roman"/>
                <w:b w:val="0"/>
                <w:color w:val="auto"/>
              </w:rPr>
              <w:t xml:space="preserve"> różnicujący komórki apoptotyczne z</w:t>
            </w:r>
            <w:r w:rsidRPr="00743F16">
              <w:rPr>
                <w:rFonts w:ascii="Times New Roman" w:hAnsi="Times New Roman"/>
                <w:b w:val="0"/>
                <w:color w:val="auto"/>
              </w:rPr>
              <w:t xml:space="preserve"> </w:t>
            </w:r>
            <w:r w:rsidRPr="00743F16">
              <w:rPr>
                <w:rStyle w:val="hps"/>
                <w:rFonts w:ascii="Times New Roman" w:hAnsi="Times New Roman"/>
                <w:b w:val="0"/>
                <w:color w:val="auto"/>
              </w:rPr>
              <w:t>martwymi</w:t>
            </w:r>
            <w:r w:rsidRPr="00743F16">
              <w:rPr>
                <w:rFonts w:ascii="Times New Roman" w:hAnsi="Times New Roman"/>
                <w:b w:val="0"/>
                <w:color w:val="auto"/>
              </w:rPr>
              <w:t xml:space="preserve"> </w:t>
            </w:r>
            <w:r w:rsidR="006E6CB0">
              <w:rPr>
                <w:rFonts w:ascii="Times New Roman" w:hAnsi="Times New Roman"/>
                <w:b w:val="0"/>
                <w:color w:val="auto"/>
              </w:rPr>
              <w:br/>
            </w:r>
            <w:r w:rsidRPr="00743F16">
              <w:rPr>
                <w:rStyle w:val="hps"/>
                <w:rFonts w:ascii="Times New Roman" w:hAnsi="Times New Roman"/>
                <w:b w:val="0"/>
                <w:color w:val="auto"/>
              </w:rPr>
              <w:t>i</w:t>
            </w:r>
            <w:r w:rsidRPr="00743F16">
              <w:rPr>
                <w:rFonts w:ascii="Times New Roman" w:hAnsi="Times New Roman"/>
                <w:b w:val="0"/>
                <w:color w:val="auto"/>
              </w:rPr>
              <w:t xml:space="preserve"> </w:t>
            </w:r>
            <w:r w:rsidRPr="00743F16">
              <w:rPr>
                <w:rStyle w:val="hps"/>
                <w:rFonts w:ascii="Times New Roman" w:hAnsi="Times New Roman"/>
                <w:b w:val="0"/>
                <w:color w:val="auto"/>
              </w:rPr>
              <w:t>żywymi komórkami</w:t>
            </w:r>
            <w:r w:rsidRPr="00743F16">
              <w:rPr>
                <w:rFonts w:ascii="Times New Roman" w:hAnsi="Times New Roman"/>
                <w:b w:val="0"/>
                <w:color w:val="auto"/>
              </w:rPr>
              <w:t xml:space="preserve"> </w:t>
            </w:r>
            <w:r w:rsidRPr="00743F16">
              <w:rPr>
                <w:rStyle w:val="hps"/>
                <w:rFonts w:ascii="Times New Roman" w:hAnsi="Times New Roman"/>
                <w:b w:val="0"/>
                <w:color w:val="auto"/>
              </w:rPr>
              <w:t>w populacji</w:t>
            </w:r>
            <w:r w:rsidRPr="00743F16">
              <w:rPr>
                <w:rFonts w:ascii="Times New Roman" w:hAnsi="Times New Roman"/>
                <w:b w:val="0"/>
                <w:color w:val="auto"/>
              </w:rPr>
              <w:t xml:space="preserve">, </w:t>
            </w:r>
            <w:r w:rsidRPr="00743F16">
              <w:rPr>
                <w:rFonts w:ascii="Times New Roman" w:eastAsia="BatangChe" w:hAnsi="Times New Roman"/>
                <w:b w:val="0"/>
                <w:color w:val="auto"/>
              </w:rPr>
              <w:t xml:space="preserve">kompatybilny z urządzeniem </w:t>
            </w:r>
            <w:r w:rsidRPr="00743F16">
              <w:rPr>
                <w:rFonts w:ascii="Times New Roman" w:hAnsi="Times New Roman"/>
                <w:b w:val="0"/>
                <w:color w:val="auto"/>
              </w:rPr>
              <w:t>Tali Image Cytometer.</w:t>
            </w:r>
          </w:p>
        </w:tc>
        <w:tc>
          <w:tcPr>
            <w:tcW w:w="850" w:type="dxa"/>
            <w:vAlign w:val="center"/>
          </w:tcPr>
          <w:p w:rsidR="00B6271D" w:rsidRPr="004E1783" w:rsidRDefault="00B6271D" w:rsidP="00B6271D">
            <w:pPr>
              <w:jc w:val="center"/>
              <w:rPr>
                <w:bCs/>
              </w:rPr>
            </w:pPr>
            <w:r>
              <w:rPr>
                <w:bCs/>
              </w:rPr>
              <w:t>s</w:t>
            </w:r>
            <w:r w:rsidRPr="004E1783">
              <w:rPr>
                <w:bCs/>
              </w:rPr>
              <w:t>zt.</w:t>
            </w:r>
          </w:p>
        </w:tc>
        <w:tc>
          <w:tcPr>
            <w:tcW w:w="709" w:type="dxa"/>
            <w:vAlign w:val="center"/>
          </w:tcPr>
          <w:p w:rsidR="00B6271D" w:rsidRPr="004E1783" w:rsidRDefault="00B6271D" w:rsidP="00B6271D">
            <w:pPr>
              <w:jc w:val="center"/>
              <w:rPr>
                <w:bCs/>
              </w:rPr>
            </w:pPr>
            <w:r w:rsidRPr="004E1783">
              <w:rPr>
                <w:bCs/>
              </w:rPr>
              <w:t>1</w:t>
            </w:r>
          </w:p>
        </w:tc>
        <w:tc>
          <w:tcPr>
            <w:tcW w:w="1134" w:type="dxa"/>
            <w:vAlign w:val="center"/>
          </w:tcPr>
          <w:p w:rsidR="00B6271D" w:rsidRPr="004E1783" w:rsidRDefault="00B6271D" w:rsidP="00B6271D">
            <w:pPr>
              <w:jc w:val="center"/>
              <w:rPr>
                <w:bCs/>
              </w:rPr>
            </w:pPr>
          </w:p>
        </w:tc>
        <w:tc>
          <w:tcPr>
            <w:tcW w:w="1134" w:type="dxa"/>
            <w:vAlign w:val="center"/>
          </w:tcPr>
          <w:p w:rsidR="00B6271D" w:rsidRPr="004E1783" w:rsidRDefault="00B6271D" w:rsidP="00B6271D">
            <w:pPr>
              <w:jc w:val="center"/>
              <w:rPr>
                <w:bCs/>
              </w:rPr>
            </w:pPr>
          </w:p>
        </w:tc>
        <w:tc>
          <w:tcPr>
            <w:tcW w:w="850" w:type="dxa"/>
            <w:vAlign w:val="center"/>
          </w:tcPr>
          <w:p w:rsidR="00B6271D" w:rsidRPr="004E1783" w:rsidRDefault="00B6271D" w:rsidP="00B6271D">
            <w:pPr>
              <w:jc w:val="center"/>
              <w:rPr>
                <w:bCs/>
              </w:rPr>
            </w:pPr>
            <w:r w:rsidRPr="004E1783">
              <w:rPr>
                <w:bCs/>
              </w:rPr>
              <w:t>23%</w:t>
            </w:r>
          </w:p>
        </w:tc>
        <w:tc>
          <w:tcPr>
            <w:tcW w:w="1276" w:type="dxa"/>
          </w:tcPr>
          <w:p w:rsidR="00B6271D" w:rsidRPr="00597DDE" w:rsidRDefault="00B6271D" w:rsidP="00B6271D">
            <w:pPr>
              <w:pStyle w:val="Tekstpodstawowy"/>
              <w:spacing w:after="120"/>
              <w:jc w:val="right"/>
              <w:rPr>
                <w:rFonts w:ascii="Times New Roman" w:hAnsi="Times New Roman"/>
                <w:b/>
                <w:bCs/>
                <w:sz w:val="20"/>
              </w:rPr>
            </w:pPr>
          </w:p>
        </w:tc>
        <w:tc>
          <w:tcPr>
            <w:tcW w:w="1922" w:type="dxa"/>
          </w:tcPr>
          <w:p w:rsidR="00B6271D" w:rsidRPr="00597DDE" w:rsidRDefault="00B6271D" w:rsidP="00B6271D">
            <w:pPr>
              <w:pStyle w:val="Tekstpodstawowy"/>
              <w:spacing w:after="120"/>
              <w:jc w:val="right"/>
              <w:rPr>
                <w:rFonts w:ascii="Times New Roman" w:hAnsi="Times New Roman"/>
                <w:b/>
                <w:bCs/>
                <w:sz w:val="20"/>
              </w:rPr>
            </w:pPr>
          </w:p>
        </w:tc>
      </w:tr>
      <w:tr w:rsidR="00B6271D" w:rsidRPr="00597DDE" w:rsidTr="00B81C90">
        <w:trPr>
          <w:jc w:val="center"/>
        </w:trPr>
        <w:tc>
          <w:tcPr>
            <w:tcW w:w="539" w:type="dxa"/>
            <w:vAlign w:val="center"/>
          </w:tcPr>
          <w:p w:rsidR="00B6271D" w:rsidRPr="00597DDE" w:rsidRDefault="00B6271D" w:rsidP="00B6271D">
            <w:pPr>
              <w:jc w:val="center"/>
            </w:pPr>
            <w:r>
              <w:t>2.</w:t>
            </w:r>
          </w:p>
        </w:tc>
        <w:tc>
          <w:tcPr>
            <w:tcW w:w="5671" w:type="dxa"/>
            <w:vAlign w:val="center"/>
          </w:tcPr>
          <w:p w:rsidR="00B6271D" w:rsidRPr="00743F16" w:rsidRDefault="00B6271D" w:rsidP="00B6271D">
            <w:pPr>
              <w:pStyle w:val="Nagwek6"/>
              <w:jc w:val="both"/>
              <w:rPr>
                <w:rFonts w:ascii="Times New Roman" w:hAnsi="Times New Roman"/>
                <w:b w:val="0"/>
                <w:color w:val="auto"/>
              </w:rPr>
            </w:pPr>
            <w:r w:rsidRPr="00743F16">
              <w:rPr>
                <w:rStyle w:val="hps"/>
                <w:rFonts w:ascii="Times New Roman" w:hAnsi="Times New Roman"/>
                <w:color w:val="auto"/>
              </w:rPr>
              <w:t>Zestaw</w:t>
            </w:r>
            <w:r w:rsidRPr="00743F16">
              <w:rPr>
                <w:rFonts w:ascii="Times New Roman" w:hAnsi="Times New Roman"/>
                <w:color w:val="auto"/>
              </w:rPr>
              <w:t xml:space="preserve"> </w:t>
            </w:r>
            <w:r w:rsidRPr="00743F16">
              <w:rPr>
                <w:rStyle w:val="hps"/>
                <w:rFonts w:ascii="Times New Roman" w:hAnsi="Times New Roman"/>
                <w:color w:val="auto"/>
              </w:rPr>
              <w:t>pozwalający na identyfikację</w:t>
            </w:r>
            <w:r w:rsidRPr="00743F16">
              <w:rPr>
                <w:rFonts w:ascii="Times New Roman" w:hAnsi="Times New Roman"/>
                <w:color w:val="auto"/>
              </w:rPr>
              <w:t xml:space="preserve"> martwych komórek</w:t>
            </w:r>
            <w:r>
              <w:rPr>
                <w:rFonts w:ascii="Times New Roman" w:hAnsi="Times New Roman"/>
                <w:color w:val="auto"/>
              </w:rPr>
              <w:t>.</w:t>
            </w:r>
            <w:r w:rsidRPr="00743F16">
              <w:rPr>
                <w:rFonts w:ascii="Times New Roman" w:hAnsi="Times New Roman"/>
                <w:b w:val="0"/>
                <w:color w:val="auto"/>
              </w:rPr>
              <w:t xml:space="preserve"> </w:t>
            </w:r>
            <w:r w:rsidRPr="00743F16">
              <w:rPr>
                <w:rStyle w:val="hps"/>
                <w:rFonts w:ascii="Times New Roman" w:hAnsi="Times New Roman"/>
                <w:b w:val="0"/>
                <w:color w:val="auto"/>
              </w:rPr>
              <w:t>Gotowy</w:t>
            </w:r>
            <w:r w:rsidRPr="00743F16">
              <w:rPr>
                <w:rFonts w:ascii="Times New Roman" w:hAnsi="Times New Roman"/>
                <w:b w:val="0"/>
                <w:color w:val="auto"/>
              </w:rPr>
              <w:t xml:space="preserve"> </w:t>
            </w:r>
            <w:r w:rsidRPr="00743F16">
              <w:rPr>
                <w:rStyle w:val="hps"/>
                <w:rFonts w:ascii="Times New Roman" w:hAnsi="Times New Roman"/>
                <w:b w:val="0"/>
                <w:color w:val="auto"/>
              </w:rPr>
              <w:t>do użycia</w:t>
            </w:r>
            <w:r w:rsidRPr="00743F16">
              <w:rPr>
                <w:rFonts w:ascii="Times New Roman" w:hAnsi="Times New Roman"/>
                <w:b w:val="0"/>
                <w:color w:val="auto"/>
              </w:rPr>
              <w:t xml:space="preserve"> </w:t>
            </w:r>
            <w:r w:rsidRPr="00743F16">
              <w:rPr>
                <w:rStyle w:val="hps"/>
                <w:rFonts w:ascii="Times New Roman" w:hAnsi="Times New Roman"/>
                <w:b w:val="0"/>
                <w:color w:val="auto"/>
              </w:rPr>
              <w:t>roztwór,</w:t>
            </w:r>
            <w:r w:rsidRPr="00743F16">
              <w:rPr>
                <w:rFonts w:ascii="Times New Roman" w:hAnsi="Times New Roman"/>
                <w:b w:val="0"/>
                <w:color w:val="auto"/>
              </w:rPr>
              <w:t xml:space="preserve"> </w:t>
            </w:r>
            <w:r w:rsidRPr="00743F16">
              <w:rPr>
                <w:rFonts w:ascii="Times New Roman" w:eastAsia="BatangChe" w:hAnsi="Times New Roman"/>
                <w:b w:val="0"/>
                <w:color w:val="auto"/>
              </w:rPr>
              <w:t xml:space="preserve">kompatybilny z urządzeniem </w:t>
            </w:r>
            <w:r w:rsidRPr="00743F16">
              <w:rPr>
                <w:rFonts w:ascii="Times New Roman" w:hAnsi="Times New Roman"/>
                <w:b w:val="0"/>
                <w:color w:val="auto"/>
              </w:rPr>
              <w:t>Tali Image Cytometer</w:t>
            </w:r>
            <w:r w:rsidRPr="00743F16">
              <w:rPr>
                <w:rFonts w:ascii="Times New Roman" w:eastAsia="BatangChe" w:hAnsi="Times New Roman"/>
                <w:b w:val="0"/>
                <w:color w:val="auto"/>
              </w:rPr>
              <w:t xml:space="preserve">, z </w:t>
            </w:r>
            <w:r w:rsidRPr="00743F16">
              <w:rPr>
                <w:rStyle w:val="hps"/>
                <w:rFonts w:ascii="Times New Roman" w:hAnsi="Times New Roman"/>
                <w:b w:val="0"/>
                <w:color w:val="auto"/>
              </w:rPr>
              <w:t>wiążącym DNA</w:t>
            </w:r>
            <w:r w:rsidRPr="00743F16">
              <w:rPr>
                <w:rFonts w:ascii="Times New Roman" w:hAnsi="Times New Roman"/>
                <w:b w:val="0"/>
                <w:color w:val="auto"/>
              </w:rPr>
              <w:t xml:space="preserve"> </w:t>
            </w:r>
            <w:r w:rsidRPr="00743F16">
              <w:rPr>
                <w:rStyle w:val="hps"/>
                <w:rFonts w:ascii="Times New Roman" w:hAnsi="Times New Roman"/>
                <w:b w:val="0"/>
                <w:color w:val="auto"/>
              </w:rPr>
              <w:t>barwnikiem, stosowan</w:t>
            </w:r>
            <w:r>
              <w:rPr>
                <w:rStyle w:val="hps"/>
                <w:rFonts w:ascii="Times New Roman" w:hAnsi="Times New Roman"/>
                <w:b w:val="0"/>
                <w:color w:val="auto"/>
              </w:rPr>
              <w:t>y</w:t>
            </w:r>
            <w:r w:rsidRPr="00743F16">
              <w:rPr>
                <w:rStyle w:val="hps"/>
                <w:rFonts w:ascii="Times New Roman" w:hAnsi="Times New Roman"/>
                <w:b w:val="0"/>
                <w:color w:val="auto"/>
              </w:rPr>
              <w:t>m</w:t>
            </w:r>
            <w:r w:rsidRPr="00743F16">
              <w:rPr>
                <w:rFonts w:ascii="Times New Roman" w:hAnsi="Times New Roman"/>
                <w:b w:val="0"/>
                <w:color w:val="auto"/>
              </w:rPr>
              <w:t xml:space="preserve"> </w:t>
            </w:r>
            <w:r w:rsidRPr="00743F16">
              <w:rPr>
                <w:rStyle w:val="hps"/>
                <w:rFonts w:ascii="Times New Roman" w:hAnsi="Times New Roman"/>
                <w:b w:val="0"/>
                <w:color w:val="auto"/>
              </w:rPr>
              <w:t>w celu</w:t>
            </w:r>
            <w:r w:rsidRPr="00743F16">
              <w:rPr>
                <w:rFonts w:ascii="Times New Roman" w:hAnsi="Times New Roman"/>
                <w:b w:val="0"/>
                <w:color w:val="auto"/>
              </w:rPr>
              <w:t xml:space="preserve"> </w:t>
            </w:r>
            <w:r w:rsidRPr="00743F16">
              <w:rPr>
                <w:rStyle w:val="hps"/>
                <w:rFonts w:ascii="Times New Roman" w:hAnsi="Times New Roman"/>
                <w:b w:val="0"/>
                <w:color w:val="auto"/>
              </w:rPr>
              <w:t>określenia</w:t>
            </w:r>
            <w:r w:rsidRPr="00743F16">
              <w:rPr>
                <w:rFonts w:ascii="Times New Roman" w:hAnsi="Times New Roman"/>
                <w:b w:val="0"/>
                <w:color w:val="auto"/>
              </w:rPr>
              <w:t xml:space="preserve"> ilościowego </w:t>
            </w:r>
            <w:r w:rsidRPr="00743F16">
              <w:rPr>
                <w:rStyle w:val="hps"/>
                <w:rFonts w:ascii="Times New Roman" w:hAnsi="Times New Roman"/>
                <w:b w:val="0"/>
                <w:color w:val="auto"/>
              </w:rPr>
              <w:t>martwych</w:t>
            </w:r>
            <w:r w:rsidRPr="00743F16">
              <w:rPr>
                <w:rFonts w:ascii="Times New Roman" w:hAnsi="Times New Roman"/>
                <w:b w:val="0"/>
                <w:color w:val="auto"/>
              </w:rPr>
              <w:t xml:space="preserve"> </w:t>
            </w:r>
            <w:r w:rsidRPr="00743F16">
              <w:rPr>
                <w:rStyle w:val="hps"/>
                <w:rFonts w:ascii="Times New Roman" w:hAnsi="Times New Roman"/>
                <w:b w:val="0"/>
                <w:color w:val="auto"/>
              </w:rPr>
              <w:t>komórek.</w:t>
            </w:r>
          </w:p>
        </w:tc>
        <w:tc>
          <w:tcPr>
            <w:tcW w:w="850" w:type="dxa"/>
            <w:vAlign w:val="center"/>
          </w:tcPr>
          <w:p w:rsidR="00B6271D" w:rsidRPr="004E1783" w:rsidRDefault="00B6271D" w:rsidP="00B6271D">
            <w:pPr>
              <w:jc w:val="center"/>
              <w:rPr>
                <w:bCs/>
              </w:rPr>
            </w:pPr>
            <w:r>
              <w:rPr>
                <w:bCs/>
              </w:rPr>
              <w:t>s</w:t>
            </w:r>
            <w:r w:rsidRPr="004E1783">
              <w:rPr>
                <w:bCs/>
              </w:rPr>
              <w:t>zt.</w:t>
            </w:r>
          </w:p>
        </w:tc>
        <w:tc>
          <w:tcPr>
            <w:tcW w:w="709" w:type="dxa"/>
            <w:vAlign w:val="center"/>
          </w:tcPr>
          <w:p w:rsidR="00B6271D" w:rsidRPr="004E1783" w:rsidRDefault="00B6271D" w:rsidP="00B6271D">
            <w:pPr>
              <w:jc w:val="center"/>
              <w:rPr>
                <w:bCs/>
              </w:rPr>
            </w:pPr>
            <w:r w:rsidRPr="004E1783">
              <w:rPr>
                <w:bCs/>
              </w:rPr>
              <w:t>2</w:t>
            </w:r>
          </w:p>
        </w:tc>
        <w:tc>
          <w:tcPr>
            <w:tcW w:w="1134" w:type="dxa"/>
            <w:vAlign w:val="center"/>
          </w:tcPr>
          <w:p w:rsidR="00B6271D" w:rsidRPr="004E1783" w:rsidRDefault="00B6271D" w:rsidP="00B6271D">
            <w:pPr>
              <w:jc w:val="center"/>
              <w:rPr>
                <w:bCs/>
                <w:color w:val="C00000"/>
              </w:rPr>
            </w:pPr>
          </w:p>
        </w:tc>
        <w:tc>
          <w:tcPr>
            <w:tcW w:w="1134" w:type="dxa"/>
            <w:vAlign w:val="center"/>
          </w:tcPr>
          <w:p w:rsidR="00B6271D" w:rsidRPr="004E1783" w:rsidRDefault="00B6271D" w:rsidP="00B6271D">
            <w:pPr>
              <w:jc w:val="center"/>
              <w:rPr>
                <w:bCs/>
              </w:rPr>
            </w:pPr>
          </w:p>
        </w:tc>
        <w:tc>
          <w:tcPr>
            <w:tcW w:w="850" w:type="dxa"/>
            <w:vAlign w:val="center"/>
          </w:tcPr>
          <w:p w:rsidR="00B6271D" w:rsidRPr="004E1783" w:rsidRDefault="00B6271D" w:rsidP="00B6271D">
            <w:pPr>
              <w:jc w:val="center"/>
              <w:rPr>
                <w:bCs/>
              </w:rPr>
            </w:pPr>
            <w:r w:rsidRPr="004E1783">
              <w:rPr>
                <w:bCs/>
              </w:rPr>
              <w:t>23%</w:t>
            </w:r>
          </w:p>
        </w:tc>
        <w:tc>
          <w:tcPr>
            <w:tcW w:w="1276" w:type="dxa"/>
          </w:tcPr>
          <w:p w:rsidR="00B6271D" w:rsidRPr="00597DDE" w:rsidRDefault="00B6271D" w:rsidP="00B6271D">
            <w:pPr>
              <w:pStyle w:val="Tekstpodstawowy"/>
              <w:spacing w:after="120"/>
              <w:jc w:val="right"/>
              <w:rPr>
                <w:rFonts w:ascii="Times New Roman" w:hAnsi="Times New Roman"/>
                <w:b/>
                <w:bCs/>
                <w:sz w:val="20"/>
              </w:rPr>
            </w:pPr>
          </w:p>
        </w:tc>
        <w:tc>
          <w:tcPr>
            <w:tcW w:w="1922" w:type="dxa"/>
          </w:tcPr>
          <w:p w:rsidR="00B6271D" w:rsidRPr="00597DDE" w:rsidRDefault="00B6271D" w:rsidP="00B6271D">
            <w:pPr>
              <w:pStyle w:val="Tekstpodstawowy"/>
              <w:spacing w:after="120"/>
              <w:jc w:val="right"/>
              <w:rPr>
                <w:rFonts w:ascii="Times New Roman" w:hAnsi="Times New Roman"/>
                <w:b/>
                <w:bCs/>
                <w:sz w:val="20"/>
              </w:rPr>
            </w:pPr>
          </w:p>
        </w:tc>
      </w:tr>
      <w:tr w:rsidR="00B6271D" w:rsidRPr="00597DDE" w:rsidTr="00B81C90">
        <w:trPr>
          <w:jc w:val="center"/>
        </w:trPr>
        <w:tc>
          <w:tcPr>
            <w:tcW w:w="539" w:type="dxa"/>
            <w:vAlign w:val="center"/>
          </w:tcPr>
          <w:p w:rsidR="00B6271D" w:rsidRDefault="00B6271D" w:rsidP="00B6271D">
            <w:pPr>
              <w:jc w:val="center"/>
            </w:pPr>
            <w:r>
              <w:t>3.</w:t>
            </w:r>
          </w:p>
        </w:tc>
        <w:tc>
          <w:tcPr>
            <w:tcW w:w="5671" w:type="dxa"/>
            <w:vAlign w:val="center"/>
          </w:tcPr>
          <w:p w:rsidR="00B6271D" w:rsidRPr="00743F16" w:rsidRDefault="00B6271D" w:rsidP="00B6271D">
            <w:pPr>
              <w:pStyle w:val="Nagwek6"/>
              <w:jc w:val="both"/>
              <w:rPr>
                <w:rFonts w:ascii="Times New Roman" w:hAnsi="Times New Roman"/>
                <w:b w:val="0"/>
                <w:color w:val="auto"/>
              </w:rPr>
            </w:pPr>
            <w:r w:rsidRPr="00743F16">
              <w:rPr>
                <w:rStyle w:val="hps"/>
                <w:rFonts w:ascii="Times New Roman" w:hAnsi="Times New Roman"/>
                <w:color w:val="auto"/>
              </w:rPr>
              <w:t>Zestaw odczynników</w:t>
            </w:r>
            <w:r w:rsidRPr="00743F16">
              <w:rPr>
                <w:rFonts w:ascii="Times New Roman" w:hAnsi="Times New Roman"/>
                <w:color w:val="auto"/>
              </w:rPr>
              <w:t xml:space="preserve"> </w:t>
            </w:r>
            <w:r w:rsidRPr="00743F16">
              <w:rPr>
                <w:rStyle w:val="hps"/>
                <w:rFonts w:ascii="Times New Roman" w:hAnsi="Times New Roman"/>
                <w:color w:val="auto"/>
              </w:rPr>
              <w:t>pozwalający wykonać kalibrację urządzenia</w:t>
            </w:r>
            <w:r w:rsidRPr="00743F16">
              <w:rPr>
                <w:rStyle w:val="hps"/>
                <w:rFonts w:ascii="Times New Roman" w:hAnsi="Times New Roman"/>
                <w:b w:val="0"/>
                <w:color w:val="auto"/>
              </w:rPr>
              <w:t xml:space="preserve"> </w:t>
            </w:r>
            <w:r w:rsidRPr="00743F16">
              <w:rPr>
                <w:rFonts w:ascii="Times New Roman" w:eastAsia="BatangChe" w:hAnsi="Times New Roman"/>
                <w:b w:val="0"/>
                <w:color w:val="auto"/>
              </w:rPr>
              <w:t xml:space="preserve">kompatybilny z urządzeniem </w:t>
            </w:r>
            <w:r w:rsidRPr="00743F16">
              <w:rPr>
                <w:rFonts w:ascii="Times New Roman" w:hAnsi="Times New Roman"/>
                <w:b w:val="0"/>
                <w:color w:val="auto"/>
              </w:rPr>
              <w:t>Tali Image Cytometer.</w:t>
            </w:r>
          </w:p>
        </w:tc>
        <w:tc>
          <w:tcPr>
            <w:tcW w:w="850" w:type="dxa"/>
            <w:vAlign w:val="center"/>
          </w:tcPr>
          <w:p w:rsidR="00B6271D" w:rsidRPr="004E1783" w:rsidRDefault="00B6271D" w:rsidP="00B6271D">
            <w:pPr>
              <w:jc w:val="center"/>
              <w:rPr>
                <w:bCs/>
              </w:rPr>
            </w:pPr>
            <w:r>
              <w:rPr>
                <w:bCs/>
              </w:rPr>
              <w:t>s</w:t>
            </w:r>
            <w:r w:rsidRPr="004E1783">
              <w:rPr>
                <w:bCs/>
              </w:rPr>
              <w:t>zt.</w:t>
            </w:r>
          </w:p>
        </w:tc>
        <w:tc>
          <w:tcPr>
            <w:tcW w:w="709" w:type="dxa"/>
            <w:vAlign w:val="center"/>
          </w:tcPr>
          <w:p w:rsidR="00B6271D" w:rsidRPr="004E1783" w:rsidRDefault="00B6271D" w:rsidP="00B6271D">
            <w:pPr>
              <w:jc w:val="center"/>
              <w:rPr>
                <w:bCs/>
              </w:rPr>
            </w:pPr>
            <w:r w:rsidRPr="004E1783">
              <w:rPr>
                <w:bCs/>
              </w:rPr>
              <w:t>1</w:t>
            </w:r>
          </w:p>
        </w:tc>
        <w:tc>
          <w:tcPr>
            <w:tcW w:w="1134" w:type="dxa"/>
            <w:vAlign w:val="center"/>
          </w:tcPr>
          <w:p w:rsidR="00B6271D" w:rsidRPr="004E1783" w:rsidRDefault="00B6271D" w:rsidP="00B6271D">
            <w:pPr>
              <w:jc w:val="center"/>
              <w:rPr>
                <w:bCs/>
              </w:rPr>
            </w:pPr>
          </w:p>
        </w:tc>
        <w:tc>
          <w:tcPr>
            <w:tcW w:w="1134" w:type="dxa"/>
            <w:vAlign w:val="center"/>
          </w:tcPr>
          <w:p w:rsidR="00B6271D" w:rsidRPr="004E1783" w:rsidRDefault="00B6271D" w:rsidP="00B6271D">
            <w:pPr>
              <w:jc w:val="center"/>
              <w:rPr>
                <w:bCs/>
              </w:rPr>
            </w:pPr>
          </w:p>
        </w:tc>
        <w:tc>
          <w:tcPr>
            <w:tcW w:w="850" w:type="dxa"/>
            <w:vAlign w:val="center"/>
          </w:tcPr>
          <w:p w:rsidR="00B6271D" w:rsidRPr="004E1783" w:rsidRDefault="00B6271D" w:rsidP="00B6271D">
            <w:pPr>
              <w:jc w:val="center"/>
              <w:rPr>
                <w:bCs/>
              </w:rPr>
            </w:pPr>
            <w:r w:rsidRPr="004E1783">
              <w:rPr>
                <w:bCs/>
              </w:rPr>
              <w:t>23%</w:t>
            </w:r>
          </w:p>
        </w:tc>
        <w:tc>
          <w:tcPr>
            <w:tcW w:w="1276" w:type="dxa"/>
          </w:tcPr>
          <w:p w:rsidR="00B6271D" w:rsidRPr="00597DDE" w:rsidRDefault="00B6271D" w:rsidP="00B6271D">
            <w:pPr>
              <w:pStyle w:val="Tekstpodstawowy"/>
              <w:spacing w:after="120"/>
              <w:jc w:val="right"/>
              <w:rPr>
                <w:rFonts w:ascii="Times New Roman" w:hAnsi="Times New Roman"/>
                <w:b/>
                <w:bCs/>
                <w:sz w:val="20"/>
              </w:rPr>
            </w:pPr>
          </w:p>
        </w:tc>
        <w:tc>
          <w:tcPr>
            <w:tcW w:w="1922" w:type="dxa"/>
          </w:tcPr>
          <w:p w:rsidR="00B6271D" w:rsidRPr="00597DDE" w:rsidRDefault="00B6271D" w:rsidP="00B6271D">
            <w:pPr>
              <w:pStyle w:val="Tekstpodstawowy"/>
              <w:spacing w:after="120"/>
              <w:jc w:val="right"/>
              <w:rPr>
                <w:rFonts w:ascii="Times New Roman" w:hAnsi="Times New Roman"/>
                <w:b/>
                <w:bCs/>
                <w:sz w:val="20"/>
              </w:rPr>
            </w:pPr>
          </w:p>
        </w:tc>
      </w:tr>
      <w:tr w:rsidR="00B6271D" w:rsidRPr="00597DDE" w:rsidTr="00B81C90">
        <w:trPr>
          <w:jc w:val="center"/>
        </w:trPr>
        <w:tc>
          <w:tcPr>
            <w:tcW w:w="539" w:type="dxa"/>
            <w:vAlign w:val="center"/>
          </w:tcPr>
          <w:p w:rsidR="00B6271D" w:rsidRDefault="00B6271D" w:rsidP="00B6271D">
            <w:pPr>
              <w:jc w:val="center"/>
            </w:pPr>
            <w:r>
              <w:t>4.</w:t>
            </w:r>
          </w:p>
        </w:tc>
        <w:tc>
          <w:tcPr>
            <w:tcW w:w="5671" w:type="dxa"/>
            <w:vAlign w:val="center"/>
          </w:tcPr>
          <w:p w:rsidR="00B6271D" w:rsidRPr="004B4811" w:rsidRDefault="00B6271D" w:rsidP="00B6271D">
            <w:pPr>
              <w:pStyle w:val="Nagwek6"/>
              <w:jc w:val="both"/>
              <w:rPr>
                <w:rStyle w:val="hps"/>
                <w:rFonts w:ascii="Times New Roman" w:hAnsi="Times New Roman"/>
                <w:b w:val="0"/>
                <w:color w:val="auto"/>
              </w:rPr>
            </w:pPr>
            <w:r w:rsidRPr="004B4811">
              <w:rPr>
                <w:rFonts w:ascii="Times New Roman" w:hAnsi="Times New Roman"/>
                <w:color w:val="auto"/>
              </w:rPr>
              <w:t>Roztwór antybiotyków/antymykotyków</w:t>
            </w:r>
            <w:r w:rsidRPr="004B4811">
              <w:rPr>
                <w:rFonts w:ascii="Times New Roman" w:hAnsi="Times New Roman"/>
                <w:b w:val="0"/>
                <w:color w:val="auto"/>
              </w:rPr>
              <w:t xml:space="preserve"> (objętość 10 x 1 ml): sterylny, pakowany w fiolki (jedna fiolka przypada na przygotowanie pojedynczej butelki medium hodowlanego), skoncentrowany roztwór gentamycyny i amfoterycyny B, po połączeniu z medium hodowlanym o objętości 500 ml końcowe stężenie powinno zawierać 10 µg/ml gentamycyny (± 0,05 µg/ml) </w:t>
            </w:r>
            <w:r>
              <w:rPr>
                <w:rFonts w:ascii="Times New Roman" w:hAnsi="Times New Roman"/>
                <w:b w:val="0"/>
                <w:color w:val="auto"/>
              </w:rPr>
              <w:br/>
            </w:r>
            <w:r w:rsidRPr="004B4811">
              <w:rPr>
                <w:rFonts w:ascii="Times New Roman" w:hAnsi="Times New Roman"/>
                <w:b w:val="0"/>
                <w:color w:val="auto"/>
              </w:rPr>
              <w:t xml:space="preserve">i 0,25 µg/ml amfoterycyny B (± 0,05 µg/ml). Przechowywanie </w:t>
            </w:r>
            <w:r w:rsidR="003749FB">
              <w:rPr>
                <w:rFonts w:ascii="Times New Roman" w:hAnsi="Times New Roman"/>
                <w:b w:val="0"/>
                <w:color w:val="auto"/>
              </w:rPr>
              <w:br/>
            </w:r>
            <w:r w:rsidRPr="004B4811">
              <w:rPr>
                <w:rFonts w:ascii="Times New Roman" w:hAnsi="Times New Roman"/>
                <w:b w:val="0"/>
                <w:color w:val="auto"/>
              </w:rPr>
              <w:t xml:space="preserve">w zamrożeniu w temperaturze -15°C do -25°C. </w:t>
            </w:r>
            <w:r w:rsidRPr="004B4811">
              <w:rPr>
                <w:rFonts w:ascii="Times New Roman" w:hAnsi="Times New Roman"/>
                <w:b w:val="0"/>
                <w:bCs/>
                <w:color w:val="auto"/>
              </w:rPr>
              <w:t>Spektrum działania</w:t>
            </w:r>
            <w:r w:rsidRPr="004B4811">
              <w:rPr>
                <w:rFonts w:ascii="Times New Roman" w:hAnsi="Times New Roman"/>
                <w:b w:val="0"/>
                <w:color w:val="auto"/>
              </w:rPr>
              <w:t>: bakterie oraz grzyby. Minimalny okres ważności 12 miesięcy.</w:t>
            </w:r>
          </w:p>
        </w:tc>
        <w:tc>
          <w:tcPr>
            <w:tcW w:w="850" w:type="dxa"/>
            <w:vAlign w:val="center"/>
          </w:tcPr>
          <w:p w:rsidR="00B6271D" w:rsidRPr="004E1783" w:rsidRDefault="00B6271D" w:rsidP="00B6271D">
            <w:pPr>
              <w:jc w:val="center"/>
              <w:rPr>
                <w:bCs/>
              </w:rPr>
            </w:pPr>
            <w:r>
              <w:rPr>
                <w:bCs/>
              </w:rPr>
              <w:t xml:space="preserve">szt. </w:t>
            </w:r>
          </w:p>
        </w:tc>
        <w:tc>
          <w:tcPr>
            <w:tcW w:w="709" w:type="dxa"/>
            <w:vAlign w:val="center"/>
          </w:tcPr>
          <w:p w:rsidR="00B6271D" w:rsidRPr="004E1783" w:rsidRDefault="00B6271D" w:rsidP="00B6271D">
            <w:pPr>
              <w:jc w:val="center"/>
              <w:rPr>
                <w:bCs/>
              </w:rPr>
            </w:pPr>
            <w:r>
              <w:rPr>
                <w:bCs/>
              </w:rPr>
              <w:t>7</w:t>
            </w:r>
          </w:p>
        </w:tc>
        <w:tc>
          <w:tcPr>
            <w:tcW w:w="1134" w:type="dxa"/>
            <w:vAlign w:val="center"/>
          </w:tcPr>
          <w:p w:rsidR="00B6271D" w:rsidRPr="004E1783" w:rsidRDefault="00B6271D" w:rsidP="00B6271D">
            <w:pPr>
              <w:jc w:val="center"/>
              <w:rPr>
                <w:bCs/>
              </w:rPr>
            </w:pPr>
          </w:p>
        </w:tc>
        <w:tc>
          <w:tcPr>
            <w:tcW w:w="1134" w:type="dxa"/>
            <w:vAlign w:val="center"/>
          </w:tcPr>
          <w:p w:rsidR="00B6271D" w:rsidRPr="004E1783" w:rsidRDefault="00B6271D" w:rsidP="00B6271D">
            <w:pPr>
              <w:jc w:val="center"/>
              <w:rPr>
                <w:bCs/>
              </w:rPr>
            </w:pPr>
          </w:p>
        </w:tc>
        <w:tc>
          <w:tcPr>
            <w:tcW w:w="850" w:type="dxa"/>
            <w:vAlign w:val="center"/>
          </w:tcPr>
          <w:p w:rsidR="00B6271D" w:rsidRPr="004E1783" w:rsidRDefault="00B6271D" w:rsidP="00B6271D">
            <w:pPr>
              <w:jc w:val="center"/>
              <w:rPr>
                <w:bCs/>
              </w:rPr>
            </w:pPr>
            <w:r>
              <w:rPr>
                <w:bCs/>
              </w:rPr>
              <w:t>23%</w:t>
            </w:r>
          </w:p>
        </w:tc>
        <w:tc>
          <w:tcPr>
            <w:tcW w:w="1276" w:type="dxa"/>
          </w:tcPr>
          <w:p w:rsidR="00B6271D" w:rsidRPr="00597DDE" w:rsidRDefault="00B6271D" w:rsidP="00B6271D">
            <w:pPr>
              <w:pStyle w:val="Tekstpodstawowy"/>
              <w:spacing w:after="120"/>
              <w:jc w:val="right"/>
              <w:rPr>
                <w:rFonts w:ascii="Times New Roman" w:hAnsi="Times New Roman"/>
                <w:b/>
                <w:bCs/>
                <w:sz w:val="20"/>
              </w:rPr>
            </w:pPr>
          </w:p>
        </w:tc>
        <w:tc>
          <w:tcPr>
            <w:tcW w:w="1922" w:type="dxa"/>
          </w:tcPr>
          <w:p w:rsidR="00B6271D" w:rsidRPr="00597DDE" w:rsidRDefault="00B6271D" w:rsidP="00B6271D">
            <w:pPr>
              <w:pStyle w:val="Tekstpodstawowy"/>
              <w:spacing w:after="120"/>
              <w:jc w:val="right"/>
              <w:rPr>
                <w:rFonts w:ascii="Times New Roman" w:hAnsi="Times New Roman"/>
                <w:b/>
                <w:bCs/>
                <w:sz w:val="20"/>
              </w:rPr>
            </w:pPr>
          </w:p>
        </w:tc>
      </w:tr>
      <w:tr w:rsidR="00B6271D" w:rsidRPr="00597DDE" w:rsidTr="00B81C90">
        <w:trPr>
          <w:jc w:val="center"/>
        </w:trPr>
        <w:tc>
          <w:tcPr>
            <w:tcW w:w="8903" w:type="dxa"/>
            <w:gridSpan w:val="5"/>
            <w:shd w:val="clear" w:color="auto" w:fill="D9D9D9"/>
          </w:tcPr>
          <w:p w:rsidR="00B6271D" w:rsidRPr="00597DDE" w:rsidRDefault="00B6271D"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6271D" w:rsidRPr="00597DDE" w:rsidRDefault="00B6271D" w:rsidP="00B81C90">
            <w:pPr>
              <w:pStyle w:val="Tekstpodstawowy"/>
              <w:spacing w:after="120"/>
              <w:jc w:val="right"/>
              <w:rPr>
                <w:rFonts w:ascii="Times New Roman" w:hAnsi="Times New Roman"/>
                <w:b/>
                <w:bCs/>
                <w:sz w:val="20"/>
              </w:rPr>
            </w:pPr>
          </w:p>
        </w:tc>
        <w:tc>
          <w:tcPr>
            <w:tcW w:w="850" w:type="dxa"/>
            <w:shd w:val="clear" w:color="auto" w:fill="D9D9D9"/>
          </w:tcPr>
          <w:p w:rsidR="00B6271D" w:rsidRPr="00597DDE" w:rsidRDefault="00B6271D" w:rsidP="00B81C90">
            <w:pPr>
              <w:pStyle w:val="Tekstpodstawowy"/>
              <w:spacing w:after="120"/>
              <w:jc w:val="right"/>
              <w:rPr>
                <w:rFonts w:ascii="Times New Roman" w:hAnsi="Times New Roman"/>
                <w:b/>
                <w:bCs/>
                <w:sz w:val="20"/>
              </w:rPr>
            </w:pPr>
          </w:p>
        </w:tc>
        <w:tc>
          <w:tcPr>
            <w:tcW w:w="1276" w:type="dxa"/>
          </w:tcPr>
          <w:p w:rsidR="00B6271D" w:rsidRPr="00597DDE" w:rsidRDefault="00B6271D" w:rsidP="00B81C90">
            <w:pPr>
              <w:pStyle w:val="Tekstpodstawowy"/>
              <w:spacing w:after="120"/>
              <w:jc w:val="right"/>
              <w:rPr>
                <w:rFonts w:ascii="Times New Roman" w:hAnsi="Times New Roman"/>
                <w:b/>
                <w:bCs/>
                <w:sz w:val="20"/>
              </w:rPr>
            </w:pPr>
          </w:p>
        </w:tc>
        <w:tc>
          <w:tcPr>
            <w:tcW w:w="1922" w:type="dxa"/>
            <w:shd w:val="clear" w:color="auto" w:fill="D9D9D9"/>
          </w:tcPr>
          <w:p w:rsidR="00B6271D" w:rsidRPr="00597DDE" w:rsidRDefault="00B6271D" w:rsidP="00B81C90">
            <w:pPr>
              <w:pStyle w:val="Tekstpodstawowy"/>
              <w:spacing w:after="120"/>
              <w:jc w:val="right"/>
              <w:rPr>
                <w:rFonts w:ascii="Times New Roman" w:hAnsi="Times New Roman"/>
                <w:b/>
                <w:bCs/>
                <w:sz w:val="20"/>
              </w:rPr>
            </w:pPr>
          </w:p>
        </w:tc>
      </w:tr>
    </w:tbl>
    <w:p w:rsidR="00B6271D" w:rsidRDefault="00B6271D" w:rsidP="00597DDE"/>
    <w:p w:rsidR="00B6271D" w:rsidRPr="00597DDE" w:rsidRDefault="00B6271D" w:rsidP="00B6271D">
      <w:pPr>
        <w:spacing w:after="120"/>
        <w:rPr>
          <w:b/>
          <w:sz w:val="24"/>
        </w:rPr>
      </w:pPr>
      <w:r w:rsidRPr="00597DDE">
        <w:rPr>
          <w:b/>
        </w:rPr>
        <w:t xml:space="preserve">Wartość brutto Pakietu </w:t>
      </w:r>
      <w:r>
        <w:rPr>
          <w:b/>
        </w:rPr>
        <w:t>3</w:t>
      </w:r>
      <w:r w:rsidRPr="00597DDE">
        <w:rPr>
          <w:b/>
        </w:rPr>
        <w:t xml:space="preserve"> ........................ zł słownie .......................................................................................................... </w:t>
      </w:r>
    </w:p>
    <w:p w:rsidR="00B6271D" w:rsidRPr="00597DDE" w:rsidRDefault="00B6271D" w:rsidP="00B6271D">
      <w:pPr>
        <w:spacing w:after="120"/>
      </w:pPr>
    </w:p>
    <w:p w:rsidR="00B6271D" w:rsidRPr="00597DDE" w:rsidRDefault="00B6271D" w:rsidP="00B6271D">
      <w:pPr>
        <w:spacing w:after="120"/>
      </w:pPr>
      <w:r w:rsidRPr="00597DDE">
        <w:t>w tym:</w:t>
      </w:r>
    </w:p>
    <w:p w:rsidR="00B6271D" w:rsidRPr="00597DDE" w:rsidRDefault="00B6271D" w:rsidP="00B6271D">
      <w:pPr>
        <w:spacing w:after="120"/>
      </w:pPr>
    </w:p>
    <w:p w:rsidR="00B6271D" w:rsidRPr="00597DDE" w:rsidRDefault="00B6271D" w:rsidP="00B6271D">
      <w:pPr>
        <w:spacing w:after="120"/>
      </w:pPr>
      <w:r w:rsidRPr="00597DDE">
        <w:t>wartość netto - ........................................ zł</w:t>
      </w:r>
    </w:p>
    <w:p w:rsidR="00B6271D" w:rsidRPr="00597DDE" w:rsidRDefault="00B6271D" w:rsidP="00B6271D">
      <w:pPr>
        <w:spacing w:after="120"/>
      </w:pPr>
    </w:p>
    <w:p w:rsidR="00B6271D" w:rsidRPr="00597DDE" w:rsidRDefault="00B6271D" w:rsidP="00B6271D">
      <w:r w:rsidRPr="00597DDE">
        <w:t>podatek VAT - ....................................... zł</w:t>
      </w:r>
    </w:p>
    <w:p w:rsidR="00B6271D" w:rsidRPr="00597DDE" w:rsidRDefault="00B6271D" w:rsidP="00B6271D">
      <w:pPr>
        <w:jc w:val="right"/>
      </w:pPr>
    </w:p>
    <w:p w:rsidR="00B6271D" w:rsidRPr="00597DDE" w:rsidRDefault="00B6271D" w:rsidP="00B6271D">
      <w:pPr>
        <w:jc w:val="right"/>
      </w:pPr>
      <w:r w:rsidRPr="00597DDE">
        <w:t>………………………</w:t>
      </w:r>
    </w:p>
    <w:p w:rsidR="00B6271D" w:rsidRDefault="00B6271D" w:rsidP="00B6271D">
      <w:pPr>
        <w:jc w:val="right"/>
      </w:pPr>
      <w:r w:rsidRPr="00597DDE">
        <w:t xml:space="preserve">                                                                                                                                                                         podpis Wykonawcy</w:t>
      </w:r>
    </w:p>
    <w:p w:rsidR="00B6271D" w:rsidRDefault="00B6271D" w:rsidP="00597DDE"/>
    <w:p w:rsidR="00050BEB" w:rsidRPr="006F2811" w:rsidRDefault="00050BEB">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6271D" w:rsidRPr="00597DDE" w:rsidTr="00B81C90">
        <w:trPr>
          <w:jc w:val="center"/>
        </w:trPr>
        <w:tc>
          <w:tcPr>
            <w:tcW w:w="539"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6271D" w:rsidRPr="00597DDE" w:rsidRDefault="00B6271D"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6271D" w:rsidRPr="00597DDE" w:rsidRDefault="00B6271D"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4: Odczynniki laboratoryjne</w:t>
            </w:r>
          </w:p>
        </w:tc>
        <w:tc>
          <w:tcPr>
            <w:tcW w:w="850"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6271D" w:rsidRPr="00597DDE" w:rsidRDefault="00B6271D"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6271D" w:rsidRPr="00597DDE" w:rsidRDefault="00B6271D"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6271D" w:rsidRPr="00597DDE" w:rsidRDefault="00B6271D"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6271D" w:rsidRPr="00FB0CAD" w:rsidRDefault="00B6271D"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6271D" w:rsidRPr="00597DDE" w:rsidRDefault="00B6271D"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6271D" w:rsidRPr="00597DDE" w:rsidTr="00B81C90">
        <w:trPr>
          <w:jc w:val="center"/>
        </w:trPr>
        <w:tc>
          <w:tcPr>
            <w:tcW w:w="539" w:type="dxa"/>
            <w:vAlign w:val="center"/>
          </w:tcPr>
          <w:p w:rsidR="00B6271D" w:rsidRPr="00597DDE" w:rsidRDefault="00B6271D" w:rsidP="00B6271D">
            <w:pPr>
              <w:jc w:val="center"/>
            </w:pPr>
            <w:r w:rsidRPr="00597DDE">
              <w:t>1.</w:t>
            </w:r>
          </w:p>
        </w:tc>
        <w:tc>
          <w:tcPr>
            <w:tcW w:w="5671" w:type="dxa"/>
            <w:vAlign w:val="center"/>
          </w:tcPr>
          <w:p w:rsidR="00B6271D" w:rsidRPr="00B92312" w:rsidRDefault="004411A2" w:rsidP="00B6271D">
            <w:pPr>
              <w:jc w:val="both"/>
              <w:rPr>
                <w:rFonts w:eastAsia="BatangChe"/>
                <w:sz w:val="24"/>
                <w:szCs w:val="24"/>
              </w:rPr>
            </w:pPr>
            <w:r w:rsidRPr="004411A2">
              <w:rPr>
                <w:b/>
              </w:rPr>
              <w:t xml:space="preserve">Płyn do przechowywania tkanek </w:t>
            </w:r>
            <w:r w:rsidRPr="004411A2">
              <w:t>(objętość 1000 ml), roztwór dedykowany do przechowywania tkanek i organów ludzkich, chroniący komórki przed apoptozą. Płyn powinien nadawać się zarówno do przewożenia, jak i przechowywania tkanek w temperaturze od 2°C do 8°C</w:t>
            </w:r>
            <w:r>
              <w:t>.</w:t>
            </w:r>
            <w:r w:rsidRPr="004411A2">
              <w:t xml:space="preserve"> Testowany pod względem sterylności</w:t>
            </w:r>
            <w:r w:rsidR="003749FB">
              <w:t>.</w:t>
            </w:r>
          </w:p>
        </w:tc>
        <w:tc>
          <w:tcPr>
            <w:tcW w:w="850" w:type="dxa"/>
            <w:vAlign w:val="center"/>
          </w:tcPr>
          <w:p w:rsidR="00B6271D" w:rsidRPr="007D037C" w:rsidRDefault="00B6271D" w:rsidP="00B6271D">
            <w:pPr>
              <w:jc w:val="center"/>
              <w:rPr>
                <w:bCs/>
              </w:rPr>
            </w:pPr>
            <w:r>
              <w:rPr>
                <w:bCs/>
              </w:rPr>
              <w:t>s</w:t>
            </w:r>
            <w:r w:rsidRPr="007D037C">
              <w:rPr>
                <w:bCs/>
              </w:rPr>
              <w:t>zt.</w:t>
            </w:r>
          </w:p>
        </w:tc>
        <w:tc>
          <w:tcPr>
            <w:tcW w:w="709" w:type="dxa"/>
            <w:vAlign w:val="center"/>
          </w:tcPr>
          <w:p w:rsidR="00B6271D" w:rsidRPr="007D037C" w:rsidRDefault="004411A2" w:rsidP="00B6271D">
            <w:pPr>
              <w:jc w:val="center"/>
              <w:rPr>
                <w:bCs/>
              </w:rPr>
            </w:pPr>
            <w:r>
              <w:rPr>
                <w:bCs/>
              </w:rPr>
              <w:t>4</w:t>
            </w:r>
          </w:p>
        </w:tc>
        <w:tc>
          <w:tcPr>
            <w:tcW w:w="1134" w:type="dxa"/>
            <w:vAlign w:val="center"/>
          </w:tcPr>
          <w:p w:rsidR="00B6271D" w:rsidRPr="007D037C" w:rsidRDefault="00B6271D" w:rsidP="00B6271D">
            <w:pPr>
              <w:spacing w:after="240"/>
              <w:jc w:val="center"/>
              <w:rPr>
                <w:bCs/>
              </w:rPr>
            </w:pPr>
          </w:p>
        </w:tc>
        <w:tc>
          <w:tcPr>
            <w:tcW w:w="1134" w:type="dxa"/>
            <w:vAlign w:val="center"/>
          </w:tcPr>
          <w:p w:rsidR="00B6271D" w:rsidRPr="007D037C" w:rsidRDefault="00B6271D" w:rsidP="00B6271D">
            <w:pPr>
              <w:spacing w:after="240"/>
              <w:jc w:val="center"/>
              <w:rPr>
                <w:bCs/>
              </w:rPr>
            </w:pPr>
          </w:p>
        </w:tc>
        <w:tc>
          <w:tcPr>
            <w:tcW w:w="850" w:type="dxa"/>
            <w:vAlign w:val="center"/>
          </w:tcPr>
          <w:p w:rsidR="00B6271D" w:rsidRPr="007D037C" w:rsidRDefault="004411A2" w:rsidP="00B6271D">
            <w:pPr>
              <w:spacing w:after="240"/>
              <w:jc w:val="center"/>
              <w:rPr>
                <w:bCs/>
              </w:rPr>
            </w:pPr>
            <w:r>
              <w:rPr>
                <w:bCs/>
              </w:rPr>
              <w:t>8</w:t>
            </w:r>
            <w:r w:rsidR="00B6271D" w:rsidRPr="007D037C">
              <w:rPr>
                <w:bCs/>
              </w:rPr>
              <w:t>%</w:t>
            </w:r>
          </w:p>
        </w:tc>
        <w:tc>
          <w:tcPr>
            <w:tcW w:w="1276" w:type="dxa"/>
          </w:tcPr>
          <w:p w:rsidR="00B6271D" w:rsidRPr="00597DDE" w:rsidRDefault="00B6271D" w:rsidP="00B6271D">
            <w:pPr>
              <w:pStyle w:val="Tekstpodstawowy"/>
              <w:spacing w:after="120"/>
              <w:jc w:val="right"/>
              <w:rPr>
                <w:rFonts w:ascii="Times New Roman" w:hAnsi="Times New Roman"/>
                <w:b/>
                <w:bCs/>
                <w:sz w:val="20"/>
              </w:rPr>
            </w:pPr>
          </w:p>
        </w:tc>
        <w:tc>
          <w:tcPr>
            <w:tcW w:w="1922" w:type="dxa"/>
          </w:tcPr>
          <w:p w:rsidR="00B6271D" w:rsidRPr="00597DDE" w:rsidRDefault="00B6271D" w:rsidP="00B6271D">
            <w:pPr>
              <w:pStyle w:val="Tekstpodstawowy"/>
              <w:spacing w:after="120"/>
              <w:jc w:val="right"/>
              <w:rPr>
                <w:rFonts w:ascii="Times New Roman" w:hAnsi="Times New Roman"/>
                <w:b/>
                <w:bCs/>
                <w:sz w:val="20"/>
              </w:rPr>
            </w:pPr>
          </w:p>
        </w:tc>
      </w:tr>
      <w:tr w:rsidR="00B6271D" w:rsidRPr="00597DDE" w:rsidTr="00B81C90">
        <w:trPr>
          <w:jc w:val="center"/>
        </w:trPr>
        <w:tc>
          <w:tcPr>
            <w:tcW w:w="8903" w:type="dxa"/>
            <w:gridSpan w:val="5"/>
            <w:shd w:val="clear" w:color="auto" w:fill="D9D9D9"/>
          </w:tcPr>
          <w:p w:rsidR="00B6271D" w:rsidRPr="00597DDE" w:rsidRDefault="00B6271D"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6271D" w:rsidRPr="00597DDE" w:rsidRDefault="00B6271D" w:rsidP="00B81C90">
            <w:pPr>
              <w:pStyle w:val="Tekstpodstawowy"/>
              <w:spacing w:after="120"/>
              <w:jc w:val="right"/>
              <w:rPr>
                <w:rFonts w:ascii="Times New Roman" w:hAnsi="Times New Roman"/>
                <w:b/>
                <w:bCs/>
                <w:sz w:val="20"/>
              </w:rPr>
            </w:pPr>
          </w:p>
        </w:tc>
        <w:tc>
          <w:tcPr>
            <w:tcW w:w="850" w:type="dxa"/>
            <w:shd w:val="clear" w:color="auto" w:fill="D9D9D9"/>
          </w:tcPr>
          <w:p w:rsidR="00B6271D" w:rsidRPr="00597DDE" w:rsidRDefault="00B6271D" w:rsidP="00B81C90">
            <w:pPr>
              <w:pStyle w:val="Tekstpodstawowy"/>
              <w:spacing w:after="120"/>
              <w:jc w:val="right"/>
              <w:rPr>
                <w:rFonts w:ascii="Times New Roman" w:hAnsi="Times New Roman"/>
                <w:b/>
                <w:bCs/>
                <w:sz w:val="20"/>
              </w:rPr>
            </w:pPr>
          </w:p>
        </w:tc>
        <w:tc>
          <w:tcPr>
            <w:tcW w:w="1276" w:type="dxa"/>
          </w:tcPr>
          <w:p w:rsidR="00B6271D" w:rsidRPr="00597DDE" w:rsidRDefault="00B6271D" w:rsidP="00B81C90">
            <w:pPr>
              <w:pStyle w:val="Tekstpodstawowy"/>
              <w:spacing w:after="120"/>
              <w:jc w:val="right"/>
              <w:rPr>
                <w:rFonts w:ascii="Times New Roman" w:hAnsi="Times New Roman"/>
                <w:b/>
                <w:bCs/>
                <w:sz w:val="20"/>
              </w:rPr>
            </w:pPr>
          </w:p>
        </w:tc>
        <w:tc>
          <w:tcPr>
            <w:tcW w:w="1922" w:type="dxa"/>
            <w:shd w:val="clear" w:color="auto" w:fill="D9D9D9"/>
          </w:tcPr>
          <w:p w:rsidR="00B6271D" w:rsidRPr="00597DDE" w:rsidRDefault="00B6271D" w:rsidP="00B81C90">
            <w:pPr>
              <w:pStyle w:val="Tekstpodstawowy"/>
              <w:spacing w:after="120"/>
              <w:jc w:val="right"/>
              <w:rPr>
                <w:rFonts w:ascii="Times New Roman" w:hAnsi="Times New Roman"/>
                <w:b/>
                <w:bCs/>
                <w:sz w:val="20"/>
              </w:rPr>
            </w:pPr>
          </w:p>
        </w:tc>
      </w:tr>
    </w:tbl>
    <w:p w:rsidR="00B6271D" w:rsidRDefault="00B6271D" w:rsidP="00597DDE"/>
    <w:p w:rsidR="00B6271D" w:rsidRDefault="00B6271D" w:rsidP="00597DDE"/>
    <w:p w:rsidR="00B6271D" w:rsidRDefault="00B6271D" w:rsidP="00597DDE"/>
    <w:p w:rsidR="00B6271D" w:rsidRDefault="00B6271D" w:rsidP="00597DDE"/>
    <w:p w:rsidR="00B6271D" w:rsidRDefault="00B6271D" w:rsidP="00597DDE"/>
    <w:p w:rsidR="00B6271D" w:rsidRPr="00597DDE" w:rsidRDefault="00B6271D" w:rsidP="00B6271D">
      <w:pPr>
        <w:spacing w:after="120"/>
        <w:rPr>
          <w:b/>
          <w:sz w:val="24"/>
        </w:rPr>
      </w:pPr>
      <w:bookmarkStart w:id="2" w:name="_Hlk75165584"/>
      <w:r w:rsidRPr="00597DDE">
        <w:rPr>
          <w:b/>
        </w:rPr>
        <w:t xml:space="preserve">Wartość brutto Pakietu </w:t>
      </w:r>
      <w:r>
        <w:rPr>
          <w:b/>
        </w:rPr>
        <w:t>4</w:t>
      </w:r>
      <w:r w:rsidRPr="00597DDE">
        <w:rPr>
          <w:b/>
        </w:rPr>
        <w:t xml:space="preserve"> ........................ zł słownie .......................................................................................................... </w:t>
      </w:r>
    </w:p>
    <w:p w:rsidR="00B6271D" w:rsidRPr="00597DDE" w:rsidRDefault="00B6271D" w:rsidP="00B6271D">
      <w:pPr>
        <w:spacing w:after="120"/>
      </w:pPr>
    </w:p>
    <w:p w:rsidR="00B6271D" w:rsidRPr="00597DDE" w:rsidRDefault="00B6271D" w:rsidP="00B6271D">
      <w:pPr>
        <w:spacing w:after="120"/>
      </w:pPr>
      <w:r w:rsidRPr="00597DDE">
        <w:t>w tym:</w:t>
      </w:r>
    </w:p>
    <w:p w:rsidR="00B6271D" w:rsidRPr="00597DDE" w:rsidRDefault="00B6271D" w:rsidP="00B6271D">
      <w:pPr>
        <w:spacing w:after="120"/>
      </w:pPr>
    </w:p>
    <w:p w:rsidR="00B6271D" w:rsidRPr="00597DDE" w:rsidRDefault="00B6271D" w:rsidP="00B6271D">
      <w:pPr>
        <w:spacing w:after="120"/>
      </w:pPr>
      <w:r w:rsidRPr="00597DDE">
        <w:t>wartość netto - ........................................ zł</w:t>
      </w:r>
    </w:p>
    <w:p w:rsidR="00B6271D" w:rsidRPr="00597DDE" w:rsidRDefault="00B6271D" w:rsidP="00B6271D">
      <w:pPr>
        <w:spacing w:after="120"/>
      </w:pPr>
    </w:p>
    <w:p w:rsidR="00B6271D" w:rsidRPr="00597DDE" w:rsidRDefault="00B6271D" w:rsidP="00B6271D">
      <w:r w:rsidRPr="00597DDE">
        <w:t>podatek VAT - ....................................... zł</w:t>
      </w:r>
    </w:p>
    <w:p w:rsidR="00B6271D" w:rsidRPr="00597DDE" w:rsidRDefault="00B6271D" w:rsidP="00B6271D">
      <w:pPr>
        <w:jc w:val="right"/>
      </w:pPr>
    </w:p>
    <w:p w:rsidR="00B6271D" w:rsidRPr="00597DDE" w:rsidRDefault="00B6271D" w:rsidP="00B6271D">
      <w:pPr>
        <w:jc w:val="right"/>
      </w:pPr>
      <w:r w:rsidRPr="00597DDE">
        <w:t>………………………</w:t>
      </w:r>
    </w:p>
    <w:p w:rsidR="00B6271D" w:rsidRDefault="00B6271D" w:rsidP="00B6271D">
      <w:pPr>
        <w:jc w:val="right"/>
      </w:pPr>
      <w:r w:rsidRPr="00597DDE">
        <w:t xml:space="preserve">                                                                                                                                                                       podpis Wykonawcy</w:t>
      </w:r>
    </w:p>
    <w:bookmarkEnd w:id="2"/>
    <w:p w:rsidR="00050BEB" w:rsidRPr="006F2811" w:rsidRDefault="00050BEB">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F1F25" w:rsidRPr="00597DDE" w:rsidTr="00B81C90">
        <w:trPr>
          <w:jc w:val="center"/>
        </w:trPr>
        <w:tc>
          <w:tcPr>
            <w:tcW w:w="539"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F1F25" w:rsidRPr="00597DDE" w:rsidRDefault="00BF1F25"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F1F25" w:rsidRPr="00597DDE" w:rsidRDefault="00BF1F25"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5: Odczynniki laboratoryjne, Materiały medyczne</w:t>
            </w:r>
          </w:p>
        </w:tc>
        <w:tc>
          <w:tcPr>
            <w:tcW w:w="850"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F1F25" w:rsidRPr="00597DDE" w:rsidRDefault="00BF1F25"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F1F25" w:rsidRPr="00597DDE" w:rsidRDefault="00BF1F25"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F1F25" w:rsidRPr="00FB0CAD" w:rsidRDefault="00BF1F25"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F1F25" w:rsidRPr="00597DDE" w:rsidRDefault="00BF1F25"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F1F25" w:rsidRPr="00597DDE" w:rsidTr="00B81C90">
        <w:trPr>
          <w:jc w:val="center"/>
        </w:trPr>
        <w:tc>
          <w:tcPr>
            <w:tcW w:w="539" w:type="dxa"/>
            <w:vAlign w:val="center"/>
          </w:tcPr>
          <w:p w:rsidR="00BF1F25" w:rsidRPr="00597DDE" w:rsidRDefault="00BF1F25" w:rsidP="00BF1F25">
            <w:pPr>
              <w:jc w:val="center"/>
            </w:pPr>
            <w:r w:rsidRPr="00597DDE">
              <w:t>1.</w:t>
            </w:r>
          </w:p>
        </w:tc>
        <w:tc>
          <w:tcPr>
            <w:tcW w:w="5671" w:type="dxa"/>
            <w:vAlign w:val="center"/>
          </w:tcPr>
          <w:p w:rsidR="00BF1F25" w:rsidRPr="00B92312" w:rsidRDefault="00BF1F25" w:rsidP="00BF1F25">
            <w:pPr>
              <w:jc w:val="both"/>
              <w:rPr>
                <w:rFonts w:eastAsia="BatangChe"/>
                <w:sz w:val="24"/>
                <w:szCs w:val="24"/>
              </w:rPr>
            </w:pPr>
            <w:r w:rsidRPr="00B92312">
              <w:rPr>
                <w:b/>
              </w:rPr>
              <w:t xml:space="preserve">Sterylne, jednorazowe podłoża do badania jałowości produktów. </w:t>
            </w:r>
            <w:r w:rsidRPr="00B92312">
              <w:t>(Objętość 40</w:t>
            </w:r>
            <w:r w:rsidR="0060768F">
              <w:t xml:space="preserve"> </w:t>
            </w:r>
            <w:r w:rsidRPr="00B92312">
              <w:t xml:space="preserve">ml) Sterylne, jednorazowe butelki hodowlane zawierające kompletne podłoże hodowlane oraz czynnik neutralizujący antybiotyki. Podłoże hodowlane musi umożliwiać wzrost mikroorganizmów tlenowych, beztlenowych </w:t>
            </w:r>
            <w:r w:rsidR="0060768F">
              <w:br/>
            </w:r>
            <w:r w:rsidRPr="00B92312">
              <w:t xml:space="preserve">i fakultatywnych. Butelki z podłożem wzrostowym muszą być kompatybilne z systemem do wykrywania drobnoustrojów BACT/ALERT®, metodą kolorymetryczną. Butelki hodowlane muszą umożliwiać sterylne wprowadzenie maksymalnie 10 ml próbki produktu badanego. Do każdej serii podłoży musi być dołączany </w:t>
            </w:r>
            <w:r>
              <w:t xml:space="preserve">lub udostępniony elektronicznie </w:t>
            </w:r>
            <w:r w:rsidRPr="00B92312">
              <w:t xml:space="preserve">certyfikat badań kontroli jakości potwierdzający wykonanie badań: pH, sterylności, kontroli wydajności wzrostu drobnoustrojów zgodnie z </w:t>
            </w:r>
            <w:r w:rsidRPr="00B92312">
              <w:rPr>
                <w:shd w:val="clear" w:color="auto" w:fill="FFFFFF"/>
              </w:rPr>
              <w:t>Farmakopeą europejską i polską.</w:t>
            </w:r>
          </w:p>
        </w:tc>
        <w:tc>
          <w:tcPr>
            <w:tcW w:w="850" w:type="dxa"/>
            <w:vAlign w:val="center"/>
          </w:tcPr>
          <w:p w:rsidR="00BF1F25" w:rsidRPr="00906C9F" w:rsidRDefault="00BF1F25" w:rsidP="00BF1F25">
            <w:pPr>
              <w:jc w:val="center"/>
              <w:rPr>
                <w:bCs/>
              </w:rPr>
            </w:pPr>
            <w:r>
              <w:rPr>
                <w:bCs/>
              </w:rPr>
              <w:t>s</w:t>
            </w:r>
            <w:r w:rsidRPr="00906C9F">
              <w:rPr>
                <w:bCs/>
              </w:rPr>
              <w:t>zt.</w:t>
            </w:r>
          </w:p>
        </w:tc>
        <w:tc>
          <w:tcPr>
            <w:tcW w:w="709" w:type="dxa"/>
            <w:vAlign w:val="center"/>
          </w:tcPr>
          <w:p w:rsidR="00BF1F25" w:rsidRPr="00906C9F" w:rsidRDefault="00BF1F25" w:rsidP="00BF1F25">
            <w:pPr>
              <w:jc w:val="center"/>
              <w:rPr>
                <w:bCs/>
              </w:rPr>
            </w:pPr>
            <w:r w:rsidRPr="00906C9F">
              <w:rPr>
                <w:bCs/>
              </w:rPr>
              <w:t xml:space="preserve">900  </w:t>
            </w:r>
          </w:p>
        </w:tc>
        <w:tc>
          <w:tcPr>
            <w:tcW w:w="1134" w:type="dxa"/>
            <w:vAlign w:val="center"/>
          </w:tcPr>
          <w:p w:rsidR="00BF1F25" w:rsidRPr="00906C9F" w:rsidRDefault="00BF1F25" w:rsidP="00BF1F25">
            <w:pPr>
              <w:spacing w:after="240"/>
              <w:jc w:val="center"/>
              <w:rPr>
                <w:bCs/>
                <w:color w:val="C00000"/>
              </w:rPr>
            </w:pPr>
          </w:p>
        </w:tc>
        <w:tc>
          <w:tcPr>
            <w:tcW w:w="1134" w:type="dxa"/>
            <w:vAlign w:val="center"/>
          </w:tcPr>
          <w:p w:rsidR="00BF1F25" w:rsidRPr="00906C9F" w:rsidRDefault="00BF1F25" w:rsidP="00BF1F25">
            <w:pPr>
              <w:spacing w:after="240"/>
              <w:jc w:val="center"/>
              <w:rPr>
                <w:bCs/>
              </w:rPr>
            </w:pPr>
          </w:p>
        </w:tc>
        <w:tc>
          <w:tcPr>
            <w:tcW w:w="850" w:type="dxa"/>
            <w:vAlign w:val="center"/>
          </w:tcPr>
          <w:p w:rsidR="00BF1F25" w:rsidRPr="00906C9F" w:rsidRDefault="00BF1F25" w:rsidP="00BF1F25">
            <w:pPr>
              <w:spacing w:after="240"/>
              <w:jc w:val="center"/>
              <w:rPr>
                <w:bCs/>
              </w:rPr>
            </w:pPr>
            <w:r>
              <w:rPr>
                <w:bCs/>
              </w:rPr>
              <w:t>23%</w:t>
            </w:r>
          </w:p>
        </w:tc>
        <w:tc>
          <w:tcPr>
            <w:tcW w:w="1276" w:type="dxa"/>
          </w:tcPr>
          <w:p w:rsidR="00BF1F25" w:rsidRPr="00597DDE" w:rsidRDefault="00BF1F25" w:rsidP="00BF1F25">
            <w:pPr>
              <w:pStyle w:val="Tekstpodstawowy"/>
              <w:spacing w:after="120"/>
              <w:jc w:val="right"/>
              <w:rPr>
                <w:rFonts w:ascii="Times New Roman" w:hAnsi="Times New Roman"/>
                <w:b/>
                <w:bCs/>
                <w:sz w:val="20"/>
              </w:rPr>
            </w:pPr>
          </w:p>
        </w:tc>
        <w:tc>
          <w:tcPr>
            <w:tcW w:w="1922" w:type="dxa"/>
          </w:tcPr>
          <w:p w:rsidR="00BF1F25" w:rsidRPr="00597DDE" w:rsidRDefault="00BF1F25" w:rsidP="00BF1F25">
            <w:pPr>
              <w:pStyle w:val="Tekstpodstawowy"/>
              <w:spacing w:after="120"/>
              <w:jc w:val="right"/>
              <w:rPr>
                <w:rFonts w:ascii="Times New Roman" w:hAnsi="Times New Roman"/>
                <w:b/>
                <w:bCs/>
                <w:sz w:val="20"/>
              </w:rPr>
            </w:pPr>
          </w:p>
        </w:tc>
      </w:tr>
      <w:tr w:rsidR="00BF1F25" w:rsidRPr="00597DDE" w:rsidTr="00B81C90">
        <w:trPr>
          <w:jc w:val="center"/>
        </w:trPr>
        <w:tc>
          <w:tcPr>
            <w:tcW w:w="539" w:type="dxa"/>
            <w:vAlign w:val="center"/>
          </w:tcPr>
          <w:p w:rsidR="00BF1F25" w:rsidRPr="00597DDE" w:rsidRDefault="00BF1F25" w:rsidP="00BF1F25">
            <w:pPr>
              <w:jc w:val="center"/>
            </w:pPr>
            <w:r>
              <w:t>2.</w:t>
            </w:r>
          </w:p>
        </w:tc>
        <w:tc>
          <w:tcPr>
            <w:tcW w:w="5671" w:type="dxa"/>
            <w:vAlign w:val="center"/>
          </w:tcPr>
          <w:p w:rsidR="00BF1F25" w:rsidRPr="00B92312" w:rsidRDefault="00BF1F25" w:rsidP="00BF1F25">
            <w:pPr>
              <w:jc w:val="both"/>
              <w:rPr>
                <w:b/>
              </w:rPr>
            </w:pPr>
            <w:r w:rsidRPr="00B92312">
              <w:rPr>
                <w:b/>
              </w:rPr>
              <w:t xml:space="preserve">Zestaw szczepów wzorcowych mikroorganizmów do badań jałowości sterylnego produktu leczniczego. </w:t>
            </w:r>
            <w:r w:rsidRPr="00B92312">
              <w:t xml:space="preserve">Produkt występujący w formie liofilizowanej. W zestawie musi być dostępny sterylny płyn do zawieszenia, ponownego uwodnienia mikroorganizmów. Zestaw składający się z sześciu szczepów drobnoustrojów rekomendowanych przez Farmakopeę. Każda próba musi zawierać 500-600 CFU danego drobnoustroju. Do każdej serii musi być dołączany </w:t>
            </w:r>
            <w:r w:rsidR="00F12CCA">
              <w:t xml:space="preserve">lub udostępniony elektronicznie </w:t>
            </w:r>
            <w:r w:rsidRPr="00B92312">
              <w:t xml:space="preserve">certyfikat badań kontroli jakości potwierdzający obecność występowania dokładnej ilości mikroorganizmów i ich żywotności. Szczepy wzorcowe muszą być zgodne z </w:t>
            </w:r>
            <w:r w:rsidRPr="00B92312">
              <w:rPr>
                <w:shd w:val="clear" w:color="auto" w:fill="FFFFFF"/>
              </w:rPr>
              <w:t>ujednoliconymi w ramach Unii Europejskiej standardami badań jakości (w tym jałowości) dla produktów leczniczych.</w:t>
            </w:r>
          </w:p>
        </w:tc>
        <w:tc>
          <w:tcPr>
            <w:tcW w:w="850" w:type="dxa"/>
            <w:vAlign w:val="center"/>
          </w:tcPr>
          <w:p w:rsidR="00BF1F25" w:rsidRPr="00906C9F" w:rsidRDefault="00BF1F25" w:rsidP="00BF1F25">
            <w:pPr>
              <w:jc w:val="center"/>
              <w:rPr>
                <w:bCs/>
              </w:rPr>
            </w:pPr>
            <w:r w:rsidRPr="00906C9F">
              <w:rPr>
                <w:bCs/>
              </w:rPr>
              <w:t>zestaw</w:t>
            </w:r>
          </w:p>
        </w:tc>
        <w:tc>
          <w:tcPr>
            <w:tcW w:w="709" w:type="dxa"/>
            <w:vAlign w:val="center"/>
          </w:tcPr>
          <w:p w:rsidR="00BF1F25" w:rsidRPr="00906C9F" w:rsidRDefault="00BF1F25" w:rsidP="00BF1F25">
            <w:pPr>
              <w:jc w:val="center"/>
              <w:rPr>
                <w:bCs/>
              </w:rPr>
            </w:pPr>
            <w:r w:rsidRPr="00906C9F">
              <w:rPr>
                <w:bCs/>
              </w:rPr>
              <w:t>4</w:t>
            </w:r>
          </w:p>
        </w:tc>
        <w:tc>
          <w:tcPr>
            <w:tcW w:w="1134" w:type="dxa"/>
            <w:vAlign w:val="center"/>
          </w:tcPr>
          <w:p w:rsidR="00BF1F25" w:rsidRPr="00906C9F" w:rsidRDefault="00BF1F25" w:rsidP="00BF1F25">
            <w:pPr>
              <w:spacing w:after="240"/>
              <w:jc w:val="center"/>
              <w:rPr>
                <w:bCs/>
              </w:rPr>
            </w:pPr>
          </w:p>
        </w:tc>
        <w:tc>
          <w:tcPr>
            <w:tcW w:w="1134" w:type="dxa"/>
            <w:vAlign w:val="center"/>
          </w:tcPr>
          <w:p w:rsidR="00BF1F25" w:rsidRPr="00906C9F" w:rsidRDefault="00BF1F25" w:rsidP="00BF1F25">
            <w:pPr>
              <w:spacing w:after="240"/>
              <w:jc w:val="center"/>
              <w:rPr>
                <w:bCs/>
              </w:rPr>
            </w:pPr>
          </w:p>
        </w:tc>
        <w:tc>
          <w:tcPr>
            <w:tcW w:w="850" w:type="dxa"/>
            <w:vAlign w:val="center"/>
          </w:tcPr>
          <w:p w:rsidR="00BF1F25" w:rsidRPr="00906C9F" w:rsidRDefault="00BF1F25" w:rsidP="00BF1F25">
            <w:pPr>
              <w:spacing w:after="240"/>
              <w:jc w:val="center"/>
              <w:rPr>
                <w:bCs/>
              </w:rPr>
            </w:pPr>
            <w:r w:rsidRPr="00906C9F">
              <w:rPr>
                <w:bCs/>
              </w:rPr>
              <w:t>23%</w:t>
            </w:r>
          </w:p>
        </w:tc>
        <w:tc>
          <w:tcPr>
            <w:tcW w:w="1276" w:type="dxa"/>
          </w:tcPr>
          <w:p w:rsidR="00BF1F25" w:rsidRPr="00597DDE" w:rsidRDefault="00BF1F25" w:rsidP="00BF1F25">
            <w:pPr>
              <w:pStyle w:val="Tekstpodstawowy"/>
              <w:spacing w:after="120"/>
              <w:jc w:val="right"/>
              <w:rPr>
                <w:rFonts w:ascii="Times New Roman" w:hAnsi="Times New Roman"/>
                <w:b/>
                <w:bCs/>
                <w:sz w:val="20"/>
              </w:rPr>
            </w:pPr>
          </w:p>
        </w:tc>
        <w:tc>
          <w:tcPr>
            <w:tcW w:w="1922" w:type="dxa"/>
          </w:tcPr>
          <w:p w:rsidR="00BF1F25" w:rsidRPr="00597DDE" w:rsidRDefault="00BF1F25" w:rsidP="00BF1F25">
            <w:pPr>
              <w:pStyle w:val="Tekstpodstawowy"/>
              <w:spacing w:after="120"/>
              <w:jc w:val="right"/>
              <w:rPr>
                <w:rFonts w:ascii="Times New Roman" w:hAnsi="Times New Roman"/>
                <w:b/>
                <w:bCs/>
                <w:sz w:val="20"/>
              </w:rPr>
            </w:pPr>
          </w:p>
        </w:tc>
      </w:tr>
      <w:tr w:rsidR="00BF1F25" w:rsidRPr="00597DDE" w:rsidTr="00B81C90">
        <w:trPr>
          <w:jc w:val="center"/>
        </w:trPr>
        <w:tc>
          <w:tcPr>
            <w:tcW w:w="8903" w:type="dxa"/>
            <w:gridSpan w:val="5"/>
            <w:shd w:val="clear" w:color="auto" w:fill="D9D9D9"/>
          </w:tcPr>
          <w:p w:rsidR="00BF1F25" w:rsidRPr="00597DDE" w:rsidRDefault="00BF1F25"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F1F25" w:rsidRPr="00597DDE" w:rsidRDefault="00BF1F25" w:rsidP="00B81C90">
            <w:pPr>
              <w:pStyle w:val="Tekstpodstawowy"/>
              <w:spacing w:after="120"/>
              <w:jc w:val="right"/>
              <w:rPr>
                <w:rFonts w:ascii="Times New Roman" w:hAnsi="Times New Roman"/>
                <w:b/>
                <w:bCs/>
                <w:sz w:val="20"/>
              </w:rPr>
            </w:pPr>
          </w:p>
        </w:tc>
        <w:tc>
          <w:tcPr>
            <w:tcW w:w="850" w:type="dxa"/>
            <w:shd w:val="clear" w:color="auto" w:fill="D9D9D9"/>
          </w:tcPr>
          <w:p w:rsidR="00BF1F25" w:rsidRPr="00597DDE" w:rsidRDefault="00BF1F25" w:rsidP="00B81C90">
            <w:pPr>
              <w:pStyle w:val="Tekstpodstawowy"/>
              <w:spacing w:after="120"/>
              <w:jc w:val="right"/>
              <w:rPr>
                <w:rFonts w:ascii="Times New Roman" w:hAnsi="Times New Roman"/>
                <w:b/>
                <w:bCs/>
                <w:sz w:val="20"/>
              </w:rPr>
            </w:pPr>
          </w:p>
        </w:tc>
        <w:tc>
          <w:tcPr>
            <w:tcW w:w="1276" w:type="dxa"/>
          </w:tcPr>
          <w:p w:rsidR="00BF1F25" w:rsidRPr="00597DDE" w:rsidRDefault="00BF1F25" w:rsidP="00B81C90">
            <w:pPr>
              <w:pStyle w:val="Tekstpodstawowy"/>
              <w:spacing w:after="120"/>
              <w:jc w:val="right"/>
              <w:rPr>
                <w:rFonts w:ascii="Times New Roman" w:hAnsi="Times New Roman"/>
                <w:b/>
                <w:bCs/>
                <w:sz w:val="20"/>
              </w:rPr>
            </w:pPr>
          </w:p>
        </w:tc>
        <w:tc>
          <w:tcPr>
            <w:tcW w:w="1922" w:type="dxa"/>
            <w:shd w:val="clear" w:color="auto" w:fill="D9D9D9"/>
          </w:tcPr>
          <w:p w:rsidR="00BF1F25" w:rsidRPr="00597DDE" w:rsidRDefault="00BF1F25" w:rsidP="00B81C90">
            <w:pPr>
              <w:pStyle w:val="Tekstpodstawowy"/>
              <w:spacing w:after="120"/>
              <w:jc w:val="right"/>
              <w:rPr>
                <w:rFonts w:ascii="Times New Roman" w:hAnsi="Times New Roman"/>
                <w:b/>
                <w:bCs/>
                <w:sz w:val="20"/>
              </w:rPr>
            </w:pPr>
          </w:p>
        </w:tc>
      </w:tr>
    </w:tbl>
    <w:p w:rsidR="00BF1F25" w:rsidRPr="00597DDE" w:rsidRDefault="006F2811" w:rsidP="00BF1F25">
      <w:pPr>
        <w:spacing w:after="120"/>
        <w:rPr>
          <w:b/>
          <w:sz w:val="24"/>
        </w:rPr>
      </w:pPr>
      <w:r>
        <w:rPr>
          <w:b/>
        </w:rPr>
        <w:br w:type="page"/>
      </w:r>
      <w:r w:rsidR="00BF1F25" w:rsidRPr="00597DDE">
        <w:rPr>
          <w:b/>
        </w:rPr>
        <w:lastRenderedPageBreak/>
        <w:t xml:space="preserve">Wartość brutto Pakietu </w:t>
      </w:r>
      <w:r w:rsidR="00BF1F25">
        <w:rPr>
          <w:b/>
        </w:rPr>
        <w:t>5</w:t>
      </w:r>
      <w:r w:rsidR="00BF1F25" w:rsidRPr="00597DDE">
        <w:rPr>
          <w:b/>
        </w:rPr>
        <w:t xml:space="preserve"> ........................ zł słownie .......................................................................................................... </w:t>
      </w:r>
    </w:p>
    <w:p w:rsidR="00BF1F25" w:rsidRPr="00597DDE" w:rsidRDefault="00BF1F25" w:rsidP="00BF1F25">
      <w:pPr>
        <w:spacing w:after="120"/>
      </w:pPr>
    </w:p>
    <w:p w:rsidR="00BF1F25" w:rsidRPr="00597DDE" w:rsidRDefault="00BF1F25" w:rsidP="00BF1F25">
      <w:pPr>
        <w:spacing w:after="120"/>
      </w:pPr>
      <w:r w:rsidRPr="00597DDE">
        <w:t>w tym:</w:t>
      </w:r>
    </w:p>
    <w:p w:rsidR="00BF1F25" w:rsidRPr="00597DDE" w:rsidRDefault="00BF1F25" w:rsidP="00BF1F25">
      <w:pPr>
        <w:spacing w:after="120"/>
      </w:pPr>
    </w:p>
    <w:p w:rsidR="00BF1F25" w:rsidRPr="00597DDE" w:rsidRDefault="00BF1F25" w:rsidP="00BF1F25">
      <w:pPr>
        <w:spacing w:after="120"/>
      </w:pPr>
      <w:r w:rsidRPr="00597DDE">
        <w:t>wartość netto - ........................................ zł</w:t>
      </w:r>
    </w:p>
    <w:p w:rsidR="00BF1F25" w:rsidRPr="00597DDE" w:rsidRDefault="00BF1F25" w:rsidP="00BF1F25">
      <w:pPr>
        <w:spacing w:after="120"/>
      </w:pPr>
    </w:p>
    <w:p w:rsidR="00BF1F25" w:rsidRPr="00597DDE" w:rsidRDefault="00BF1F25" w:rsidP="00BF1F25">
      <w:r w:rsidRPr="00597DDE">
        <w:t>podatek VAT - ....................................... zł</w:t>
      </w:r>
    </w:p>
    <w:p w:rsidR="00BF1F25" w:rsidRPr="00597DDE" w:rsidRDefault="00BF1F25" w:rsidP="00BF1F25">
      <w:pPr>
        <w:jc w:val="right"/>
      </w:pPr>
    </w:p>
    <w:p w:rsidR="00BF1F25" w:rsidRDefault="00BF1F25" w:rsidP="00BF1F25">
      <w:pPr>
        <w:jc w:val="right"/>
      </w:pPr>
    </w:p>
    <w:p w:rsidR="00BF1F25" w:rsidRDefault="00BF1F25" w:rsidP="00BF1F25">
      <w:pPr>
        <w:jc w:val="right"/>
      </w:pPr>
    </w:p>
    <w:p w:rsidR="00BF1F25" w:rsidRPr="00597DDE" w:rsidRDefault="00BF1F25" w:rsidP="00BF1F25">
      <w:pPr>
        <w:jc w:val="right"/>
      </w:pPr>
      <w:r w:rsidRPr="00597DDE">
        <w:t>………………………</w:t>
      </w:r>
    </w:p>
    <w:p w:rsidR="00BF1F25" w:rsidRDefault="00BF1F25" w:rsidP="00BF1F25">
      <w:pPr>
        <w:jc w:val="right"/>
      </w:pPr>
      <w:r w:rsidRPr="00597DDE">
        <w:t xml:space="preserve">                                                                                                                                                                       podpis Wykonawcy</w:t>
      </w:r>
    </w:p>
    <w:p w:rsidR="006F2811" w:rsidRPr="006F2811" w:rsidRDefault="006F2811">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F1F25" w:rsidRPr="00597DDE" w:rsidTr="00B81C90">
        <w:trPr>
          <w:jc w:val="center"/>
        </w:trPr>
        <w:tc>
          <w:tcPr>
            <w:tcW w:w="539"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F1F25" w:rsidRPr="00597DDE" w:rsidRDefault="00BF1F25"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F1F25" w:rsidRPr="00597DDE" w:rsidRDefault="00BF1F25"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6: Odczynniki laboratoryjne, Pipety i akcesoria laboratoryjne</w:t>
            </w:r>
          </w:p>
        </w:tc>
        <w:tc>
          <w:tcPr>
            <w:tcW w:w="850"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F1F25" w:rsidRPr="00597DDE" w:rsidRDefault="00BF1F25"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F1F25" w:rsidRPr="00597DDE" w:rsidRDefault="00BF1F25"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F1F25" w:rsidRPr="00597DDE" w:rsidRDefault="00BF1F25"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F1F25" w:rsidRPr="00FB0CAD" w:rsidRDefault="00BF1F25"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F1F25" w:rsidRPr="00597DDE" w:rsidRDefault="00BF1F25"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F1F25" w:rsidRPr="00597DDE" w:rsidTr="00B81C90">
        <w:trPr>
          <w:jc w:val="center"/>
        </w:trPr>
        <w:tc>
          <w:tcPr>
            <w:tcW w:w="539" w:type="dxa"/>
            <w:vAlign w:val="center"/>
          </w:tcPr>
          <w:p w:rsidR="00BF1F25" w:rsidRPr="00597DDE" w:rsidRDefault="00BF1F25" w:rsidP="00BF1F25">
            <w:pPr>
              <w:jc w:val="center"/>
            </w:pPr>
            <w:r w:rsidRPr="00597DDE">
              <w:t>1.</w:t>
            </w:r>
          </w:p>
        </w:tc>
        <w:tc>
          <w:tcPr>
            <w:tcW w:w="5671" w:type="dxa"/>
            <w:vAlign w:val="center"/>
          </w:tcPr>
          <w:p w:rsidR="00BF1F25" w:rsidRPr="00A527D4" w:rsidRDefault="00BF1F25" w:rsidP="00BF1F25">
            <w:pPr>
              <w:contextualSpacing/>
              <w:jc w:val="both"/>
              <w:rPr>
                <w:shd w:val="clear" w:color="auto" w:fill="FFFFFF"/>
              </w:rPr>
            </w:pPr>
            <w:r w:rsidRPr="00C5476C">
              <w:rPr>
                <w:b/>
              </w:rPr>
              <w:t>Test MTT do badania proliferacji komórek</w:t>
            </w:r>
            <w:r w:rsidRPr="00C5476C">
              <w:t xml:space="preserve">, </w:t>
            </w:r>
            <w:r w:rsidRPr="00C5476C">
              <w:rPr>
                <w:shd w:val="clear" w:color="auto" w:fill="FFFFFF"/>
              </w:rPr>
              <w:t>test kolorymetryczny do nieradioaktywnej oceny ilościowej proliferacji komórek, żywotności i cytotoksyczności. Test do oceny adherentnych komórek lub zawiesiny komórek na płytkach 96-dołkowych. Test do oceny ilościowej. Powinien reagować z </w:t>
            </w:r>
            <w:r w:rsidRPr="00C5476C">
              <w:rPr>
                <w:rStyle w:val="Pogrubienie"/>
                <w:b w:val="0"/>
                <w:shd w:val="clear" w:color="auto" w:fill="FFFFFF"/>
              </w:rPr>
              <w:t>komórkami różnych gatunków (ssaków).</w:t>
            </w:r>
            <w:r w:rsidRPr="00C5476C">
              <w:rPr>
                <w:rStyle w:val="Pogrubienie"/>
                <w:shd w:val="clear" w:color="auto" w:fill="FFFFFF"/>
              </w:rPr>
              <w:t xml:space="preserve"> </w:t>
            </w:r>
            <w:r w:rsidRPr="00C5476C">
              <w:rPr>
                <w:rStyle w:val="Pogrubienie"/>
                <w:b w:val="0"/>
                <w:shd w:val="clear" w:color="auto" w:fill="FFFFFF"/>
              </w:rPr>
              <w:t>Test</w:t>
            </w:r>
            <w:r w:rsidRPr="00C5476C">
              <w:rPr>
                <w:rStyle w:val="Pogrubienie"/>
                <w:shd w:val="clear" w:color="auto" w:fill="FFFFFF"/>
              </w:rPr>
              <w:t xml:space="preserve"> </w:t>
            </w:r>
            <w:r w:rsidRPr="00C5476C">
              <w:rPr>
                <w:iCs/>
              </w:rPr>
              <w:t>przeznaczony do użycia w hodowlach komórkowych</w:t>
            </w:r>
            <w:r w:rsidRPr="00C5476C">
              <w:rPr>
                <w:shd w:val="clear" w:color="auto" w:fill="FFFFFF"/>
              </w:rPr>
              <w:t xml:space="preserve">. Inkubacja podczas analizy nie dłuższa niż 4 h. Analiza za </w:t>
            </w:r>
            <w:r w:rsidRPr="004A207F">
              <w:rPr>
                <w:shd w:val="clear" w:color="auto" w:fill="FFFFFF"/>
              </w:rPr>
              <w:t>pomocą czytnika mikropłytek i pomiary absorbancji przy OD 570 - 590 nm.</w:t>
            </w:r>
            <w:r w:rsidRPr="00C5476C">
              <w:rPr>
                <w:shd w:val="clear" w:color="auto" w:fill="FFFFFF"/>
              </w:rPr>
              <w:t xml:space="preserve"> Po rozmrożeniu odczynników MTT możliwość ich przechowywania w temperaturze 2 do 8°C przez okres minimum 4 tygodni. Jeden zestaw powinien pozwolić na minimum 1000 testów. </w:t>
            </w:r>
          </w:p>
        </w:tc>
        <w:tc>
          <w:tcPr>
            <w:tcW w:w="850" w:type="dxa"/>
            <w:vAlign w:val="center"/>
          </w:tcPr>
          <w:p w:rsidR="00BF1F25" w:rsidRPr="00906C9F" w:rsidRDefault="00BF1F25" w:rsidP="00BF1F25">
            <w:pPr>
              <w:jc w:val="center"/>
              <w:rPr>
                <w:bCs/>
              </w:rPr>
            </w:pPr>
            <w:r>
              <w:rPr>
                <w:bCs/>
              </w:rPr>
              <w:t>z</w:t>
            </w:r>
            <w:r w:rsidRPr="00906C9F">
              <w:rPr>
                <w:bCs/>
              </w:rPr>
              <w:t>estaw</w:t>
            </w:r>
          </w:p>
        </w:tc>
        <w:tc>
          <w:tcPr>
            <w:tcW w:w="709" w:type="dxa"/>
            <w:vAlign w:val="center"/>
          </w:tcPr>
          <w:p w:rsidR="00BF1F25" w:rsidRPr="00906C9F" w:rsidRDefault="00BF1F25" w:rsidP="00BF1F25">
            <w:pPr>
              <w:jc w:val="center"/>
              <w:rPr>
                <w:bCs/>
              </w:rPr>
            </w:pPr>
            <w:r w:rsidRPr="00906C9F">
              <w:rPr>
                <w:bCs/>
              </w:rPr>
              <w:t>4</w:t>
            </w:r>
          </w:p>
        </w:tc>
        <w:tc>
          <w:tcPr>
            <w:tcW w:w="1134" w:type="dxa"/>
            <w:vAlign w:val="center"/>
          </w:tcPr>
          <w:p w:rsidR="00BF1F25" w:rsidRPr="00906C9F" w:rsidRDefault="00BF1F25" w:rsidP="00BF1F25">
            <w:pPr>
              <w:jc w:val="center"/>
              <w:rPr>
                <w:bCs/>
              </w:rPr>
            </w:pPr>
          </w:p>
        </w:tc>
        <w:tc>
          <w:tcPr>
            <w:tcW w:w="1134" w:type="dxa"/>
            <w:vAlign w:val="center"/>
          </w:tcPr>
          <w:p w:rsidR="00BF1F25" w:rsidRPr="00906C9F" w:rsidRDefault="00BF1F25" w:rsidP="00BF1F25">
            <w:pPr>
              <w:jc w:val="center"/>
              <w:rPr>
                <w:bCs/>
              </w:rPr>
            </w:pPr>
          </w:p>
        </w:tc>
        <w:tc>
          <w:tcPr>
            <w:tcW w:w="850" w:type="dxa"/>
            <w:vAlign w:val="center"/>
          </w:tcPr>
          <w:p w:rsidR="00BF1F25" w:rsidRPr="00906C9F" w:rsidRDefault="00BF1F25" w:rsidP="00BF1F25">
            <w:pPr>
              <w:jc w:val="center"/>
              <w:rPr>
                <w:bCs/>
              </w:rPr>
            </w:pPr>
            <w:r w:rsidRPr="00906C9F">
              <w:rPr>
                <w:bCs/>
              </w:rPr>
              <w:t>23%</w:t>
            </w:r>
          </w:p>
        </w:tc>
        <w:tc>
          <w:tcPr>
            <w:tcW w:w="1276" w:type="dxa"/>
          </w:tcPr>
          <w:p w:rsidR="00BF1F25" w:rsidRPr="00597DDE" w:rsidRDefault="00BF1F25" w:rsidP="00BF1F25">
            <w:pPr>
              <w:pStyle w:val="Tekstpodstawowy"/>
              <w:spacing w:after="120"/>
              <w:jc w:val="right"/>
              <w:rPr>
                <w:rFonts w:ascii="Times New Roman" w:hAnsi="Times New Roman"/>
                <w:b/>
                <w:bCs/>
                <w:sz w:val="20"/>
              </w:rPr>
            </w:pPr>
          </w:p>
        </w:tc>
        <w:tc>
          <w:tcPr>
            <w:tcW w:w="1922" w:type="dxa"/>
          </w:tcPr>
          <w:p w:rsidR="00BF1F25" w:rsidRPr="00597DDE" w:rsidRDefault="00BF1F25" w:rsidP="00BF1F25">
            <w:pPr>
              <w:pStyle w:val="Tekstpodstawowy"/>
              <w:spacing w:after="120"/>
              <w:jc w:val="right"/>
              <w:rPr>
                <w:rFonts w:ascii="Times New Roman" w:hAnsi="Times New Roman"/>
                <w:b/>
                <w:bCs/>
                <w:sz w:val="20"/>
              </w:rPr>
            </w:pPr>
          </w:p>
        </w:tc>
      </w:tr>
      <w:tr w:rsidR="00BF1F25" w:rsidRPr="00597DDE" w:rsidTr="00B81C90">
        <w:trPr>
          <w:jc w:val="center"/>
        </w:trPr>
        <w:tc>
          <w:tcPr>
            <w:tcW w:w="539" w:type="dxa"/>
            <w:vAlign w:val="center"/>
          </w:tcPr>
          <w:p w:rsidR="00BF1F25" w:rsidRPr="00597DDE" w:rsidRDefault="00BF1F25" w:rsidP="00BF1F25">
            <w:pPr>
              <w:jc w:val="center"/>
            </w:pPr>
            <w:r>
              <w:t>2.</w:t>
            </w:r>
          </w:p>
        </w:tc>
        <w:tc>
          <w:tcPr>
            <w:tcW w:w="5671" w:type="dxa"/>
            <w:vAlign w:val="center"/>
          </w:tcPr>
          <w:p w:rsidR="00BF1F25" w:rsidRPr="00C5476C" w:rsidRDefault="00BF1F25" w:rsidP="00BF1F25">
            <w:pPr>
              <w:contextualSpacing/>
              <w:jc w:val="both"/>
            </w:pPr>
            <w:bookmarkStart w:id="3" w:name="_Hlk75158950"/>
            <w:r w:rsidRPr="00164870">
              <w:rPr>
                <w:b/>
                <w:bCs/>
              </w:rPr>
              <w:t>Ludzkie krioprezerwowane fibroblasty</w:t>
            </w:r>
            <w:r>
              <w:t>.</w:t>
            </w:r>
            <w:r w:rsidRPr="00164870">
              <w:t xml:space="preserve"> Hodowla komórkowa fibroblastów izolowana z napletków noworodków lub skóry dorosłego. Opakowanie zawiera</w:t>
            </w:r>
            <w:r>
              <w:t>jące</w:t>
            </w:r>
            <w:r w:rsidRPr="00164870">
              <w:t xml:space="preserve"> podstawową kulturę adherentnych komórek zawierającą &gt;500 000 komórek w pożywce podstawowej. Fibroblasty zawieszone w medium: 10% FBS i 10% DMSO lub innym medium przeznaczonym do mrożenia komórek </w:t>
            </w:r>
            <w:r>
              <w:br/>
            </w:r>
            <w:r w:rsidRPr="00164870">
              <w:t>w kriofiolce. Musi istnieć możliwość hodowli, pasażowania rozmrożonych komórek co najmniej 16 razy. Kriofiolki transportowane w stanie głębokiego mrożenia, w suchym lodzie lub w zbiorniku z ciekłym azotem.</w:t>
            </w:r>
            <w:r>
              <w:t xml:space="preserve"> </w:t>
            </w:r>
            <w:bookmarkEnd w:id="3"/>
          </w:p>
        </w:tc>
        <w:tc>
          <w:tcPr>
            <w:tcW w:w="850" w:type="dxa"/>
            <w:vAlign w:val="center"/>
          </w:tcPr>
          <w:p w:rsidR="00BF1F25" w:rsidRPr="00906C9F" w:rsidRDefault="00BF1F25" w:rsidP="00BF1F25">
            <w:pPr>
              <w:jc w:val="center"/>
              <w:rPr>
                <w:bCs/>
              </w:rPr>
            </w:pPr>
            <w:r>
              <w:rPr>
                <w:bCs/>
              </w:rPr>
              <w:t>o</w:t>
            </w:r>
            <w:r w:rsidRPr="00906C9F">
              <w:rPr>
                <w:bCs/>
              </w:rPr>
              <w:t>pak.</w:t>
            </w:r>
          </w:p>
        </w:tc>
        <w:tc>
          <w:tcPr>
            <w:tcW w:w="709" w:type="dxa"/>
            <w:vAlign w:val="center"/>
          </w:tcPr>
          <w:p w:rsidR="00BF1F25" w:rsidRPr="00906C9F" w:rsidRDefault="00BF1F25" w:rsidP="00BF1F25">
            <w:pPr>
              <w:jc w:val="center"/>
              <w:rPr>
                <w:bCs/>
              </w:rPr>
            </w:pPr>
            <w:r w:rsidRPr="00906C9F">
              <w:rPr>
                <w:bCs/>
              </w:rPr>
              <w:t>3</w:t>
            </w:r>
          </w:p>
        </w:tc>
        <w:tc>
          <w:tcPr>
            <w:tcW w:w="1134" w:type="dxa"/>
            <w:vAlign w:val="center"/>
          </w:tcPr>
          <w:p w:rsidR="00BF1F25" w:rsidRPr="00906C9F" w:rsidRDefault="00BF1F25" w:rsidP="00BF1F25">
            <w:pPr>
              <w:jc w:val="center"/>
              <w:rPr>
                <w:bCs/>
              </w:rPr>
            </w:pPr>
          </w:p>
        </w:tc>
        <w:tc>
          <w:tcPr>
            <w:tcW w:w="1134" w:type="dxa"/>
            <w:vAlign w:val="center"/>
          </w:tcPr>
          <w:p w:rsidR="00BF1F25" w:rsidRPr="00906C9F" w:rsidRDefault="00BF1F25" w:rsidP="00BF1F25">
            <w:pPr>
              <w:jc w:val="center"/>
              <w:rPr>
                <w:bCs/>
              </w:rPr>
            </w:pPr>
          </w:p>
        </w:tc>
        <w:tc>
          <w:tcPr>
            <w:tcW w:w="850" w:type="dxa"/>
            <w:vAlign w:val="center"/>
          </w:tcPr>
          <w:p w:rsidR="00BF1F25" w:rsidRPr="00906C9F" w:rsidRDefault="00BF1F25" w:rsidP="00BF1F25">
            <w:pPr>
              <w:jc w:val="center"/>
              <w:rPr>
                <w:bCs/>
              </w:rPr>
            </w:pPr>
            <w:r w:rsidRPr="00906C9F">
              <w:rPr>
                <w:bCs/>
              </w:rPr>
              <w:t>23%</w:t>
            </w:r>
          </w:p>
        </w:tc>
        <w:tc>
          <w:tcPr>
            <w:tcW w:w="1276" w:type="dxa"/>
          </w:tcPr>
          <w:p w:rsidR="00BF1F25" w:rsidRPr="00597DDE" w:rsidRDefault="00BF1F25" w:rsidP="00BF1F25">
            <w:pPr>
              <w:pStyle w:val="Tekstpodstawowy"/>
              <w:spacing w:after="120"/>
              <w:jc w:val="right"/>
              <w:rPr>
                <w:rFonts w:ascii="Times New Roman" w:hAnsi="Times New Roman"/>
                <w:b/>
                <w:bCs/>
                <w:sz w:val="20"/>
              </w:rPr>
            </w:pPr>
          </w:p>
        </w:tc>
        <w:tc>
          <w:tcPr>
            <w:tcW w:w="1922" w:type="dxa"/>
          </w:tcPr>
          <w:p w:rsidR="00BF1F25" w:rsidRPr="00597DDE" w:rsidRDefault="00BF1F25" w:rsidP="00BF1F25">
            <w:pPr>
              <w:pStyle w:val="Tekstpodstawowy"/>
              <w:spacing w:after="120"/>
              <w:jc w:val="right"/>
              <w:rPr>
                <w:rFonts w:ascii="Times New Roman" w:hAnsi="Times New Roman"/>
                <w:b/>
                <w:bCs/>
                <w:sz w:val="20"/>
              </w:rPr>
            </w:pPr>
          </w:p>
        </w:tc>
      </w:tr>
      <w:tr w:rsidR="00BF1F25" w:rsidRPr="00597DDE" w:rsidTr="00B81C90">
        <w:trPr>
          <w:jc w:val="center"/>
        </w:trPr>
        <w:tc>
          <w:tcPr>
            <w:tcW w:w="8903" w:type="dxa"/>
            <w:gridSpan w:val="5"/>
            <w:shd w:val="clear" w:color="auto" w:fill="D9D9D9"/>
          </w:tcPr>
          <w:p w:rsidR="00BF1F25" w:rsidRPr="00597DDE" w:rsidRDefault="00BF1F25"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F1F25" w:rsidRPr="00597DDE" w:rsidRDefault="00BF1F25" w:rsidP="00B81C90">
            <w:pPr>
              <w:pStyle w:val="Tekstpodstawowy"/>
              <w:spacing w:after="120"/>
              <w:jc w:val="right"/>
              <w:rPr>
                <w:rFonts w:ascii="Times New Roman" w:hAnsi="Times New Roman"/>
                <w:b/>
                <w:bCs/>
                <w:sz w:val="20"/>
              </w:rPr>
            </w:pPr>
          </w:p>
        </w:tc>
        <w:tc>
          <w:tcPr>
            <w:tcW w:w="850" w:type="dxa"/>
            <w:shd w:val="clear" w:color="auto" w:fill="D9D9D9"/>
          </w:tcPr>
          <w:p w:rsidR="00BF1F25" w:rsidRPr="00597DDE" w:rsidRDefault="00BF1F25" w:rsidP="00B81C90">
            <w:pPr>
              <w:pStyle w:val="Tekstpodstawowy"/>
              <w:spacing w:after="120"/>
              <w:jc w:val="right"/>
              <w:rPr>
                <w:rFonts w:ascii="Times New Roman" w:hAnsi="Times New Roman"/>
                <w:b/>
                <w:bCs/>
                <w:sz w:val="20"/>
              </w:rPr>
            </w:pPr>
          </w:p>
        </w:tc>
        <w:tc>
          <w:tcPr>
            <w:tcW w:w="1276" w:type="dxa"/>
          </w:tcPr>
          <w:p w:rsidR="00BF1F25" w:rsidRPr="00597DDE" w:rsidRDefault="00BF1F25" w:rsidP="00B81C90">
            <w:pPr>
              <w:pStyle w:val="Tekstpodstawowy"/>
              <w:spacing w:after="120"/>
              <w:jc w:val="right"/>
              <w:rPr>
                <w:rFonts w:ascii="Times New Roman" w:hAnsi="Times New Roman"/>
                <w:b/>
                <w:bCs/>
                <w:sz w:val="20"/>
              </w:rPr>
            </w:pPr>
          </w:p>
        </w:tc>
        <w:tc>
          <w:tcPr>
            <w:tcW w:w="1922" w:type="dxa"/>
            <w:shd w:val="clear" w:color="auto" w:fill="D9D9D9"/>
          </w:tcPr>
          <w:p w:rsidR="00BF1F25" w:rsidRPr="00597DDE" w:rsidRDefault="00BF1F25" w:rsidP="00B81C90">
            <w:pPr>
              <w:pStyle w:val="Tekstpodstawowy"/>
              <w:spacing w:after="120"/>
              <w:jc w:val="right"/>
              <w:rPr>
                <w:rFonts w:ascii="Times New Roman" w:hAnsi="Times New Roman"/>
                <w:b/>
                <w:bCs/>
                <w:sz w:val="20"/>
              </w:rPr>
            </w:pPr>
          </w:p>
        </w:tc>
      </w:tr>
    </w:tbl>
    <w:p w:rsidR="00226AD4" w:rsidRPr="00226AD4" w:rsidRDefault="00226AD4" w:rsidP="0026106C">
      <w:pPr>
        <w:spacing w:before="240" w:after="120"/>
        <w:rPr>
          <w:b/>
          <w:sz w:val="24"/>
        </w:rPr>
      </w:pPr>
      <w:r w:rsidRPr="00597DDE">
        <w:rPr>
          <w:b/>
        </w:rPr>
        <w:t xml:space="preserve">Wartość brutto Pakietu </w:t>
      </w:r>
      <w:r>
        <w:rPr>
          <w:b/>
        </w:rPr>
        <w:t>6</w:t>
      </w:r>
      <w:r w:rsidRPr="00597DDE">
        <w:rPr>
          <w:b/>
        </w:rPr>
        <w:t xml:space="preserve"> ........................ zł słownie .......................................................................................................... </w:t>
      </w:r>
    </w:p>
    <w:p w:rsidR="00226AD4" w:rsidRPr="00597DDE" w:rsidRDefault="00226AD4" w:rsidP="0026106C">
      <w:pPr>
        <w:spacing w:before="240" w:after="120"/>
      </w:pPr>
      <w:r w:rsidRPr="00597DDE">
        <w:t>w tym:</w:t>
      </w:r>
    </w:p>
    <w:p w:rsidR="00226AD4" w:rsidRPr="00597DDE" w:rsidRDefault="00226AD4" w:rsidP="0026106C">
      <w:pPr>
        <w:spacing w:before="240" w:after="120"/>
      </w:pPr>
      <w:r w:rsidRPr="00597DDE">
        <w:t>wartość netto - ........................................ zł</w:t>
      </w:r>
    </w:p>
    <w:p w:rsidR="00226AD4" w:rsidRPr="00597DDE" w:rsidRDefault="00226AD4" w:rsidP="0026106C">
      <w:pPr>
        <w:spacing w:before="240"/>
      </w:pPr>
      <w:r w:rsidRPr="00597DDE">
        <w:t>podatek VAT - ....................................... zł</w:t>
      </w:r>
    </w:p>
    <w:p w:rsidR="00226AD4" w:rsidRPr="00597DDE" w:rsidRDefault="00226AD4" w:rsidP="00226AD4">
      <w:pPr>
        <w:jc w:val="right"/>
      </w:pPr>
    </w:p>
    <w:p w:rsidR="00226AD4" w:rsidRDefault="00226AD4" w:rsidP="0026106C"/>
    <w:p w:rsidR="00226AD4" w:rsidRPr="00597DDE" w:rsidRDefault="00226AD4" w:rsidP="00226AD4">
      <w:pPr>
        <w:jc w:val="right"/>
      </w:pPr>
      <w:r w:rsidRPr="00597DDE">
        <w:t>………………………</w:t>
      </w:r>
    </w:p>
    <w:p w:rsidR="00226AD4" w:rsidRDefault="00226AD4" w:rsidP="00226AD4">
      <w:pPr>
        <w:jc w:val="right"/>
      </w:pPr>
      <w:r w:rsidRPr="00597DDE">
        <w:t xml:space="preserve">                                                                                                                                                                       podpis Wykonawcy</w:t>
      </w:r>
    </w:p>
    <w:p w:rsidR="0043189B" w:rsidRPr="0043189B" w:rsidRDefault="0043189B">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226AD4" w:rsidRPr="00597DDE" w:rsidTr="00B81C90">
        <w:trPr>
          <w:jc w:val="center"/>
        </w:trPr>
        <w:tc>
          <w:tcPr>
            <w:tcW w:w="539" w:type="dxa"/>
            <w:shd w:val="clear" w:color="auto" w:fill="D9D9D9"/>
            <w:vAlign w:val="center"/>
          </w:tcPr>
          <w:p w:rsidR="00226AD4" w:rsidRPr="00597DDE" w:rsidRDefault="00226AD4"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226AD4" w:rsidRPr="00597DDE" w:rsidRDefault="00226AD4"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226AD4" w:rsidRPr="00597DDE" w:rsidRDefault="00226AD4"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7: Odczynniki laboratoryjne, Pipety i akcesoria laboratoryjne, Materiały medyczne</w:t>
            </w:r>
          </w:p>
        </w:tc>
        <w:tc>
          <w:tcPr>
            <w:tcW w:w="850" w:type="dxa"/>
            <w:shd w:val="clear" w:color="auto" w:fill="D9D9D9"/>
            <w:vAlign w:val="center"/>
          </w:tcPr>
          <w:p w:rsidR="00226AD4" w:rsidRPr="00597DDE" w:rsidRDefault="00226AD4"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226AD4" w:rsidRPr="00597DDE" w:rsidRDefault="00226AD4"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226AD4" w:rsidRPr="00597DDE" w:rsidRDefault="00226AD4"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226AD4" w:rsidRPr="00597DDE" w:rsidRDefault="00226A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226AD4" w:rsidRPr="00597DDE" w:rsidRDefault="00226AD4"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226AD4" w:rsidRPr="00597DDE" w:rsidRDefault="00226A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226AD4" w:rsidRPr="00597DDE" w:rsidRDefault="00226AD4"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226AD4" w:rsidRPr="00597DDE" w:rsidRDefault="00226AD4"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226AD4" w:rsidRPr="00FB0CAD" w:rsidRDefault="00226AD4"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226AD4" w:rsidRPr="00597DDE" w:rsidRDefault="00226AD4"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226AD4" w:rsidRPr="00597DDE" w:rsidTr="00B81C90">
        <w:trPr>
          <w:jc w:val="center"/>
        </w:trPr>
        <w:tc>
          <w:tcPr>
            <w:tcW w:w="539" w:type="dxa"/>
            <w:vAlign w:val="center"/>
          </w:tcPr>
          <w:p w:rsidR="00226AD4" w:rsidRPr="00597DDE" w:rsidRDefault="00226AD4" w:rsidP="00226AD4">
            <w:pPr>
              <w:jc w:val="center"/>
            </w:pPr>
            <w:r w:rsidRPr="00597DDE">
              <w:t>1.</w:t>
            </w:r>
          </w:p>
        </w:tc>
        <w:tc>
          <w:tcPr>
            <w:tcW w:w="5671" w:type="dxa"/>
            <w:vAlign w:val="center"/>
          </w:tcPr>
          <w:p w:rsidR="00226AD4" w:rsidRPr="00843A04" w:rsidRDefault="00226AD4" w:rsidP="00226AD4">
            <w:pPr>
              <w:jc w:val="both"/>
              <w:rPr>
                <w:rFonts w:eastAsia="BatangChe"/>
              </w:rPr>
            </w:pPr>
            <w:r w:rsidRPr="00843A04">
              <w:rPr>
                <w:rFonts w:eastAsia="BatangChe"/>
                <w:b/>
              </w:rPr>
              <w:t xml:space="preserve">Testy do wykrywania endotoksyn </w:t>
            </w:r>
            <w:r w:rsidRPr="00843A04">
              <w:t xml:space="preserve">- test przeznaczony jest do ilościowego oznaczania endotoksyn - składników błony komórkowej bakterii rozpoznawanych przez ludzki układ odpornościowy, na przykład w farmaceutycznych produktach końcowych, produktach inżynierii tkankowej, próbkach kontrolnych i próbkach badawczych. Homogeniczny test enzymatyczny, wykorzystujący syntetyczny receptor endotoksyny - rekombinowany czynnik C, który uzyskiwany jest z kaskady koagulacyjnej krwi skrzypłoczy, w połączeniu z substratem florescencyjnym. Zestaw musi zawierać odczynniki oraz materiały potrzebne do wykonania krzywej kalibracyjnej oraz do </w:t>
            </w:r>
            <w:r w:rsidRPr="00F40345">
              <w:t xml:space="preserve">oznaczenia endotoksyn w przynajmniej 35 próbkach materiału tkankowego. Testy </w:t>
            </w:r>
            <w:r w:rsidRPr="00F40345">
              <w:rPr>
                <w:shd w:val="clear" w:color="auto" w:fill="FFFFFF"/>
              </w:rPr>
              <w:t>w postaci gotowych płytek ze wstępnie naniesionym standardem endotoksyny w stężeniach odpowiadających krzywej wzorcowej oraz dodatnimi kontrolami produktu.</w:t>
            </w:r>
            <w:r>
              <w:rPr>
                <w:color w:val="FF0000"/>
                <w:shd w:val="clear" w:color="auto" w:fill="FFFFFF"/>
              </w:rPr>
              <w:t xml:space="preserve"> </w:t>
            </w:r>
            <w:r w:rsidRPr="00994C1F">
              <w:rPr>
                <w:shd w:val="clear" w:color="auto" w:fill="FFFFFF"/>
              </w:rPr>
              <w:t>D</w:t>
            </w:r>
            <w:r w:rsidRPr="00843A04">
              <w:t>o zestawu dostępny jest certyfikat kontroli jakości.</w:t>
            </w:r>
          </w:p>
        </w:tc>
        <w:tc>
          <w:tcPr>
            <w:tcW w:w="850" w:type="dxa"/>
            <w:vAlign w:val="center"/>
          </w:tcPr>
          <w:p w:rsidR="00226AD4" w:rsidRPr="00843A04" w:rsidRDefault="00226AD4" w:rsidP="00226AD4">
            <w:pPr>
              <w:jc w:val="center"/>
              <w:rPr>
                <w:bCs/>
              </w:rPr>
            </w:pPr>
            <w:r>
              <w:rPr>
                <w:bCs/>
              </w:rPr>
              <w:t>z</w:t>
            </w:r>
            <w:r w:rsidRPr="00843A04">
              <w:rPr>
                <w:bCs/>
              </w:rPr>
              <w:t xml:space="preserve">estaw </w:t>
            </w:r>
          </w:p>
        </w:tc>
        <w:tc>
          <w:tcPr>
            <w:tcW w:w="709" w:type="dxa"/>
            <w:vAlign w:val="center"/>
          </w:tcPr>
          <w:p w:rsidR="00226AD4" w:rsidRPr="00843A04" w:rsidRDefault="00226AD4" w:rsidP="00226AD4">
            <w:pPr>
              <w:jc w:val="center"/>
              <w:rPr>
                <w:bCs/>
              </w:rPr>
            </w:pPr>
            <w:r>
              <w:rPr>
                <w:bCs/>
              </w:rPr>
              <w:t>2</w:t>
            </w:r>
          </w:p>
        </w:tc>
        <w:tc>
          <w:tcPr>
            <w:tcW w:w="1134" w:type="dxa"/>
            <w:vAlign w:val="center"/>
          </w:tcPr>
          <w:p w:rsidR="00226AD4" w:rsidRPr="00843A04" w:rsidRDefault="00226AD4" w:rsidP="00226AD4">
            <w:pPr>
              <w:spacing w:after="240"/>
              <w:jc w:val="center"/>
              <w:rPr>
                <w:bCs/>
              </w:rPr>
            </w:pPr>
          </w:p>
        </w:tc>
        <w:tc>
          <w:tcPr>
            <w:tcW w:w="1134" w:type="dxa"/>
            <w:vAlign w:val="center"/>
          </w:tcPr>
          <w:p w:rsidR="00226AD4" w:rsidRPr="00843A04" w:rsidRDefault="00226AD4" w:rsidP="00226AD4">
            <w:pPr>
              <w:spacing w:after="240"/>
              <w:jc w:val="center"/>
              <w:rPr>
                <w:bCs/>
              </w:rPr>
            </w:pPr>
          </w:p>
        </w:tc>
        <w:tc>
          <w:tcPr>
            <w:tcW w:w="850" w:type="dxa"/>
            <w:vAlign w:val="center"/>
          </w:tcPr>
          <w:p w:rsidR="00226AD4" w:rsidRPr="00843A04" w:rsidRDefault="00226AD4" w:rsidP="00226AD4">
            <w:pPr>
              <w:spacing w:after="240"/>
              <w:jc w:val="center"/>
              <w:rPr>
                <w:bCs/>
              </w:rPr>
            </w:pPr>
          </w:p>
        </w:tc>
        <w:tc>
          <w:tcPr>
            <w:tcW w:w="1276" w:type="dxa"/>
          </w:tcPr>
          <w:p w:rsidR="00226AD4" w:rsidRPr="00597DDE" w:rsidRDefault="00226AD4" w:rsidP="00226AD4">
            <w:pPr>
              <w:pStyle w:val="Tekstpodstawowy"/>
              <w:spacing w:after="120"/>
              <w:jc w:val="right"/>
              <w:rPr>
                <w:rFonts w:ascii="Times New Roman" w:hAnsi="Times New Roman"/>
                <w:b/>
                <w:bCs/>
                <w:sz w:val="20"/>
              </w:rPr>
            </w:pPr>
          </w:p>
        </w:tc>
        <w:tc>
          <w:tcPr>
            <w:tcW w:w="1922" w:type="dxa"/>
          </w:tcPr>
          <w:p w:rsidR="00226AD4" w:rsidRPr="00597DDE" w:rsidRDefault="00226AD4" w:rsidP="00226AD4">
            <w:pPr>
              <w:pStyle w:val="Tekstpodstawowy"/>
              <w:spacing w:after="120"/>
              <w:jc w:val="right"/>
              <w:rPr>
                <w:rFonts w:ascii="Times New Roman" w:hAnsi="Times New Roman"/>
                <w:b/>
                <w:bCs/>
                <w:sz w:val="20"/>
              </w:rPr>
            </w:pPr>
          </w:p>
        </w:tc>
      </w:tr>
      <w:tr w:rsidR="00226AD4" w:rsidRPr="00597DDE" w:rsidTr="00B81C90">
        <w:trPr>
          <w:jc w:val="center"/>
        </w:trPr>
        <w:tc>
          <w:tcPr>
            <w:tcW w:w="539" w:type="dxa"/>
            <w:vAlign w:val="center"/>
          </w:tcPr>
          <w:p w:rsidR="00226AD4" w:rsidRPr="00597DDE" w:rsidRDefault="00226AD4" w:rsidP="00226AD4">
            <w:pPr>
              <w:jc w:val="center"/>
            </w:pPr>
            <w:r>
              <w:t>2.</w:t>
            </w:r>
          </w:p>
        </w:tc>
        <w:tc>
          <w:tcPr>
            <w:tcW w:w="5671" w:type="dxa"/>
            <w:vAlign w:val="center"/>
          </w:tcPr>
          <w:p w:rsidR="00226AD4" w:rsidRPr="00843A04" w:rsidRDefault="00226AD4" w:rsidP="00226AD4">
            <w:pPr>
              <w:jc w:val="both"/>
              <w:rPr>
                <w:rFonts w:eastAsia="BatangChe"/>
                <w:b/>
              </w:rPr>
            </w:pPr>
            <w:r w:rsidRPr="00843A04">
              <w:rPr>
                <w:rFonts w:eastAsia="BatangChe"/>
                <w:b/>
              </w:rPr>
              <w:t xml:space="preserve">Szklane probówki wolne od endotoksyn </w:t>
            </w:r>
            <w:r w:rsidRPr="00843A04">
              <w:rPr>
                <w:rFonts w:eastAsia="BatangChe"/>
              </w:rPr>
              <w:t xml:space="preserve">do przygotowywania odczynników służących do wykrywania endotoksyn w materiale tkankowym, w opakowaniu </w:t>
            </w:r>
            <w:r>
              <w:rPr>
                <w:rFonts w:eastAsia="BatangChe"/>
              </w:rPr>
              <w:t xml:space="preserve">powinno znajdować się </w:t>
            </w:r>
            <w:r w:rsidRPr="00843A04">
              <w:rPr>
                <w:rFonts w:eastAsia="BatangChe"/>
              </w:rPr>
              <w:t>100 sztuk probówek.</w:t>
            </w:r>
          </w:p>
        </w:tc>
        <w:tc>
          <w:tcPr>
            <w:tcW w:w="850" w:type="dxa"/>
            <w:vAlign w:val="center"/>
          </w:tcPr>
          <w:p w:rsidR="00226AD4" w:rsidRPr="00843A04" w:rsidRDefault="00226AD4" w:rsidP="00226AD4">
            <w:pPr>
              <w:jc w:val="center"/>
              <w:rPr>
                <w:bCs/>
              </w:rPr>
            </w:pPr>
            <w:r>
              <w:rPr>
                <w:bCs/>
              </w:rPr>
              <w:t>o</w:t>
            </w:r>
            <w:r w:rsidRPr="00843A04">
              <w:rPr>
                <w:bCs/>
              </w:rPr>
              <w:t>pak.</w:t>
            </w:r>
          </w:p>
        </w:tc>
        <w:tc>
          <w:tcPr>
            <w:tcW w:w="709" w:type="dxa"/>
            <w:vAlign w:val="center"/>
          </w:tcPr>
          <w:p w:rsidR="00226AD4" w:rsidRPr="00843A04" w:rsidRDefault="00226AD4" w:rsidP="00226AD4">
            <w:pPr>
              <w:jc w:val="center"/>
              <w:rPr>
                <w:bCs/>
              </w:rPr>
            </w:pPr>
            <w:r>
              <w:rPr>
                <w:bCs/>
              </w:rPr>
              <w:t>2</w:t>
            </w:r>
          </w:p>
        </w:tc>
        <w:tc>
          <w:tcPr>
            <w:tcW w:w="1134" w:type="dxa"/>
            <w:vAlign w:val="center"/>
          </w:tcPr>
          <w:p w:rsidR="00226AD4" w:rsidRPr="00843A04" w:rsidRDefault="00226AD4" w:rsidP="00226AD4">
            <w:pPr>
              <w:spacing w:after="240"/>
              <w:jc w:val="center"/>
              <w:rPr>
                <w:bCs/>
              </w:rPr>
            </w:pPr>
          </w:p>
        </w:tc>
        <w:tc>
          <w:tcPr>
            <w:tcW w:w="1134" w:type="dxa"/>
            <w:vAlign w:val="center"/>
          </w:tcPr>
          <w:p w:rsidR="00226AD4" w:rsidRPr="00843A04" w:rsidRDefault="00226AD4" w:rsidP="00226AD4">
            <w:pPr>
              <w:spacing w:after="240"/>
              <w:jc w:val="center"/>
              <w:rPr>
                <w:bCs/>
              </w:rPr>
            </w:pPr>
          </w:p>
        </w:tc>
        <w:tc>
          <w:tcPr>
            <w:tcW w:w="850" w:type="dxa"/>
            <w:vAlign w:val="center"/>
          </w:tcPr>
          <w:p w:rsidR="00226AD4" w:rsidRPr="00843A04" w:rsidRDefault="00226AD4" w:rsidP="00226AD4">
            <w:pPr>
              <w:spacing w:after="240"/>
              <w:jc w:val="center"/>
              <w:rPr>
                <w:bCs/>
              </w:rPr>
            </w:pPr>
          </w:p>
        </w:tc>
        <w:tc>
          <w:tcPr>
            <w:tcW w:w="1276" w:type="dxa"/>
          </w:tcPr>
          <w:p w:rsidR="00226AD4" w:rsidRPr="00597DDE" w:rsidRDefault="00226AD4" w:rsidP="00226AD4">
            <w:pPr>
              <w:pStyle w:val="Tekstpodstawowy"/>
              <w:spacing w:after="120"/>
              <w:jc w:val="right"/>
              <w:rPr>
                <w:rFonts w:ascii="Times New Roman" w:hAnsi="Times New Roman"/>
                <w:b/>
                <w:bCs/>
                <w:sz w:val="20"/>
              </w:rPr>
            </w:pPr>
          </w:p>
        </w:tc>
        <w:tc>
          <w:tcPr>
            <w:tcW w:w="1922" w:type="dxa"/>
          </w:tcPr>
          <w:p w:rsidR="00226AD4" w:rsidRPr="00597DDE" w:rsidRDefault="00226AD4" w:rsidP="00226AD4">
            <w:pPr>
              <w:pStyle w:val="Tekstpodstawowy"/>
              <w:spacing w:after="120"/>
              <w:jc w:val="right"/>
              <w:rPr>
                <w:rFonts w:ascii="Times New Roman" w:hAnsi="Times New Roman"/>
                <w:b/>
                <w:bCs/>
                <w:sz w:val="20"/>
              </w:rPr>
            </w:pPr>
          </w:p>
        </w:tc>
      </w:tr>
      <w:tr w:rsidR="00226AD4" w:rsidRPr="00597DDE" w:rsidTr="00B81C90">
        <w:trPr>
          <w:jc w:val="center"/>
        </w:trPr>
        <w:tc>
          <w:tcPr>
            <w:tcW w:w="8903" w:type="dxa"/>
            <w:gridSpan w:val="5"/>
            <w:shd w:val="clear" w:color="auto" w:fill="D9D9D9"/>
          </w:tcPr>
          <w:p w:rsidR="00226AD4" w:rsidRPr="00597DDE" w:rsidRDefault="00226AD4"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226AD4" w:rsidRPr="00597DDE" w:rsidRDefault="00226AD4" w:rsidP="00B81C90">
            <w:pPr>
              <w:pStyle w:val="Tekstpodstawowy"/>
              <w:spacing w:after="120"/>
              <w:jc w:val="right"/>
              <w:rPr>
                <w:rFonts w:ascii="Times New Roman" w:hAnsi="Times New Roman"/>
                <w:b/>
                <w:bCs/>
                <w:sz w:val="20"/>
              </w:rPr>
            </w:pPr>
          </w:p>
        </w:tc>
        <w:tc>
          <w:tcPr>
            <w:tcW w:w="850" w:type="dxa"/>
            <w:shd w:val="clear" w:color="auto" w:fill="D9D9D9"/>
          </w:tcPr>
          <w:p w:rsidR="00226AD4" w:rsidRPr="00597DDE" w:rsidRDefault="00226AD4" w:rsidP="00B81C90">
            <w:pPr>
              <w:pStyle w:val="Tekstpodstawowy"/>
              <w:spacing w:after="120"/>
              <w:jc w:val="right"/>
              <w:rPr>
                <w:rFonts w:ascii="Times New Roman" w:hAnsi="Times New Roman"/>
                <w:b/>
                <w:bCs/>
                <w:sz w:val="20"/>
              </w:rPr>
            </w:pPr>
          </w:p>
        </w:tc>
        <w:tc>
          <w:tcPr>
            <w:tcW w:w="1276" w:type="dxa"/>
          </w:tcPr>
          <w:p w:rsidR="00226AD4" w:rsidRPr="00597DDE" w:rsidRDefault="00226AD4" w:rsidP="00B81C90">
            <w:pPr>
              <w:pStyle w:val="Tekstpodstawowy"/>
              <w:spacing w:after="120"/>
              <w:jc w:val="right"/>
              <w:rPr>
                <w:rFonts w:ascii="Times New Roman" w:hAnsi="Times New Roman"/>
                <w:b/>
                <w:bCs/>
                <w:sz w:val="20"/>
              </w:rPr>
            </w:pPr>
          </w:p>
        </w:tc>
        <w:tc>
          <w:tcPr>
            <w:tcW w:w="1922" w:type="dxa"/>
            <w:shd w:val="clear" w:color="auto" w:fill="D9D9D9"/>
          </w:tcPr>
          <w:p w:rsidR="00226AD4" w:rsidRPr="00597DDE" w:rsidRDefault="00226AD4" w:rsidP="00B81C90">
            <w:pPr>
              <w:pStyle w:val="Tekstpodstawowy"/>
              <w:spacing w:after="120"/>
              <w:jc w:val="right"/>
              <w:rPr>
                <w:rFonts w:ascii="Times New Roman" w:hAnsi="Times New Roman"/>
                <w:b/>
                <w:bCs/>
                <w:sz w:val="20"/>
              </w:rPr>
            </w:pPr>
          </w:p>
        </w:tc>
      </w:tr>
    </w:tbl>
    <w:p w:rsidR="00226AD4" w:rsidRPr="00226AD4" w:rsidRDefault="00226AD4" w:rsidP="0026106C">
      <w:pPr>
        <w:spacing w:before="240" w:after="120"/>
        <w:rPr>
          <w:b/>
          <w:sz w:val="24"/>
        </w:rPr>
      </w:pPr>
      <w:r w:rsidRPr="00597DDE">
        <w:rPr>
          <w:b/>
        </w:rPr>
        <w:t xml:space="preserve">Wartość brutto Pakietu </w:t>
      </w:r>
      <w:r>
        <w:rPr>
          <w:b/>
        </w:rPr>
        <w:t>7</w:t>
      </w:r>
      <w:r w:rsidRPr="00597DDE">
        <w:rPr>
          <w:b/>
        </w:rPr>
        <w:t xml:space="preserve"> ........................ zł słownie .......................................................................................................... </w:t>
      </w:r>
    </w:p>
    <w:p w:rsidR="00226AD4" w:rsidRPr="00597DDE" w:rsidRDefault="00226AD4" w:rsidP="0026106C">
      <w:pPr>
        <w:spacing w:before="240" w:after="120"/>
      </w:pPr>
      <w:r w:rsidRPr="00597DDE">
        <w:t>w tym:</w:t>
      </w:r>
    </w:p>
    <w:p w:rsidR="00226AD4" w:rsidRPr="00597DDE" w:rsidRDefault="00226AD4" w:rsidP="0026106C">
      <w:pPr>
        <w:spacing w:before="240" w:after="120"/>
      </w:pPr>
      <w:r w:rsidRPr="00597DDE">
        <w:t>wartość netto - ........................................ zł</w:t>
      </w:r>
    </w:p>
    <w:p w:rsidR="00226AD4" w:rsidRPr="00597DDE" w:rsidRDefault="00226AD4" w:rsidP="0026106C">
      <w:pPr>
        <w:spacing w:before="240"/>
      </w:pPr>
      <w:r w:rsidRPr="00597DDE">
        <w:t>podatek VAT - ....................................... zł</w:t>
      </w:r>
    </w:p>
    <w:p w:rsidR="00226AD4" w:rsidRPr="00597DDE" w:rsidRDefault="00226AD4" w:rsidP="0026106C">
      <w:pPr>
        <w:spacing w:before="240"/>
        <w:jc w:val="right"/>
      </w:pPr>
    </w:p>
    <w:p w:rsidR="00226AD4" w:rsidRDefault="00226AD4" w:rsidP="00226AD4">
      <w:pPr>
        <w:jc w:val="right"/>
      </w:pPr>
    </w:p>
    <w:p w:rsidR="0043189B" w:rsidRDefault="0043189B" w:rsidP="00226AD4">
      <w:pPr>
        <w:jc w:val="right"/>
      </w:pPr>
    </w:p>
    <w:p w:rsidR="00226AD4" w:rsidRPr="00597DDE" w:rsidRDefault="00226AD4" w:rsidP="00226AD4">
      <w:pPr>
        <w:jc w:val="right"/>
      </w:pPr>
      <w:r w:rsidRPr="00597DDE">
        <w:t>………………………</w:t>
      </w:r>
    </w:p>
    <w:p w:rsidR="008C62D4" w:rsidRDefault="00226AD4" w:rsidP="00555D94">
      <w:pPr>
        <w:jc w:val="right"/>
      </w:pPr>
      <w:r w:rsidRPr="00597DDE">
        <w:t xml:space="preserve">                                                                                                                                                                       podpis Wykonawcy</w:t>
      </w:r>
    </w:p>
    <w:p w:rsidR="0043189B" w:rsidRPr="0043189B" w:rsidRDefault="0043189B">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C62D4" w:rsidRPr="00597DDE" w:rsidTr="00B81C90">
        <w:trPr>
          <w:jc w:val="center"/>
        </w:trPr>
        <w:tc>
          <w:tcPr>
            <w:tcW w:w="53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8C62D4" w:rsidRPr="00597DDE" w:rsidRDefault="008C62D4"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8C62D4" w:rsidRPr="00597DDE" w:rsidRDefault="008C62D4"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sidR="00555D94">
              <w:rPr>
                <w:rFonts w:ascii="Times New Roman" w:hAnsi="Times New Roman"/>
                <w:b/>
                <w:bCs/>
                <w:i/>
                <w:sz w:val="20"/>
              </w:rPr>
              <w:t>8</w:t>
            </w:r>
            <w:r>
              <w:rPr>
                <w:rFonts w:ascii="Times New Roman" w:hAnsi="Times New Roman"/>
                <w:b/>
                <w:bCs/>
                <w:i/>
                <w:sz w:val="20"/>
              </w:rPr>
              <w:t>: Pipety i akcesoria laboratoryjne, Materiały medyczne</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8C62D4" w:rsidRPr="00FB0CAD" w:rsidRDefault="008C62D4"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8C62D4" w:rsidRPr="00597DDE" w:rsidRDefault="008C62D4"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8C62D4" w:rsidRPr="00597DDE" w:rsidTr="00B81C90">
        <w:trPr>
          <w:jc w:val="center"/>
        </w:trPr>
        <w:tc>
          <w:tcPr>
            <w:tcW w:w="539" w:type="dxa"/>
            <w:vAlign w:val="center"/>
          </w:tcPr>
          <w:p w:rsidR="008C62D4" w:rsidRPr="00597DDE" w:rsidRDefault="008C62D4" w:rsidP="008C62D4">
            <w:pPr>
              <w:jc w:val="center"/>
            </w:pPr>
            <w:r w:rsidRPr="00597DDE">
              <w:t>1.</w:t>
            </w:r>
          </w:p>
        </w:tc>
        <w:tc>
          <w:tcPr>
            <w:tcW w:w="5671" w:type="dxa"/>
            <w:vAlign w:val="center"/>
          </w:tcPr>
          <w:p w:rsidR="008C62D4" w:rsidRPr="001C00E4" w:rsidRDefault="008C62D4" w:rsidP="008C62D4">
            <w:pPr>
              <w:jc w:val="both"/>
              <w:rPr>
                <w:spacing w:val="2"/>
              </w:rPr>
            </w:pPr>
            <w:bookmarkStart w:id="4" w:name="_Hlk75162298"/>
            <w:r w:rsidRPr="001C00E4">
              <w:t xml:space="preserve">Probówki wirówkowe, sterylne, nietoksyczne, niepyrogenne, </w:t>
            </w:r>
            <w:r w:rsidRPr="001C00E4">
              <w:br/>
              <w:t>z nadrukowaną skalą i miejscem na opis, zakręcane, pakowane w opakowaniach zbiorczych nie większych niż 25 szt., probówki umieszczone w rakach, pojemność 50 ml.</w:t>
            </w:r>
            <w:bookmarkEnd w:id="4"/>
          </w:p>
        </w:tc>
        <w:tc>
          <w:tcPr>
            <w:tcW w:w="850" w:type="dxa"/>
            <w:vAlign w:val="center"/>
          </w:tcPr>
          <w:p w:rsidR="008C62D4" w:rsidRPr="001C00E4" w:rsidRDefault="008C62D4" w:rsidP="008C62D4">
            <w:pPr>
              <w:jc w:val="center"/>
            </w:pPr>
            <w:r w:rsidRPr="001C00E4">
              <w:t>szt.</w:t>
            </w:r>
          </w:p>
        </w:tc>
        <w:tc>
          <w:tcPr>
            <w:tcW w:w="709" w:type="dxa"/>
            <w:vAlign w:val="center"/>
          </w:tcPr>
          <w:p w:rsidR="008C62D4" w:rsidRPr="001C00E4" w:rsidRDefault="008C62D4" w:rsidP="008C62D4">
            <w:pPr>
              <w:jc w:val="center"/>
            </w:pPr>
            <w:r w:rsidRPr="001C00E4">
              <w:t>1.000</w:t>
            </w:r>
          </w:p>
        </w:tc>
        <w:tc>
          <w:tcPr>
            <w:tcW w:w="1134" w:type="dxa"/>
            <w:vAlign w:val="center"/>
          </w:tcPr>
          <w:p w:rsidR="008C62D4" w:rsidRPr="00843A04" w:rsidRDefault="008C62D4" w:rsidP="008C62D4">
            <w:pPr>
              <w:spacing w:after="240"/>
              <w:jc w:val="center"/>
              <w:rPr>
                <w:bCs/>
              </w:rPr>
            </w:pPr>
          </w:p>
        </w:tc>
        <w:tc>
          <w:tcPr>
            <w:tcW w:w="1134" w:type="dxa"/>
            <w:vAlign w:val="center"/>
          </w:tcPr>
          <w:p w:rsidR="008C62D4" w:rsidRPr="00843A04" w:rsidRDefault="008C62D4" w:rsidP="008C62D4">
            <w:pPr>
              <w:spacing w:after="240"/>
              <w:jc w:val="center"/>
              <w:rPr>
                <w:bCs/>
              </w:rPr>
            </w:pPr>
          </w:p>
        </w:tc>
        <w:tc>
          <w:tcPr>
            <w:tcW w:w="850" w:type="dxa"/>
            <w:vAlign w:val="center"/>
          </w:tcPr>
          <w:p w:rsidR="008C62D4" w:rsidRPr="00843A04" w:rsidRDefault="008C62D4" w:rsidP="008C62D4">
            <w:pPr>
              <w:spacing w:after="240"/>
              <w:jc w:val="center"/>
              <w:rPr>
                <w:bCs/>
              </w:rPr>
            </w:pP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539" w:type="dxa"/>
            <w:vAlign w:val="center"/>
          </w:tcPr>
          <w:p w:rsidR="008C62D4" w:rsidRPr="00597DDE" w:rsidRDefault="008C62D4" w:rsidP="008C62D4">
            <w:pPr>
              <w:jc w:val="center"/>
            </w:pPr>
            <w:r>
              <w:t>2.</w:t>
            </w:r>
          </w:p>
        </w:tc>
        <w:tc>
          <w:tcPr>
            <w:tcW w:w="5671" w:type="dxa"/>
            <w:vAlign w:val="center"/>
          </w:tcPr>
          <w:p w:rsidR="008C62D4" w:rsidRPr="001C00E4" w:rsidRDefault="008C62D4" w:rsidP="008C62D4">
            <w:pPr>
              <w:ind w:left="44"/>
              <w:jc w:val="both"/>
            </w:pPr>
            <w:r w:rsidRPr="001C00E4">
              <w:t>Butelka do hodowli komórek adherentnych o powierzchni 75 cm</w:t>
            </w:r>
            <w:r w:rsidRPr="001C00E4">
              <w:rPr>
                <w:vertAlign w:val="superscript"/>
              </w:rPr>
              <w:t>2</w:t>
            </w:r>
            <w:r w:rsidRPr="001C00E4">
              <w:t>, ze skośną szyjką, zakrętka z filtrem. Certyfikowane jako niepirogenne, sterylne w opakowaniach po maksymalnie 5 sztuk.</w:t>
            </w:r>
          </w:p>
        </w:tc>
        <w:tc>
          <w:tcPr>
            <w:tcW w:w="850" w:type="dxa"/>
            <w:vAlign w:val="center"/>
          </w:tcPr>
          <w:p w:rsidR="008C62D4" w:rsidRPr="001C00E4" w:rsidRDefault="008C62D4" w:rsidP="008C62D4">
            <w:pPr>
              <w:jc w:val="center"/>
            </w:pPr>
            <w:r w:rsidRPr="001C00E4">
              <w:t>szt.</w:t>
            </w:r>
          </w:p>
        </w:tc>
        <w:tc>
          <w:tcPr>
            <w:tcW w:w="709" w:type="dxa"/>
            <w:vAlign w:val="center"/>
          </w:tcPr>
          <w:p w:rsidR="008C62D4" w:rsidRPr="001C00E4" w:rsidRDefault="008C62D4" w:rsidP="008C62D4">
            <w:pPr>
              <w:jc w:val="center"/>
            </w:pPr>
            <w:r w:rsidRPr="001C00E4">
              <w:t>50</w:t>
            </w:r>
          </w:p>
        </w:tc>
        <w:tc>
          <w:tcPr>
            <w:tcW w:w="1134" w:type="dxa"/>
            <w:vAlign w:val="center"/>
          </w:tcPr>
          <w:p w:rsidR="008C62D4" w:rsidRPr="00843A04" w:rsidRDefault="008C62D4" w:rsidP="008C62D4">
            <w:pPr>
              <w:spacing w:after="240"/>
              <w:jc w:val="center"/>
              <w:rPr>
                <w:bCs/>
              </w:rPr>
            </w:pPr>
          </w:p>
        </w:tc>
        <w:tc>
          <w:tcPr>
            <w:tcW w:w="1134" w:type="dxa"/>
            <w:vAlign w:val="center"/>
          </w:tcPr>
          <w:p w:rsidR="008C62D4" w:rsidRPr="00843A04" w:rsidRDefault="008C62D4" w:rsidP="008C62D4">
            <w:pPr>
              <w:spacing w:after="240"/>
              <w:jc w:val="center"/>
              <w:rPr>
                <w:bCs/>
              </w:rPr>
            </w:pPr>
          </w:p>
        </w:tc>
        <w:tc>
          <w:tcPr>
            <w:tcW w:w="850" w:type="dxa"/>
            <w:vAlign w:val="center"/>
          </w:tcPr>
          <w:p w:rsidR="008C62D4" w:rsidRPr="00843A04" w:rsidRDefault="008C62D4" w:rsidP="008C62D4">
            <w:pPr>
              <w:spacing w:after="240"/>
              <w:jc w:val="center"/>
              <w:rPr>
                <w:bCs/>
              </w:rPr>
            </w:pP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539" w:type="dxa"/>
            <w:vAlign w:val="center"/>
          </w:tcPr>
          <w:p w:rsidR="008C62D4" w:rsidRDefault="008C62D4" w:rsidP="008C62D4">
            <w:pPr>
              <w:jc w:val="center"/>
            </w:pPr>
            <w:r>
              <w:t>3.</w:t>
            </w:r>
          </w:p>
        </w:tc>
        <w:tc>
          <w:tcPr>
            <w:tcW w:w="5671" w:type="dxa"/>
            <w:vAlign w:val="center"/>
          </w:tcPr>
          <w:p w:rsidR="008C62D4" w:rsidRPr="001C00E4" w:rsidRDefault="008C62D4" w:rsidP="008C62D4">
            <w:pPr>
              <w:ind w:left="44"/>
              <w:jc w:val="both"/>
            </w:pPr>
            <w:r w:rsidRPr="001C00E4">
              <w:t>Butelka do hodowli komórek adherentnych o powierzchni 225 cm</w:t>
            </w:r>
            <w:r w:rsidRPr="001C00E4">
              <w:rPr>
                <w:vertAlign w:val="superscript"/>
              </w:rPr>
              <w:t>2</w:t>
            </w:r>
            <w:r w:rsidRPr="001C00E4">
              <w:t>, ze skośną szyjką, zakrętka z filtrem. Certyfikowane jako niepirogenne, sterylne w opakowaniach po maksymalnie 5 sztuk.</w:t>
            </w:r>
          </w:p>
        </w:tc>
        <w:tc>
          <w:tcPr>
            <w:tcW w:w="850" w:type="dxa"/>
            <w:vAlign w:val="center"/>
          </w:tcPr>
          <w:p w:rsidR="008C62D4" w:rsidRPr="001C00E4" w:rsidRDefault="008C62D4" w:rsidP="008C62D4">
            <w:pPr>
              <w:jc w:val="center"/>
            </w:pPr>
            <w:r w:rsidRPr="001C00E4">
              <w:t>szt.</w:t>
            </w:r>
          </w:p>
        </w:tc>
        <w:tc>
          <w:tcPr>
            <w:tcW w:w="709" w:type="dxa"/>
            <w:vAlign w:val="center"/>
          </w:tcPr>
          <w:p w:rsidR="008C62D4" w:rsidRPr="001C00E4" w:rsidRDefault="008C62D4" w:rsidP="008C62D4">
            <w:pPr>
              <w:jc w:val="center"/>
            </w:pPr>
            <w:r w:rsidRPr="001C00E4">
              <w:t>600</w:t>
            </w:r>
          </w:p>
        </w:tc>
        <w:tc>
          <w:tcPr>
            <w:tcW w:w="1134" w:type="dxa"/>
            <w:vAlign w:val="center"/>
          </w:tcPr>
          <w:p w:rsidR="008C62D4" w:rsidRPr="00843A04" w:rsidRDefault="008C62D4" w:rsidP="008C62D4">
            <w:pPr>
              <w:spacing w:after="240"/>
              <w:jc w:val="center"/>
              <w:rPr>
                <w:bCs/>
              </w:rPr>
            </w:pPr>
          </w:p>
        </w:tc>
        <w:tc>
          <w:tcPr>
            <w:tcW w:w="1134" w:type="dxa"/>
            <w:vAlign w:val="center"/>
          </w:tcPr>
          <w:p w:rsidR="008C62D4" w:rsidRPr="00843A04" w:rsidRDefault="008C62D4" w:rsidP="008C62D4">
            <w:pPr>
              <w:spacing w:after="240"/>
              <w:jc w:val="center"/>
              <w:rPr>
                <w:bCs/>
              </w:rPr>
            </w:pPr>
          </w:p>
        </w:tc>
        <w:tc>
          <w:tcPr>
            <w:tcW w:w="850" w:type="dxa"/>
            <w:vAlign w:val="center"/>
          </w:tcPr>
          <w:p w:rsidR="008C62D4" w:rsidRPr="00843A04" w:rsidRDefault="008C62D4" w:rsidP="008C62D4">
            <w:pPr>
              <w:spacing w:after="240"/>
              <w:jc w:val="center"/>
              <w:rPr>
                <w:bCs/>
              </w:rPr>
            </w:pP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539" w:type="dxa"/>
            <w:vAlign w:val="center"/>
          </w:tcPr>
          <w:p w:rsidR="008C62D4" w:rsidRDefault="008C62D4" w:rsidP="008C62D4">
            <w:pPr>
              <w:jc w:val="center"/>
            </w:pPr>
            <w:r>
              <w:t>4.</w:t>
            </w:r>
          </w:p>
        </w:tc>
        <w:tc>
          <w:tcPr>
            <w:tcW w:w="5671" w:type="dxa"/>
            <w:vAlign w:val="center"/>
          </w:tcPr>
          <w:p w:rsidR="008C62D4" w:rsidRPr="001C00E4" w:rsidRDefault="008C62D4" w:rsidP="008C62D4">
            <w:pPr>
              <w:spacing w:after="240"/>
              <w:ind w:left="44"/>
              <w:jc w:val="both"/>
            </w:pPr>
            <w:r w:rsidRPr="001C00E4">
              <w:t xml:space="preserve">Szalki z powierzchnią, zapewniającą optymalne przyleganie </w:t>
            </w:r>
            <w:r w:rsidRPr="001C00E4">
              <w:br/>
              <w:t>i wzrost komórek, o powierzchni 58-60 cm</w:t>
            </w:r>
            <w:r w:rsidRPr="001C00E4">
              <w:rPr>
                <w:vertAlign w:val="superscript"/>
              </w:rPr>
              <w:t xml:space="preserve">2 </w:t>
            </w:r>
            <w:r w:rsidRPr="001C00E4">
              <w:t>z polistyrenu, sterylne pakowane w opakowaniu zbiorczym nie większym niż 20 szt., nietoksyczne, niepyrogenne.</w:t>
            </w:r>
          </w:p>
        </w:tc>
        <w:tc>
          <w:tcPr>
            <w:tcW w:w="850" w:type="dxa"/>
            <w:vAlign w:val="center"/>
          </w:tcPr>
          <w:p w:rsidR="008C62D4" w:rsidRPr="001C00E4" w:rsidRDefault="008C62D4" w:rsidP="008C62D4">
            <w:pPr>
              <w:jc w:val="center"/>
            </w:pPr>
            <w:r w:rsidRPr="001C00E4">
              <w:t>szt.</w:t>
            </w:r>
          </w:p>
        </w:tc>
        <w:tc>
          <w:tcPr>
            <w:tcW w:w="709" w:type="dxa"/>
            <w:vAlign w:val="center"/>
          </w:tcPr>
          <w:p w:rsidR="008C62D4" w:rsidRPr="001C00E4" w:rsidRDefault="008C62D4" w:rsidP="008C62D4">
            <w:pPr>
              <w:jc w:val="center"/>
            </w:pPr>
            <w:r w:rsidRPr="001C00E4">
              <w:t>100</w:t>
            </w:r>
          </w:p>
        </w:tc>
        <w:tc>
          <w:tcPr>
            <w:tcW w:w="1134" w:type="dxa"/>
            <w:vAlign w:val="center"/>
          </w:tcPr>
          <w:p w:rsidR="008C62D4" w:rsidRPr="00843A04" w:rsidRDefault="008C62D4" w:rsidP="008C62D4">
            <w:pPr>
              <w:spacing w:after="240"/>
              <w:jc w:val="center"/>
              <w:rPr>
                <w:bCs/>
              </w:rPr>
            </w:pPr>
          </w:p>
        </w:tc>
        <w:tc>
          <w:tcPr>
            <w:tcW w:w="1134" w:type="dxa"/>
            <w:vAlign w:val="center"/>
          </w:tcPr>
          <w:p w:rsidR="008C62D4" w:rsidRPr="00843A04" w:rsidRDefault="008C62D4" w:rsidP="008C62D4">
            <w:pPr>
              <w:spacing w:after="240"/>
              <w:jc w:val="center"/>
              <w:rPr>
                <w:bCs/>
              </w:rPr>
            </w:pPr>
          </w:p>
        </w:tc>
        <w:tc>
          <w:tcPr>
            <w:tcW w:w="850" w:type="dxa"/>
            <w:vAlign w:val="center"/>
          </w:tcPr>
          <w:p w:rsidR="008C62D4" w:rsidRPr="00843A04" w:rsidRDefault="008C62D4" w:rsidP="008C62D4">
            <w:pPr>
              <w:spacing w:after="240"/>
              <w:jc w:val="center"/>
              <w:rPr>
                <w:bCs/>
              </w:rPr>
            </w:pP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555D94" w:rsidRPr="00597DDE" w:rsidTr="00B81C90">
        <w:trPr>
          <w:jc w:val="center"/>
        </w:trPr>
        <w:tc>
          <w:tcPr>
            <w:tcW w:w="539" w:type="dxa"/>
            <w:vAlign w:val="center"/>
          </w:tcPr>
          <w:p w:rsidR="00555D94" w:rsidRDefault="00555D94" w:rsidP="00555D94">
            <w:pPr>
              <w:jc w:val="center"/>
            </w:pPr>
            <w:r>
              <w:t>5.</w:t>
            </w:r>
          </w:p>
        </w:tc>
        <w:tc>
          <w:tcPr>
            <w:tcW w:w="5671" w:type="dxa"/>
            <w:vAlign w:val="center"/>
          </w:tcPr>
          <w:p w:rsidR="00555D94" w:rsidRPr="00743F16" w:rsidRDefault="00555D94" w:rsidP="00555D94">
            <w:pPr>
              <w:ind w:left="44"/>
              <w:jc w:val="both"/>
              <w:rPr>
                <w:b/>
              </w:rPr>
            </w:pPr>
            <w:r w:rsidRPr="00743F16">
              <w:t xml:space="preserve">Pipety serologiczne z nadrukowaną skalą, sterylne, pakowane pojedynczo w opakowaniu bezpośrednim wykonanym z folii, w opakowaniach zbiorczych, pojemność 5 ml. </w:t>
            </w:r>
          </w:p>
          <w:p w:rsidR="00555D94" w:rsidRPr="00743F16" w:rsidRDefault="00555D94" w:rsidP="00555D94">
            <w:pPr>
              <w:ind w:left="186"/>
              <w:jc w:val="both"/>
            </w:pPr>
          </w:p>
        </w:tc>
        <w:tc>
          <w:tcPr>
            <w:tcW w:w="850" w:type="dxa"/>
            <w:vAlign w:val="center"/>
          </w:tcPr>
          <w:p w:rsidR="00555D94" w:rsidRPr="00C5476C" w:rsidRDefault="00555D94" w:rsidP="00555D94">
            <w:pPr>
              <w:jc w:val="center"/>
            </w:pPr>
            <w:r w:rsidRPr="00C5476C">
              <w:t>szt.</w:t>
            </w:r>
          </w:p>
        </w:tc>
        <w:tc>
          <w:tcPr>
            <w:tcW w:w="709" w:type="dxa"/>
            <w:vAlign w:val="center"/>
          </w:tcPr>
          <w:p w:rsidR="00555D94" w:rsidRPr="00906C9F" w:rsidRDefault="00555D94" w:rsidP="00555D94">
            <w:pPr>
              <w:jc w:val="center"/>
            </w:pPr>
            <w:r w:rsidRPr="00906C9F">
              <w:t>100</w:t>
            </w:r>
          </w:p>
        </w:tc>
        <w:tc>
          <w:tcPr>
            <w:tcW w:w="1134" w:type="dxa"/>
            <w:vAlign w:val="center"/>
          </w:tcPr>
          <w:p w:rsidR="00555D94" w:rsidRPr="00843A04" w:rsidRDefault="00555D94" w:rsidP="00555D94">
            <w:pPr>
              <w:spacing w:after="240"/>
              <w:jc w:val="center"/>
              <w:rPr>
                <w:bCs/>
              </w:rPr>
            </w:pPr>
          </w:p>
        </w:tc>
        <w:tc>
          <w:tcPr>
            <w:tcW w:w="1134" w:type="dxa"/>
            <w:vAlign w:val="center"/>
          </w:tcPr>
          <w:p w:rsidR="00555D94" w:rsidRPr="00843A04" w:rsidRDefault="00555D94" w:rsidP="00555D94">
            <w:pPr>
              <w:spacing w:after="240"/>
              <w:jc w:val="center"/>
              <w:rPr>
                <w:bCs/>
              </w:rPr>
            </w:pPr>
          </w:p>
        </w:tc>
        <w:tc>
          <w:tcPr>
            <w:tcW w:w="850" w:type="dxa"/>
            <w:vAlign w:val="center"/>
          </w:tcPr>
          <w:p w:rsidR="00555D94" w:rsidRPr="00843A04" w:rsidRDefault="00555D94" w:rsidP="00555D94">
            <w:pPr>
              <w:spacing w:after="240"/>
              <w:jc w:val="center"/>
              <w:rPr>
                <w:bCs/>
              </w:rPr>
            </w:pPr>
          </w:p>
        </w:tc>
        <w:tc>
          <w:tcPr>
            <w:tcW w:w="1276" w:type="dxa"/>
          </w:tcPr>
          <w:p w:rsidR="00555D94" w:rsidRPr="00597DDE" w:rsidRDefault="00555D94" w:rsidP="00555D94">
            <w:pPr>
              <w:pStyle w:val="Tekstpodstawowy"/>
              <w:spacing w:after="120"/>
              <w:jc w:val="right"/>
              <w:rPr>
                <w:rFonts w:ascii="Times New Roman" w:hAnsi="Times New Roman"/>
                <w:b/>
                <w:bCs/>
                <w:sz w:val="20"/>
              </w:rPr>
            </w:pPr>
          </w:p>
        </w:tc>
        <w:tc>
          <w:tcPr>
            <w:tcW w:w="1922" w:type="dxa"/>
          </w:tcPr>
          <w:p w:rsidR="00555D94" w:rsidRPr="00597DDE" w:rsidRDefault="00555D94" w:rsidP="00555D94">
            <w:pPr>
              <w:pStyle w:val="Tekstpodstawowy"/>
              <w:spacing w:after="120"/>
              <w:jc w:val="right"/>
              <w:rPr>
                <w:rFonts w:ascii="Times New Roman" w:hAnsi="Times New Roman"/>
                <w:b/>
                <w:bCs/>
                <w:sz w:val="20"/>
              </w:rPr>
            </w:pPr>
          </w:p>
        </w:tc>
      </w:tr>
      <w:tr w:rsidR="008C62D4" w:rsidRPr="00597DDE" w:rsidTr="00B81C90">
        <w:trPr>
          <w:jc w:val="center"/>
        </w:trPr>
        <w:tc>
          <w:tcPr>
            <w:tcW w:w="8903" w:type="dxa"/>
            <w:gridSpan w:val="5"/>
            <w:shd w:val="clear" w:color="auto" w:fill="D9D9D9"/>
          </w:tcPr>
          <w:p w:rsidR="008C62D4" w:rsidRPr="00597DDE" w:rsidRDefault="008C62D4"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8C62D4" w:rsidRPr="00597DDE" w:rsidRDefault="008C62D4" w:rsidP="00B81C90">
            <w:pPr>
              <w:pStyle w:val="Tekstpodstawowy"/>
              <w:spacing w:after="120"/>
              <w:jc w:val="right"/>
              <w:rPr>
                <w:rFonts w:ascii="Times New Roman" w:hAnsi="Times New Roman"/>
                <w:b/>
                <w:bCs/>
                <w:sz w:val="20"/>
              </w:rPr>
            </w:pPr>
          </w:p>
        </w:tc>
        <w:tc>
          <w:tcPr>
            <w:tcW w:w="850"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c>
          <w:tcPr>
            <w:tcW w:w="1276" w:type="dxa"/>
          </w:tcPr>
          <w:p w:rsidR="008C62D4" w:rsidRPr="00597DDE" w:rsidRDefault="008C62D4" w:rsidP="00B81C90">
            <w:pPr>
              <w:pStyle w:val="Tekstpodstawowy"/>
              <w:spacing w:after="120"/>
              <w:jc w:val="right"/>
              <w:rPr>
                <w:rFonts w:ascii="Times New Roman" w:hAnsi="Times New Roman"/>
                <w:b/>
                <w:bCs/>
                <w:sz w:val="20"/>
              </w:rPr>
            </w:pPr>
          </w:p>
        </w:tc>
        <w:tc>
          <w:tcPr>
            <w:tcW w:w="1922"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r>
    </w:tbl>
    <w:p w:rsidR="008C62D4" w:rsidRDefault="008C62D4" w:rsidP="00597DDE"/>
    <w:p w:rsidR="008C62D4" w:rsidRPr="00226AD4" w:rsidRDefault="008C62D4" w:rsidP="0026106C">
      <w:pPr>
        <w:spacing w:before="240" w:after="120"/>
        <w:rPr>
          <w:b/>
          <w:sz w:val="24"/>
        </w:rPr>
      </w:pPr>
      <w:r w:rsidRPr="00597DDE">
        <w:rPr>
          <w:b/>
        </w:rPr>
        <w:t xml:space="preserve">Wartość brutto Pakietu </w:t>
      </w:r>
      <w:r w:rsidR="00555D94">
        <w:rPr>
          <w:b/>
        </w:rPr>
        <w:t>8</w:t>
      </w:r>
      <w:r w:rsidRPr="00597DDE">
        <w:rPr>
          <w:b/>
        </w:rPr>
        <w:t xml:space="preserve"> ........................ zł słownie .......................................................................................................... </w:t>
      </w:r>
    </w:p>
    <w:p w:rsidR="008C62D4" w:rsidRPr="00597DDE" w:rsidRDefault="008C62D4" w:rsidP="0026106C">
      <w:pPr>
        <w:spacing w:before="240" w:after="120"/>
      </w:pPr>
      <w:r w:rsidRPr="00597DDE">
        <w:t>w tym:</w:t>
      </w:r>
    </w:p>
    <w:p w:rsidR="008C62D4" w:rsidRPr="00597DDE" w:rsidRDefault="008C62D4" w:rsidP="0026106C">
      <w:pPr>
        <w:spacing w:before="240" w:after="120"/>
      </w:pPr>
      <w:r w:rsidRPr="00597DDE">
        <w:t>wartość netto - ........................................ zł</w:t>
      </w:r>
    </w:p>
    <w:p w:rsidR="008C62D4" w:rsidRPr="00597DDE" w:rsidRDefault="008C62D4" w:rsidP="0026106C">
      <w:pPr>
        <w:spacing w:before="240"/>
      </w:pPr>
      <w:r w:rsidRPr="00597DDE">
        <w:t>podatek VAT - ....................................... zł</w:t>
      </w:r>
    </w:p>
    <w:p w:rsidR="008C62D4" w:rsidRPr="00597DDE" w:rsidRDefault="008C62D4" w:rsidP="008C62D4">
      <w:pPr>
        <w:jc w:val="right"/>
      </w:pPr>
    </w:p>
    <w:p w:rsidR="008C62D4" w:rsidRDefault="008C62D4" w:rsidP="008C62D4">
      <w:pPr>
        <w:jc w:val="right"/>
      </w:pPr>
    </w:p>
    <w:p w:rsidR="008C62D4" w:rsidRDefault="008C62D4" w:rsidP="008C62D4">
      <w:pPr>
        <w:jc w:val="right"/>
      </w:pPr>
    </w:p>
    <w:p w:rsidR="008C62D4" w:rsidRPr="00597DDE" w:rsidRDefault="008C62D4" w:rsidP="008C62D4">
      <w:pPr>
        <w:jc w:val="right"/>
      </w:pPr>
      <w:r w:rsidRPr="00597DDE">
        <w:t>………………………</w:t>
      </w:r>
    </w:p>
    <w:p w:rsidR="008C62D4" w:rsidRDefault="008C62D4" w:rsidP="008C62D4">
      <w:pPr>
        <w:jc w:val="right"/>
      </w:pPr>
      <w:r w:rsidRPr="00597DDE">
        <w:t xml:space="preserve">                                                                                                                                                                       podpis Wykonawcy</w:t>
      </w:r>
    </w:p>
    <w:p w:rsidR="0043189B" w:rsidRPr="0043189B" w:rsidRDefault="0043189B">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C62D4" w:rsidRPr="00597DDE" w:rsidTr="00B81C90">
        <w:trPr>
          <w:jc w:val="center"/>
        </w:trPr>
        <w:tc>
          <w:tcPr>
            <w:tcW w:w="53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8C62D4" w:rsidRPr="00597DDE" w:rsidRDefault="008C62D4"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8C62D4" w:rsidRPr="00597DDE" w:rsidRDefault="008C62D4"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sidR="00555D94">
              <w:rPr>
                <w:rFonts w:ascii="Times New Roman" w:hAnsi="Times New Roman"/>
                <w:b/>
                <w:bCs/>
                <w:i/>
                <w:sz w:val="20"/>
              </w:rPr>
              <w:t>9</w:t>
            </w:r>
            <w:r>
              <w:rPr>
                <w:rFonts w:ascii="Times New Roman" w:hAnsi="Times New Roman"/>
                <w:b/>
                <w:bCs/>
                <w:i/>
                <w:sz w:val="20"/>
              </w:rPr>
              <w:t>: Pipety i akcesoria laboratoryjne, Materiały medyczne</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8C62D4" w:rsidRPr="00FB0CAD" w:rsidRDefault="008C62D4"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8C62D4" w:rsidRPr="00597DDE" w:rsidRDefault="008C62D4"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8C62D4" w:rsidRPr="00597DDE" w:rsidTr="00B81C90">
        <w:trPr>
          <w:jc w:val="center"/>
        </w:trPr>
        <w:tc>
          <w:tcPr>
            <w:tcW w:w="539" w:type="dxa"/>
            <w:vAlign w:val="center"/>
          </w:tcPr>
          <w:p w:rsidR="008C62D4" w:rsidRPr="00597DDE" w:rsidRDefault="008C62D4" w:rsidP="008C62D4">
            <w:pPr>
              <w:jc w:val="center"/>
            </w:pPr>
            <w:r w:rsidRPr="00597DDE">
              <w:t>1.</w:t>
            </w:r>
          </w:p>
        </w:tc>
        <w:tc>
          <w:tcPr>
            <w:tcW w:w="5671" w:type="dxa"/>
            <w:vAlign w:val="center"/>
          </w:tcPr>
          <w:p w:rsidR="008C62D4" w:rsidRPr="001C00E4" w:rsidRDefault="008C62D4" w:rsidP="008C62D4">
            <w:pPr>
              <w:jc w:val="both"/>
            </w:pPr>
            <w:r w:rsidRPr="001C00E4">
              <w:t xml:space="preserve">Pojemniki na próbki o pojemności 250 ml, zakręcane, sterylne, </w:t>
            </w:r>
            <w:r w:rsidRPr="001C00E4">
              <w:br/>
              <w:t>z podziałką.</w:t>
            </w:r>
          </w:p>
        </w:tc>
        <w:tc>
          <w:tcPr>
            <w:tcW w:w="850" w:type="dxa"/>
            <w:vAlign w:val="center"/>
          </w:tcPr>
          <w:p w:rsidR="008C62D4" w:rsidRPr="001C00E4" w:rsidRDefault="008C62D4" w:rsidP="008C62D4">
            <w:pPr>
              <w:jc w:val="center"/>
            </w:pPr>
            <w:r w:rsidRPr="001C00E4">
              <w:t>szt.</w:t>
            </w:r>
          </w:p>
        </w:tc>
        <w:tc>
          <w:tcPr>
            <w:tcW w:w="709" w:type="dxa"/>
            <w:vAlign w:val="center"/>
          </w:tcPr>
          <w:p w:rsidR="008C62D4" w:rsidRPr="001C00E4" w:rsidRDefault="008C62D4" w:rsidP="008C62D4">
            <w:pPr>
              <w:jc w:val="center"/>
            </w:pPr>
            <w:r w:rsidRPr="001C00E4">
              <w:t>50</w:t>
            </w:r>
          </w:p>
        </w:tc>
        <w:tc>
          <w:tcPr>
            <w:tcW w:w="1134" w:type="dxa"/>
            <w:vAlign w:val="center"/>
          </w:tcPr>
          <w:p w:rsidR="008C62D4" w:rsidRPr="001C00E4" w:rsidRDefault="008C62D4" w:rsidP="008C62D4">
            <w:pPr>
              <w:spacing w:before="240"/>
              <w:jc w:val="center"/>
              <w:rPr>
                <w:color w:val="C00000"/>
              </w:rPr>
            </w:pPr>
          </w:p>
        </w:tc>
        <w:tc>
          <w:tcPr>
            <w:tcW w:w="1134" w:type="dxa"/>
          </w:tcPr>
          <w:p w:rsidR="008C62D4" w:rsidRPr="001C00E4" w:rsidRDefault="008C62D4" w:rsidP="008C62D4">
            <w:pPr>
              <w:spacing w:before="240"/>
              <w:jc w:val="center"/>
            </w:pPr>
          </w:p>
        </w:tc>
        <w:tc>
          <w:tcPr>
            <w:tcW w:w="850" w:type="dxa"/>
          </w:tcPr>
          <w:p w:rsidR="008C62D4" w:rsidRPr="001C00E4" w:rsidRDefault="008C62D4" w:rsidP="008C62D4">
            <w:pPr>
              <w:spacing w:before="240"/>
              <w:jc w:val="center"/>
            </w:pPr>
            <w:r w:rsidRPr="001C00E4">
              <w:t>23%</w:t>
            </w: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539" w:type="dxa"/>
            <w:vAlign w:val="center"/>
          </w:tcPr>
          <w:p w:rsidR="008C62D4" w:rsidRPr="00597DDE" w:rsidRDefault="008C62D4" w:rsidP="008C62D4">
            <w:pPr>
              <w:jc w:val="center"/>
            </w:pPr>
            <w:r>
              <w:t>2.</w:t>
            </w:r>
          </w:p>
        </w:tc>
        <w:tc>
          <w:tcPr>
            <w:tcW w:w="5671" w:type="dxa"/>
            <w:vAlign w:val="center"/>
          </w:tcPr>
          <w:p w:rsidR="008C62D4" w:rsidRPr="001C00E4" w:rsidRDefault="008C62D4" w:rsidP="008C62D4">
            <w:pPr>
              <w:jc w:val="both"/>
              <w:rPr>
                <w:b/>
              </w:rPr>
            </w:pPr>
            <w:r w:rsidRPr="001C00E4">
              <w:t xml:space="preserve">Pojemniki na próbki o pojemności 500 ml, zakręcane, sterylne, </w:t>
            </w:r>
            <w:r w:rsidRPr="001C00E4">
              <w:br/>
              <w:t>z podziałką.</w:t>
            </w:r>
          </w:p>
        </w:tc>
        <w:tc>
          <w:tcPr>
            <w:tcW w:w="850" w:type="dxa"/>
            <w:vAlign w:val="center"/>
          </w:tcPr>
          <w:p w:rsidR="008C62D4" w:rsidRPr="001C00E4" w:rsidRDefault="008C62D4" w:rsidP="008C62D4">
            <w:pPr>
              <w:jc w:val="center"/>
            </w:pPr>
            <w:r w:rsidRPr="001C00E4">
              <w:t>szt.</w:t>
            </w:r>
          </w:p>
        </w:tc>
        <w:tc>
          <w:tcPr>
            <w:tcW w:w="709" w:type="dxa"/>
            <w:vAlign w:val="center"/>
          </w:tcPr>
          <w:p w:rsidR="008C62D4" w:rsidRPr="001C00E4" w:rsidRDefault="008C62D4" w:rsidP="008C62D4">
            <w:pPr>
              <w:jc w:val="center"/>
            </w:pPr>
            <w:r w:rsidRPr="001C00E4">
              <w:t>200</w:t>
            </w:r>
          </w:p>
        </w:tc>
        <w:tc>
          <w:tcPr>
            <w:tcW w:w="1134" w:type="dxa"/>
            <w:vAlign w:val="center"/>
          </w:tcPr>
          <w:p w:rsidR="008C62D4" w:rsidRPr="001C00E4" w:rsidRDefault="008C62D4" w:rsidP="008C62D4">
            <w:pPr>
              <w:jc w:val="center"/>
              <w:rPr>
                <w:color w:val="C00000"/>
              </w:rPr>
            </w:pPr>
          </w:p>
        </w:tc>
        <w:tc>
          <w:tcPr>
            <w:tcW w:w="1134" w:type="dxa"/>
            <w:vAlign w:val="center"/>
          </w:tcPr>
          <w:p w:rsidR="008C62D4" w:rsidRPr="001C00E4" w:rsidRDefault="008C62D4" w:rsidP="008C62D4">
            <w:pPr>
              <w:jc w:val="center"/>
            </w:pPr>
          </w:p>
        </w:tc>
        <w:tc>
          <w:tcPr>
            <w:tcW w:w="850" w:type="dxa"/>
            <w:vAlign w:val="center"/>
          </w:tcPr>
          <w:p w:rsidR="008C62D4" w:rsidRPr="001C00E4" w:rsidRDefault="008C62D4" w:rsidP="008C62D4">
            <w:pPr>
              <w:jc w:val="center"/>
            </w:pPr>
            <w:r w:rsidRPr="001C00E4">
              <w:t>23%</w:t>
            </w: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8903" w:type="dxa"/>
            <w:gridSpan w:val="5"/>
            <w:shd w:val="clear" w:color="auto" w:fill="D9D9D9"/>
          </w:tcPr>
          <w:p w:rsidR="008C62D4" w:rsidRPr="00597DDE" w:rsidRDefault="008C62D4"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8C62D4" w:rsidRPr="00597DDE" w:rsidRDefault="008C62D4" w:rsidP="00B81C90">
            <w:pPr>
              <w:pStyle w:val="Tekstpodstawowy"/>
              <w:spacing w:after="120"/>
              <w:jc w:val="right"/>
              <w:rPr>
                <w:rFonts w:ascii="Times New Roman" w:hAnsi="Times New Roman"/>
                <w:b/>
                <w:bCs/>
                <w:sz w:val="20"/>
              </w:rPr>
            </w:pPr>
          </w:p>
        </w:tc>
        <w:tc>
          <w:tcPr>
            <w:tcW w:w="850"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c>
          <w:tcPr>
            <w:tcW w:w="1276" w:type="dxa"/>
          </w:tcPr>
          <w:p w:rsidR="008C62D4" w:rsidRPr="00597DDE" w:rsidRDefault="008C62D4" w:rsidP="00B81C90">
            <w:pPr>
              <w:pStyle w:val="Tekstpodstawowy"/>
              <w:spacing w:after="120"/>
              <w:jc w:val="right"/>
              <w:rPr>
                <w:rFonts w:ascii="Times New Roman" w:hAnsi="Times New Roman"/>
                <w:b/>
                <w:bCs/>
                <w:sz w:val="20"/>
              </w:rPr>
            </w:pPr>
          </w:p>
        </w:tc>
        <w:tc>
          <w:tcPr>
            <w:tcW w:w="1922"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r>
    </w:tbl>
    <w:p w:rsidR="008C62D4" w:rsidRDefault="008C62D4" w:rsidP="008C62D4">
      <w:pPr>
        <w:spacing w:after="120"/>
        <w:rPr>
          <w:b/>
        </w:rPr>
      </w:pPr>
    </w:p>
    <w:p w:rsidR="008C62D4" w:rsidRDefault="008C62D4" w:rsidP="008C62D4">
      <w:pPr>
        <w:spacing w:after="120"/>
        <w:rPr>
          <w:b/>
        </w:rPr>
      </w:pPr>
    </w:p>
    <w:p w:rsidR="008C62D4" w:rsidRPr="00226AD4" w:rsidRDefault="008C62D4" w:rsidP="0026106C">
      <w:pPr>
        <w:spacing w:before="240" w:after="120"/>
        <w:rPr>
          <w:b/>
          <w:sz w:val="24"/>
        </w:rPr>
      </w:pPr>
      <w:r w:rsidRPr="00597DDE">
        <w:rPr>
          <w:b/>
        </w:rPr>
        <w:t xml:space="preserve">Wartość brutto Pakietu </w:t>
      </w:r>
      <w:r w:rsidR="00555D94">
        <w:rPr>
          <w:b/>
        </w:rPr>
        <w:t>9</w:t>
      </w:r>
      <w:r w:rsidRPr="00597DDE">
        <w:rPr>
          <w:b/>
        </w:rPr>
        <w:t xml:space="preserve"> ........................ zł słownie .......................................................................................................... </w:t>
      </w:r>
    </w:p>
    <w:p w:rsidR="008C62D4" w:rsidRPr="00597DDE" w:rsidRDefault="008C62D4" w:rsidP="0026106C">
      <w:pPr>
        <w:spacing w:before="240" w:after="120"/>
      </w:pPr>
      <w:r w:rsidRPr="00597DDE">
        <w:t>w tym:</w:t>
      </w:r>
    </w:p>
    <w:p w:rsidR="008C62D4" w:rsidRPr="00597DDE" w:rsidRDefault="008C62D4" w:rsidP="0026106C">
      <w:pPr>
        <w:spacing w:before="240" w:after="120"/>
      </w:pPr>
      <w:r w:rsidRPr="00597DDE">
        <w:t>wartość netto - ........................................ zł</w:t>
      </w:r>
    </w:p>
    <w:p w:rsidR="008C62D4" w:rsidRPr="00597DDE" w:rsidRDefault="008C62D4" w:rsidP="0026106C">
      <w:pPr>
        <w:spacing w:before="240"/>
      </w:pPr>
      <w:r w:rsidRPr="00597DDE">
        <w:t>podatek VAT - ....................................... zł</w:t>
      </w:r>
    </w:p>
    <w:p w:rsidR="008C62D4" w:rsidRPr="00597DDE" w:rsidRDefault="008C62D4" w:rsidP="0026106C">
      <w:pPr>
        <w:spacing w:before="240"/>
        <w:jc w:val="right"/>
      </w:pPr>
    </w:p>
    <w:p w:rsidR="008C62D4" w:rsidRDefault="008C62D4" w:rsidP="008C62D4">
      <w:pPr>
        <w:jc w:val="right"/>
      </w:pPr>
    </w:p>
    <w:p w:rsidR="008C62D4" w:rsidRDefault="008C62D4" w:rsidP="008C62D4">
      <w:pPr>
        <w:jc w:val="right"/>
      </w:pPr>
    </w:p>
    <w:p w:rsidR="008C62D4" w:rsidRPr="00597DDE" w:rsidRDefault="008C62D4" w:rsidP="008C62D4">
      <w:pPr>
        <w:jc w:val="right"/>
      </w:pPr>
      <w:r w:rsidRPr="00597DDE">
        <w:t>………………………</w:t>
      </w:r>
    </w:p>
    <w:p w:rsidR="008C62D4" w:rsidRDefault="008C62D4" w:rsidP="008C62D4">
      <w:pPr>
        <w:jc w:val="right"/>
      </w:pPr>
      <w:r w:rsidRPr="00597DDE">
        <w:t xml:space="preserve">                                                                                                                                                                       podpis Wykonawcy</w:t>
      </w:r>
    </w:p>
    <w:p w:rsidR="0043189B" w:rsidRPr="0043189B" w:rsidRDefault="0043189B">
      <w:pPr>
        <w:rPr>
          <w:sz w:val="2"/>
        </w:rPr>
      </w:pPr>
      <w:bookmarkStart w:id="5" w:name="_Hlk75166327"/>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C62D4" w:rsidRPr="00597DDE" w:rsidTr="00B81C90">
        <w:trPr>
          <w:jc w:val="center"/>
        </w:trPr>
        <w:tc>
          <w:tcPr>
            <w:tcW w:w="53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8C62D4" w:rsidRPr="00597DDE" w:rsidRDefault="008C62D4"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8C62D4" w:rsidRPr="00597DDE" w:rsidRDefault="008C62D4"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0</w:t>
            </w:r>
            <w:r>
              <w:rPr>
                <w:rFonts w:ascii="Times New Roman" w:hAnsi="Times New Roman"/>
                <w:b/>
                <w:bCs/>
                <w:i/>
                <w:sz w:val="20"/>
              </w:rPr>
              <w:t>: Pipety i akcesoria laboratoryjne</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8C62D4" w:rsidRPr="00FB0CAD" w:rsidRDefault="008C62D4"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8C62D4" w:rsidRPr="00597DDE" w:rsidRDefault="008C62D4"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8C62D4" w:rsidRPr="00597DDE" w:rsidTr="00B81C90">
        <w:trPr>
          <w:jc w:val="center"/>
        </w:trPr>
        <w:tc>
          <w:tcPr>
            <w:tcW w:w="539" w:type="dxa"/>
            <w:vAlign w:val="center"/>
          </w:tcPr>
          <w:p w:rsidR="008C62D4" w:rsidRPr="00597DDE" w:rsidRDefault="008C62D4" w:rsidP="008C62D4">
            <w:pPr>
              <w:jc w:val="center"/>
            </w:pPr>
            <w:r w:rsidRPr="00597DDE">
              <w:t>1.</w:t>
            </w:r>
          </w:p>
        </w:tc>
        <w:tc>
          <w:tcPr>
            <w:tcW w:w="5671" w:type="dxa"/>
            <w:vAlign w:val="center"/>
          </w:tcPr>
          <w:p w:rsidR="008C62D4" w:rsidRPr="004F0A31" w:rsidRDefault="008C62D4" w:rsidP="008C62D4">
            <w:pPr>
              <w:spacing w:after="240"/>
              <w:ind w:left="44"/>
              <w:jc w:val="both"/>
            </w:pPr>
            <w:r w:rsidRPr="004F0A31">
              <w:t xml:space="preserve">Cienka folia ze specjalnie preparowanej, czystej parafiny umieszczonej na rolce cienkiej bibuły woskowanej, </w:t>
            </w:r>
            <w:r w:rsidRPr="004F0A31">
              <w:rPr>
                <w:shd w:val="clear" w:color="auto" w:fill="FFFFFF"/>
              </w:rPr>
              <w:t>bezbarwna, bezwonna i</w:t>
            </w:r>
            <w:r w:rsidRPr="004F0A31">
              <w:rPr>
                <w:rStyle w:val="apple-converted-space"/>
                <w:rFonts w:eastAsia="SimSun"/>
                <w:shd w:val="clear" w:color="auto" w:fill="FFFFFF"/>
              </w:rPr>
              <w:t xml:space="preserve"> </w:t>
            </w:r>
            <w:r w:rsidRPr="004F0A31">
              <w:rPr>
                <w:shd w:val="clear" w:color="auto" w:fill="FFFFFF"/>
              </w:rPr>
              <w:t xml:space="preserve">termoplastyczna, </w:t>
            </w:r>
            <w:r w:rsidRPr="004F0A31">
              <w:rPr>
                <w:rStyle w:val="apple-converted-space"/>
                <w:rFonts w:eastAsia="SimSun"/>
                <w:shd w:val="clear" w:color="auto" w:fill="FFFFFF"/>
              </w:rPr>
              <w:t>po</w:t>
            </w:r>
            <w:r w:rsidRPr="004F0A31">
              <w:rPr>
                <w:shd w:val="clear" w:color="auto" w:fill="FFFFFF"/>
              </w:rPr>
              <w:t xml:space="preserve"> zmięknięciu można ją łatwo rozciągać, tworząc nieprzepuszczalną dla gazów i cieczy błonę, o </w:t>
            </w:r>
            <w:r w:rsidRPr="004F0A31">
              <w:t>szerokości 10 cm</w:t>
            </w:r>
            <w:r>
              <w:t xml:space="preserve"> +/- 1 cm</w:t>
            </w:r>
            <w:r w:rsidRPr="004F0A31">
              <w:t>, 75 m na rolce.</w:t>
            </w:r>
          </w:p>
        </w:tc>
        <w:tc>
          <w:tcPr>
            <w:tcW w:w="850" w:type="dxa"/>
            <w:vAlign w:val="center"/>
          </w:tcPr>
          <w:p w:rsidR="008C62D4" w:rsidRPr="004F0A31" w:rsidRDefault="008C62D4" w:rsidP="008C62D4">
            <w:pPr>
              <w:jc w:val="center"/>
            </w:pPr>
            <w:r w:rsidRPr="004F0A31">
              <w:t>szt.</w:t>
            </w:r>
          </w:p>
        </w:tc>
        <w:tc>
          <w:tcPr>
            <w:tcW w:w="709" w:type="dxa"/>
            <w:vAlign w:val="center"/>
          </w:tcPr>
          <w:p w:rsidR="008C62D4" w:rsidRPr="004F0A31" w:rsidRDefault="008C62D4" w:rsidP="008C62D4">
            <w:pPr>
              <w:jc w:val="center"/>
            </w:pPr>
            <w:r w:rsidRPr="004F0A31">
              <w:t>2</w:t>
            </w:r>
          </w:p>
        </w:tc>
        <w:tc>
          <w:tcPr>
            <w:tcW w:w="1134" w:type="dxa"/>
            <w:vAlign w:val="center"/>
          </w:tcPr>
          <w:p w:rsidR="008C62D4" w:rsidRPr="004F0A31" w:rsidRDefault="008C62D4" w:rsidP="008C62D4">
            <w:pPr>
              <w:spacing w:before="240"/>
              <w:jc w:val="center"/>
            </w:pPr>
          </w:p>
        </w:tc>
        <w:tc>
          <w:tcPr>
            <w:tcW w:w="1134" w:type="dxa"/>
            <w:vAlign w:val="center"/>
          </w:tcPr>
          <w:p w:rsidR="008C62D4" w:rsidRPr="004F0A31" w:rsidRDefault="008C62D4" w:rsidP="008C62D4">
            <w:pPr>
              <w:spacing w:before="240"/>
              <w:jc w:val="center"/>
            </w:pPr>
          </w:p>
        </w:tc>
        <w:tc>
          <w:tcPr>
            <w:tcW w:w="850" w:type="dxa"/>
            <w:vAlign w:val="center"/>
          </w:tcPr>
          <w:p w:rsidR="008C62D4" w:rsidRPr="004F0A31" w:rsidRDefault="008C62D4" w:rsidP="008C62D4">
            <w:pPr>
              <w:spacing w:before="240"/>
              <w:jc w:val="center"/>
            </w:pPr>
            <w:r w:rsidRPr="004F0A31">
              <w:t>23%</w:t>
            </w: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8903" w:type="dxa"/>
            <w:gridSpan w:val="5"/>
            <w:shd w:val="clear" w:color="auto" w:fill="D9D9D9"/>
          </w:tcPr>
          <w:p w:rsidR="008C62D4" w:rsidRPr="00597DDE" w:rsidRDefault="008C62D4"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8C62D4" w:rsidRPr="00597DDE" w:rsidRDefault="008C62D4" w:rsidP="00B81C90">
            <w:pPr>
              <w:pStyle w:val="Tekstpodstawowy"/>
              <w:spacing w:after="120"/>
              <w:jc w:val="right"/>
              <w:rPr>
                <w:rFonts w:ascii="Times New Roman" w:hAnsi="Times New Roman"/>
                <w:b/>
                <w:bCs/>
                <w:sz w:val="20"/>
              </w:rPr>
            </w:pPr>
          </w:p>
        </w:tc>
        <w:tc>
          <w:tcPr>
            <w:tcW w:w="850"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c>
          <w:tcPr>
            <w:tcW w:w="1276" w:type="dxa"/>
          </w:tcPr>
          <w:p w:rsidR="008C62D4" w:rsidRPr="00597DDE" w:rsidRDefault="008C62D4" w:rsidP="00B81C90">
            <w:pPr>
              <w:pStyle w:val="Tekstpodstawowy"/>
              <w:spacing w:after="120"/>
              <w:jc w:val="right"/>
              <w:rPr>
                <w:rFonts w:ascii="Times New Roman" w:hAnsi="Times New Roman"/>
                <w:b/>
                <w:bCs/>
                <w:sz w:val="20"/>
              </w:rPr>
            </w:pPr>
          </w:p>
        </w:tc>
        <w:tc>
          <w:tcPr>
            <w:tcW w:w="1922"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r>
      <w:bookmarkEnd w:id="5"/>
    </w:tbl>
    <w:p w:rsidR="008C62D4" w:rsidRDefault="008C62D4" w:rsidP="008C62D4">
      <w:pPr>
        <w:spacing w:after="120"/>
        <w:rPr>
          <w:b/>
        </w:rPr>
      </w:pPr>
    </w:p>
    <w:p w:rsidR="008C62D4" w:rsidRPr="00226AD4" w:rsidRDefault="008C62D4" w:rsidP="0026106C">
      <w:pPr>
        <w:spacing w:before="240" w:after="120"/>
        <w:rPr>
          <w:b/>
          <w:sz w:val="24"/>
        </w:rPr>
      </w:pPr>
      <w:r w:rsidRPr="00597DDE">
        <w:rPr>
          <w:b/>
        </w:rPr>
        <w:t xml:space="preserve">Wartość brutto Pakietu </w:t>
      </w:r>
      <w:r>
        <w:rPr>
          <w:b/>
        </w:rPr>
        <w:t>1</w:t>
      </w:r>
      <w:r w:rsidR="00555D94">
        <w:rPr>
          <w:b/>
        </w:rPr>
        <w:t>0</w:t>
      </w:r>
      <w:r w:rsidRPr="00597DDE">
        <w:rPr>
          <w:b/>
        </w:rPr>
        <w:t xml:space="preserve"> ........................ zł słownie .......................................................................................................... </w:t>
      </w:r>
    </w:p>
    <w:p w:rsidR="008C62D4" w:rsidRPr="00597DDE" w:rsidRDefault="008C62D4" w:rsidP="0026106C">
      <w:pPr>
        <w:spacing w:before="240" w:after="120"/>
      </w:pPr>
      <w:r w:rsidRPr="00597DDE">
        <w:t>w tym:</w:t>
      </w:r>
    </w:p>
    <w:p w:rsidR="008C62D4" w:rsidRPr="00597DDE" w:rsidRDefault="008C62D4" w:rsidP="0026106C">
      <w:pPr>
        <w:spacing w:before="240" w:after="120"/>
      </w:pPr>
      <w:r w:rsidRPr="00597DDE">
        <w:t>wartość netto - ........................................ zł</w:t>
      </w:r>
    </w:p>
    <w:p w:rsidR="008C62D4" w:rsidRPr="00597DDE" w:rsidRDefault="008C62D4" w:rsidP="0026106C">
      <w:pPr>
        <w:spacing w:before="240"/>
      </w:pPr>
      <w:r w:rsidRPr="00597DDE">
        <w:t>podatek VAT - ....................................... zł</w:t>
      </w:r>
    </w:p>
    <w:p w:rsidR="008C62D4" w:rsidRDefault="008C62D4" w:rsidP="00E423EF"/>
    <w:p w:rsidR="008C62D4" w:rsidRPr="00597DDE" w:rsidRDefault="008C62D4" w:rsidP="008C62D4">
      <w:pPr>
        <w:jc w:val="right"/>
      </w:pPr>
      <w:r w:rsidRPr="00597DDE">
        <w:t>………………………</w:t>
      </w:r>
    </w:p>
    <w:p w:rsidR="008C62D4" w:rsidRDefault="008C62D4" w:rsidP="00E423EF">
      <w:pPr>
        <w:jc w:val="right"/>
      </w:pPr>
      <w:r w:rsidRPr="00597DDE">
        <w:t xml:space="preserve">                                                                                                                                                                       podpis Wykonawcy</w:t>
      </w:r>
    </w:p>
    <w:p w:rsidR="002F5BAD" w:rsidRPr="002F5BAD" w:rsidRDefault="002F5BAD">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C62D4" w:rsidRPr="00597DDE" w:rsidTr="00B81C90">
        <w:trPr>
          <w:jc w:val="center"/>
        </w:trPr>
        <w:tc>
          <w:tcPr>
            <w:tcW w:w="53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8C62D4" w:rsidRPr="00597DDE" w:rsidRDefault="008C62D4"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8C62D4" w:rsidRPr="00597DDE" w:rsidRDefault="008C62D4"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1</w:t>
            </w:r>
            <w:r>
              <w:rPr>
                <w:rFonts w:ascii="Times New Roman" w:hAnsi="Times New Roman"/>
                <w:b/>
                <w:bCs/>
                <w:i/>
                <w:sz w:val="20"/>
              </w:rPr>
              <w:t>: Materiały medyczne</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8C62D4" w:rsidRPr="00FB0CAD" w:rsidRDefault="008C62D4"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8C62D4" w:rsidRPr="00597DDE" w:rsidRDefault="008C62D4"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8C62D4" w:rsidRPr="00597DDE" w:rsidTr="00B81C90">
        <w:trPr>
          <w:jc w:val="center"/>
        </w:trPr>
        <w:tc>
          <w:tcPr>
            <w:tcW w:w="539" w:type="dxa"/>
            <w:vAlign w:val="center"/>
          </w:tcPr>
          <w:p w:rsidR="008C62D4" w:rsidRPr="00597DDE" w:rsidRDefault="008C62D4" w:rsidP="008C62D4">
            <w:pPr>
              <w:jc w:val="center"/>
            </w:pPr>
            <w:r w:rsidRPr="00597DDE">
              <w:t>1.</w:t>
            </w:r>
          </w:p>
        </w:tc>
        <w:tc>
          <w:tcPr>
            <w:tcW w:w="5671" w:type="dxa"/>
            <w:vAlign w:val="center"/>
          </w:tcPr>
          <w:p w:rsidR="008C62D4" w:rsidRPr="004F0A31" w:rsidRDefault="008C62D4" w:rsidP="008C62D4">
            <w:pPr>
              <w:jc w:val="both"/>
            </w:pPr>
            <w:r w:rsidRPr="004F0A31">
              <w:t>Zestaw pojemników wykonanych z polipropylenu w skład zestawu wchodzą pojemnik o objętości 50 ml i 100 ml, pojemniki umieszczone jeden w drugim. Z nakrętką polipropylenową o wysokiej wytrzymałości z zabezpieczeniem uniemożliwiającym swobodne otwarcie. Każdy zestaw sterylny w indywidualnym opakowaniu ochronnym, z możliwością wykorzystania w transplantologii. Temperatura przechowywania do -80</w:t>
            </w:r>
            <w:r w:rsidRPr="004F0A31">
              <w:rPr>
                <w:vertAlign w:val="superscript"/>
              </w:rPr>
              <w:t>o</w:t>
            </w:r>
            <w:r w:rsidRPr="004F0A31">
              <w:t>C.</w:t>
            </w:r>
          </w:p>
        </w:tc>
        <w:tc>
          <w:tcPr>
            <w:tcW w:w="850" w:type="dxa"/>
            <w:vAlign w:val="center"/>
          </w:tcPr>
          <w:p w:rsidR="008C62D4" w:rsidRPr="004F0A31" w:rsidRDefault="008C62D4" w:rsidP="008C62D4">
            <w:pPr>
              <w:jc w:val="center"/>
            </w:pPr>
            <w:r w:rsidRPr="004F0A31">
              <w:t>zestaw</w:t>
            </w:r>
          </w:p>
        </w:tc>
        <w:tc>
          <w:tcPr>
            <w:tcW w:w="709" w:type="dxa"/>
            <w:vAlign w:val="center"/>
          </w:tcPr>
          <w:p w:rsidR="008C62D4" w:rsidRPr="004F0A31" w:rsidRDefault="008C62D4" w:rsidP="008C62D4">
            <w:pPr>
              <w:jc w:val="center"/>
            </w:pPr>
            <w:r w:rsidRPr="004F0A31">
              <w:t>70</w:t>
            </w:r>
          </w:p>
        </w:tc>
        <w:tc>
          <w:tcPr>
            <w:tcW w:w="1134" w:type="dxa"/>
            <w:vAlign w:val="center"/>
          </w:tcPr>
          <w:p w:rsidR="008C62D4" w:rsidRPr="004F0A31" w:rsidRDefault="008C62D4" w:rsidP="008C62D4">
            <w:pPr>
              <w:jc w:val="center"/>
              <w:rPr>
                <w:color w:val="C00000"/>
              </w:rPr>
            </w:pPr>
          </w:p>
        </w:tc>
        <w:tc>
          <w:tcPr>
            <w:tcW w:w="1134" w:type="dxa"/>
            <w:vAlign w:val="center"/>
          </w:tcPr>
          <w:p w:rsidR="008C62D4" w:rsidRPr="004F0A31" w:rsidRDefault="008C62D4" w:rsidP="008C62D4">
            <w:pPr>
              <w:jc w:val="center"/>
            </w:pPr>
          </w:p>
        </w:tc>
        <w:tc>
          <w:tcPr>
            <w:tcW w:w="850" w:type="dxa"/>
            <w:vAlign w:val="center"/>
          </w:tcPr>
          <w:p w:rsidR="008C62D4" w:rsidRPr="004F0A31" w:rsidRDefault="008C62D4" w:rsidP="008C62D4">
            <w:pPr>
              <w:jc w:val="center"/>
            </w:pPr>
            <w:r w:rsidRPr="004F0A31">
              <w:t>8%</w:t>
            </w: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8903" w:type="dxa"/>
            <w:gridSpan w:val="5"/>
            <w:shd w:val="clear" w:color="auto" w:fill="D9D9D9"/>
          </w:tcPr>
          <w:p w:rsidR="008C62D4" w:rsidRPr="00597DDE" w:rsidRDefault="008C62D4"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8C62D4" w:rsidRPr="00597DDE" w:rsidRDefault="008C62D4" w:rsidP="00B81C90">
            <w:pPr>
              <w:pStyle w:val="Tekstpodstawowy"/>
              <w:spacing w:after="120"/>
              <w:jc w:val="right"/>
              <w:rPr>
                <w:rFonts w:ascii="Times New Roman" w:hAnsi="Times New Roman"/>
                <w:b/>
                <w:bCs/>
                <w:sz w:val="20"/>
              </w:rPr>
            </w:pPr>
          </w:p>
        </w:tc>
        <w:tc>
          <w:tcPr>
            <w:tcW w:w="850"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c>
          <w:tcPr>
            <w:tcW w:w="1276" w:type="dxa"/>
          </w:tcPr>
          <w:p w:rsidR="008C62D4" w:rsidRPr="00597DDE" w:rsidRDefault="008C62D4" w:rsidP="00B81C90">
            <w:pPr>
              <w:pStyle w:val="Tekstpodstawowy"/>
              <w:spacing w:after="120"/>
              <w:jc w:val="right"/>
              <w:rPr>
                <w:rFonts w:ascii="Times New Roman" w:hAnsi="Times New Roman"/>
                <w:b/>
                <w:bCs/>
                <w:sz w:val="20"/>
              </w:rPr>
            </w:pPr>
          </w:p>
        </w:tc>
        <w:tc>
          <w:tcPr>
            <w:tcW w:w="1922"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r>
    </w:tbl>
    <w:p w:rsidR="008C62D4" w:rsidRDefault="008C62D4" w:rsidP="008C62D4">
      <w:pPr>
        <w:spacing w:after="120"/>
        <w:rPr>
          <w:b/>
        </w:rPr>
      </w:pPr>
    </w:p>
    <w:p w:rsidR="008C62D4" w:rsidRPr="00226AD4" w:rsidRDefault="008C62D4" w:rsidP="0026106C">
      <w:pPr>
        <w:spacing w:before="240" w:after="120"/>
        <w:rPr>
          <w:b/>
          <w:sz w:val="24"/>
        </w:rPr>
      </w:pPr>
      <w:r w:rsidRPr="00597DDE">
        <w:rPr>
          <w:b/>
        </w:rPr>
        <w:t xml:space="preserve">Wartość brutto Pakietu </w:t>
      </w:r>
      <w:r>
        <w:rPr>
          <w:b/>
        </w:rPr>
        <w:t>1</w:t>
      </w:r>
      <w:r w:rsidR="00555D94">
        <w:rPr>
          <w:b/>
        </w:rPr>
        <w:t>1</w:t>
      </w:r>
      <w:r w:rsidRPr="00597DDE">
        <w:rPr>
          <w:b/>
        </w:rPr>
        <w:t xml:space="preserve"> ........................ zł słownie .......................................................................................................... </w:t>
      </w:r>
    </w:p>
    <w:p w:rsidR="008C62D4" w:rsidRPr="00597DDE" w:rsidRDefault="008C62D4" w:rsidP="0026106C">
      <w:pPr>
        <w:spacing w:before="240" w:after="120"/>
      </w:pPr>
      <w:r w:rsidRPr="00597DDE">
        <w:t>w tym:</w:t>
      </w:r>
    </w:p>
    <w:p w:rsidR="008C62D4" w:rsidRPr="00597DDE" w:rsidRDefault="008C62D4" w:rsidP="0026106C">
      <w:pPr>
        <w:spacing w:before="240" w:after="120"/>
      </w:pPr>
      <w:r w:rsidRPr="00597DDE">
        <w:t>wartość netto - ........................................ zł</w:t>
      </w:r>
    </w:p>
    <w:p w:rsidR="008C62D4" w:rsidRPr="00597DDE" w:rsidRDefault="008C62D4" w:rsidP="0026106C">
      <w:pPr>
        <w:spacing w:before="240"/>
      </w:pPr>
      <w:r w:rsidRPr="00597DDE">
        <w:t>podatek VAT - ....................................... zł</w:t>
      </w:r>
    </w:p>
    <w:p w:rsidR="008C62D4" w:rsidRPr="00597DDE" w:rsidRDefault="008C62D4" w:rsidP="008C62D4">
      <w:pPr>
        <w:jc w:val="right"/>
      </w:pPr>
    </w:p>
    <w:p w:rsidR="008C62D4" w:rsidRDefault="008C62D4" w:rsidP="008C62D4">
      <w:pPr>
        <w:jc w:val="right"/>
      </w:pPr>
    </w:p>
    <w:p w:rsidR="008C62D4" w:rsidRDefault="008C62D4" w:rsidP="008C62D4">
      <w:pPr>
        <w:jc w:val="right"/>
      </w:pPr>
    </w:p>
    <w:p w:rsidR="008C62D4" w:rsidRPr="00597DDE" w:rsidRDefault="008C62D4" w:rsidP="008C62D4">
      <w:pPr>
        <w:jc w:val="right"/>
      </w:pPr>
      <w:r w:rsidRPr="00597DDE">
        <w:t>………………………</w:t>
      </w:r>
    </w:p>
    <w:p w:rsidR="008C62D4" w:rsidRDefault="008C62D4" w:rsidP="008C62D4">
      <w:pPr>
        <w:jc w:val="right"/>
      </w:pPr>
      <w:r w:rsidRPr="00597DDE">
        <w:t xml:space="preserve">                                                                                                                                                                       podpis Wykonawcy</w:t>
      </w:r>
    </w:p>
    <w:p w:rsidR="002F5BAD" w:rsidRPr="002F5BAD" w:rsidRDefault="002F5BAD">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C62D4" w:rsidRPr="00597DDE" w:rsidTr="00B81C90">
        <w:trPr>
          <w:jc w:val="center"/>
        </w:trPr>
        <w:tc>
          <w:tcPr>
            <w:tcW w:w="53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8C62D4" w:rsidRPr="00597DDE" w:rsidRDefault="008C62D4"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8C62D4" w:rsidRPr="00597DDE" w:rsidRDefault="008C62D4"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2</w:t>
            </w:r>
            <w:r>
              <w:rPr>
                <w:rFonts w:ascii="Times New Roman" w:hAnsi="Times New Roman"/>
                <w:b/>
                <w:bCs/>
                <w:i/>
                <w:sz w:val="20"/>
              </w:rPr>
              <w:t>: Materiały medyczne</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8C62D4" w:rsidRPr="00597DDE" w:rsidRDefault="008C62D4"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8C62D4" w:rsidRPr="00597DDE" w:rsidRDefault="008C62D4"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8C62D4" w:rsidRPr="00FB0CAD" w:rsidRDefault="008C62D4"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8C62D4" w:rsidRPr="00597DDE" w:rsidRDefault="008C62D4"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8C62D4" w:rsidRPr="00597DDE" w:rsidTr="00B81C90">
        <w:trPr>
          <w:jc w:val="center"/>
        </w:trPr>
        <w:tc>
          <w:tcPr>
            <w:tcW w:w="539" w:type="dxa"/>
            <w:vAlign w:val="center"/>
          </w:tcPr>
          <w:p w:rsidR="008C62D4" w:rsidRPr="00597DDE" w:rsidRDefault="008C62D4" w:rsidP="008C62D4">
            <w:pPr>
              <w:jc w:val="center"/>
            </w:pPr>
            <w:r w:rsidRPr="00597DDE">
              <w:t>1.</w:t>
            </w:r>
          </w:p>
        </w:tc>
        <w:tc>
          <w:tcPr>
            <w:tcW w:w="5671" w:type="dxa"/>
            <w:vAlign w:val="center"/>
          </w:tcPr>
          <w:p w:rsidR="008C62D4" w:rsidRPr="004F0A31" w:rsidRDefault="008C62D4" w:rsidP="008C62D4">
            <w:pPr>
              <w:ind w:left="186"/>
            </w:pPr>
            <w:r w:rsidRPr="004F0A31">
              <w:t>Niezmywalny marker do opisywania probówek i próbek. Sterylny, pakowany pojedynczo.</w:t>
            </w:r>
          </w:p>
        </w:tc>
        <w:tc>
          <w:tcPr>
            <w:tcW w:w="850" w:type="dxa"/>
            <w:vAlign w:val="center"/>
          </w:tcPr>
          <w:p w:rsidR="008C62D4" w:rsidRPr="004F0A31" w:rsidRDefault="008C62D4" w:rsidP="008C62D4">
            <w:pPr>
              <w:spacing w:before="240"/>
              <w:jc w:val="center"/>
            </w:pPr>
            <w:r>
              <w:t>s</w:t>
            </w:r>
            <w:r w:rsidRPr="004F0A31">
              <w:t>zt.</w:t>
            </w:r>
          </w:p>
        </w:tc>
        <w:tc>
          <w:tcPr>
            <w:tcW w:w="709" w:type="dxa"/>
            <w:vAlign w:val="center"/>
          </w:tcPr>
          <w:p w:rsidR="008C62D4" w:rsidRPr="004F0A31" w:rsidRDefault="008C62D4" w:rsidP="008C62D4">
            <w:pPr>
              <w:spacing w:before="240"/>
              <w:jc w:val="center"/>
            </w:pPr>
            <w:r w:rsidRPr="004F0A31">
              <w:t>10</w:t>
            </w:r>
          </w:p>
        </w:tc>
        <w:tc>
          <w:tcPr>
            <w:tcW w:w="1134" w:type="dxa"/>
            <w:vAlign w:val="center"/>
          </w:tcPr>
          <w:p w:rsidR="008C62D4" w:rsidRPr="004F0A31" w:rsidRDefault="008C62D4" w:rsidP="008C62D4">
            <w:pPr>
              <w:spacing w:before="240"/>
              <w:jc w:val="center"/>
              <w:rPr>
                <w:color w:val="C00000"/>
              </w:rPr>
            </w:pPr>
          </w:p>
        </w:tc>
        <w:tc>
          <w:tcPr>
            <w:tcW w:w="1134" w:type="dxa"/>
            <w:vAlign w:val="center"/>
          </w:tcPr>
          <w:p w:rsidR="008C62D4" w:rsidRPr="004F0A31" w:rsidRDefault="008C62D4" w:rsidP="008C62D4">
            <w:pPr>
              <w:spacing w:before="240"/>
              <w:jc w:val="center"/>
            </w:pPr>
          </w:p>
        </w:tc>
        <w:tc>
          <w:tcPr>
            <w:tcW w:w="850" w:type="dxa"/>
            <w:vAlign w:val="center"/>
          </w:tcPr>
          <w:p w:rsidR="008C62D4" w:rsidRPr="004F0A31" w:rsidRDefault="008C62D4" w:rsidP="008C62D4">
            <w:pPr>
              <w:spacing w:before="240"/>
              <w:jc w:val="center"/>
            </w:pPr>
            <w:r w:rsidRPr="004F0A31">
              <w:t>23%</w:t>
            </w:r>
          </w:p>
        </w:tc>
        <w:tc>
          <w:tcPr>
            <w:tcW w:w="1276" w:type="dxa"/>
          </w:tcPr>
          <w:p w:rsidR="008C62D4" w:rsidRPr="00597DDE" w:rsidRDefault="008C62D4" w:rsidP="008C62D4">
            <w:pPr>
              <w:pStyle w:val="Tekstpodstawowy"/>
              <w:spacing w:after="120"/>
              <w:jc w:val="right"/>
              <w:rPr>
                <w:rFonts w:ascii="Times New Roman" w:hAnsi="Times New Roman"/>
                <w:b/>
                <w:bCs/>
                <w:sz w:val="20"/>
              </w:rPr>
            </w:pPr>
          </w:p>
        </w:tc>
        <w:tc>
          <w:tcPr>
            <w:tcW w:w="1922" w:type="dxa"/>
          </w:tcPr>
          <w:p w:rsidR="008C62D4" w:rsidRPr="00597DDE" w:rsidRDefault="008C62D4" w:rsidP="008C62D4">
            <w:pPr>
              <w:pStyle w:val="Tekstpodstawowy"/>
              <w:spacing w:after="120"/>
              <w:jc w:val="right"/>
              <w:rPr>
                <w:rFonts w:ascii="Times New Roman" w:hAnsi="Times New Roman"/>
                <w:b/>
                <w:bCs/>
                <w:sz w:val="20"/>
              </w:rPr>
            </w:pPr>
          </w:p>
        </w:tc>
      </w:tr>
      <w:tr w:rsidR="008C62D4" w:rsidRPr="00597DDE" w:rsidTr="00B81C90">
        <w:trPr>
          <w:jc w:val="center"/>
        </w:trPr>
        <w:tc>
          <w:tcPr>
            <w:tcW w:w="8903" w:type="dxa"/>
            <w:gridSpan w:val="5"/>
            <w:shd w:val="clear" w:color="auto" w:fill="D9D9D9"/>
          </w:tcPr>
          <w:p w:rsidR="008C62D4" w:rsidRPr="00597DDE" w:rsidRDefault="008C62D4"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8C62D4" w:rsidRPr="00597DDE" w:rsidRDefault="008C62D4" w:rsidP="00B81C90">
            <w:pPr>
              <w:pStyle w:val="Tekstpodstawowy"/>
              <w:spacing w:after="120"/>
              <w:jc w:val="right"/>
              <w:rPr>
                <w:rFonts w:ascii="Times New Roman" w:hAnsi="Times New Roman"/>
                <w:b/>
                <w:bCs/>
                <w:sz w:val="20"/>
              </w:rPr>
            </w:pPr>
          </w:p>
        </w:tc>
        <w:tc>
          <w:tcPr>
            <w:tcW w:w="850"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c>
          <w:tcPr>
            <w:tcW w:w="1276" w:type="dxa"/>
          </w:tcPr>
          <w:p w:rsidR="008C62D4" w:rsidRPr="00597DDE" w:rsidRDefault="008C62D4" w:rsidP="00B81C90">
            <w:pPr>
              <w:pStyle w:val="Tekstpodstawowy"/>
              <w:spacing w:after="120"/>
              <w:jc w:val="right"/>
              <w:rPr>
                <w:rFonts w:ascii="Times New Roman" w:hAnsi="Times New Roman"/>
                <w:b/>
                <w:bCs/>
                <w:sz w:val="20"/>
              </w:rPr>
            </w:pPr>
          </w:p>
        </w:tc>
        <w:tc>
          <w:tcPr>
            <w:tcW w:w="1922" w:type="dxa"/>
            <w:shd w:val="clear" w:color="auto" w:fill="D9D9D9"/>
          </w:tcPr>
          <w:p w:rsidR="008C62D4" w:rsidRPr="00597DDE" w:rsidRDefault="008C62D4" w:rsidP="00B81C90">
            <w:pPr>
              <w:pStyle w:val="Tekstpodstawowy"/>
              <w:spacing w:after="120"/>
              <w:jc w:val="right"/>
              <w:rPr>
                <w:rFonts w:ascii="Times New Roman" w:hAnsi="Times New Roman"/>
                <w:b/>
                <w:bCs/>
                <w:sz w:val="20"/>
              </w:rPr>
            </w:pPr>
          </w:p>
        </w:tc>
      </w:tr>
    </w:tbl>
    <w:p w:rsidR="008C62D4" w:rsidRDefault="008C62D4" w:rsidP="008C62D4">
      <w:pPr>
        <w:spacing w:after="120"/>
        <w:rPr>
          <w:b/>
        </w:rPr>
      </w:pPr>
    </w:p>
    <w:p w:rsidR="008C62D4" w:rsidRPr="00226AD4" w:rsidRDefault="008C62D4" w:rsidP="0026106C">
      <w:pPr>
        <w:spacing w:before="240" w:after="120"/>
        <w:rPr>
          <w:b/>
          <w:sz w:val="24"/>
        </w:rPr>
      </w:pPr>
      <w:r w:rsidRPr="00597DDE">
        <w:rPr>
          <w:b/>
        </w:rPr>
        <w:t xml:space="preserve">Wartość brutto Pakietu </w:t>
      </w:r>
      <w:r>
        <w:rPr>
          <w:b/>
        </w:rPr>
        <w:t>1</w:t>
      </w:r>
      <w:r w:rsidR="00555D94">
        <w:rPr>
          <w:b/>
        </w:rPr>
        <w:t>2</w:t>
      </w:r>
      <w:r w:rsidRPr="00597DDE">
        <w:rPr>
          <w:b/>
        </w:rPr>
        <w:t xml:space="preserve"> ........................ zł słownie .......................................................................................................... </w:t>
      </w:r>
    </w:p>
    <w:p w:rsidR="008C62D4" w:rsidRPr="00597DDE" w:rsidRDefault="008C62D4" w:rsidP="0026106C">
      <w:pPr>
        <w:spacing w:before="240" w:after="120"/>
      </w:pPr>
      <w:r w:rsidRPr="00597DDE">
        <w:t>w tym:</w:t>
      </w:r>
    </w:p>
    <w:p w:rsidR="008C62D4" w:rsidRPr="00597DDE" w:rsidRDefault="008C62D4" w:rsidP="0026106C">
      <w:pPr>
        <w:spacing w:before="240" w:after="120"/>
      </w:pPr>
      <w:r w:rsidRPr="00597DDE">
        <w:t>wartość netto - ........................................ zł</w:t>
      </w:r>
    </w:p>
    <w:p w:rsidR="008C62D4" w:rsidRPr="00597DDE" w:rsidRDefault="008C62D4" w:rsidP="0026106C">
      <w:pPr>
        <w:spacing w:before="240"/>
      </w:pPr>
      <w:r w:rsidRPr="00597DDE">
        <w:t>podatek VAT - ....................................... zł</w:t>
      </w:r>
    </w:p>
    <w:p w:rsidR="008C62D4" w:rsidRPr="00597DDE" w:rsidRDefault="008C62D4" w:rsidP="008C62D4">
      <w:pPr>
        <w:jc w:val="right"/>
      </w:pPr>
    </w:p>
    <w:p w:rsidR="008C62D4" w:rsidRDefault="008C62D4" w:rsidP="008C62D4">
      <w:pPr>
        <w:jc w:val="right"/>
      </w:pPr>
    </w:p>
    <w:p w:rsidR="008C62D4" w:rsidRDefault="008C62D4" w:rsidP="008C62D4">
      <w:pPr>
        <w:jc w:val="right"/>
      </w:pPr>
    </w:p>
    <w:p w:rsidR="008C62D4" w:rsidRPr="00597DDE" w:rsidRDefault="008C62D4" w:rsidP="008C62D4">
      <w:pPr>
        <w:jc w:val="right"/>
      </w:pPr>
      <w:r w:rsidRPr="00597DDE">
        <w:t>………………………</w:t>
      </w:r>
    </w:p>
    <w:p w:rsidR="008C62D4" w:rsidRDefault="008C62D4" w:rsidP="008C62D4">
      <w:pPr>
        <w:jc w:val="right"/>
      </w:pPr>
      <w:r w:rsidRPr="00597DDE">
        <w:t xml:space="preserve">                                                                                                                                                                       podpis Wykonawcy</w:t>
      </w:r>
    </w:p>
    <w:p w:rsidR="002F5BAD" w:rsidRPr="002F5BAD" w:rsidRDefault="002F5BAD">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DA6639" w:rsidRPr="00597DDE" w:rsidTr="00B81C90">
        <w:trPr>
          <w:jc w:val="center"/>
        </w:trPr>
        <w:tc>
          <w:tcPr>
            <w:tcW w:w="539" w:type="dxa"/>
            <w:shd w:val="clear" w:color="auto" w:fill="D9D9D9"/>
            <w:vAlign w:val="center"/>
          </w:tcPr>
          <w:p w:rsidR="00DA6639" w:rsidRPr="00597DDE" w:rsidRDefault="00DA6639"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DA6639" w:rsidRPr="00597DDE" w:rsidRDefault="00DA6639"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DA6639" w:rsidRPr="00597DDE" w:rsidRDefault="00DA6639"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3</w:t>
            </w:r>
            <w:r>
              <w:rPr>
                <w:rFonts w:ascii="Times New Roman" w:hAnsi="Times New Roman"/>
                <w:b/>
                <w:bCs/>
                <w:i/>
                <w:sz w:val="20"/>
              </w:rPr>
              <w:t>: Odczynniki laboratoryjne</w:t>
            </w:r>
          </w:p>
        </w:tc>
        <w:tc>
          <w:tcPr>
            <w:tcW w:w="850" w:type="dxa"/>
            <w:shd w:val="clear" w:color="auto" w:fill="D9D9D9"/>
            <w:vAlign w:val="center"/>
          </w:tcPr>
          <w:p w:rsidR="00DA6639" w:rsidRPr="00597DDE" w:rsidRDefault="00DA6639"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DA6639" w:rsidRPr="00597DDE" w:rsidRDefault="00DA6639"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DA6639" w:rsidRPr="00597DDE" w:rsidRDefault="00DA6639"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DA6639" w:rsidRPr="00597DDE" w:rsidRDefault="00DA6639"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DA6639" w:rsidRPr="00597DDE" w:rsidRDefault="00DA6639"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DA6639" w:rsidRPr="00597DDE" w:rsidRDefault="00DA6639"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DA6639" w:rsidRPr="00597DDE" w:rsidRDefault="00DA6639"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DA6639" w:rsidRPr="00597DDE" w:rsidRDefault="00DA6639"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DA6639" w:rsidRPr="00FB0CAD" w:rsidRDefault="00DA6639"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DA6639" w:rsidRPr="00597DDE" w:rsidRDefault="00DA6639"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DA6639" w:rsidRPr="00597DDE" w:rsidTr="00B81C90">
        <w:trPr>
          <w:jc w:val="center"/>
        </w:trPr>
        <w:tc>
          <w:tcPr>
            <w:tcW w:w="539" w:type="dxa"/>
            <w:vAlign w:val="center"/>
          </w:tcPr>
          <w:p w:rsidR="00DA6639" w:rsidRPr="00597DDE" w:rsidRDefault="00DA6639" w:rsidP="00DA6639">
            <w:pPr>
              <w:jc w:val="center"/>
            </w:pPr>
            <w:r w:rsidRPr="00597DDE">
              <w:t>1.</w:t>
            </w:r>
          </w:p>
        </w:tc>
        <w:tc>
          <w:tcPr>
            <w:tcW w:w="5671" w:type="dxa"/>
            <w:vAlign w:val="center"/>
          </w:tcPr>
          <w:p w:rsidR="00DA6639" w:rsidRPr="004F0A31" w:rsidRDefault="00DA6639" w:rsidP="00DA6639">
            <w:pPr>
              <w:jc w:val="both"/>
              <w:rPr>
                <w:rFonts w:eastAsia="BatangChe"/>
              </w:rPr>
            </w:pPr>
            <w:bookmarkStart w:id="6" w:name="_Hlk75162797"/>
            <w:r>
              <w:rPr>
                <w:rFonts w:eastAsia="BatangChe"/>
                <w:b/>
              </w:rPr>
              <w:t>Zestaw do separacji autologicznego koncentratu bogataoleukocytarno-płytkowego z czynnikami wzrostu oraz trombiny</w:t>
            </w:r>
            <w:r>
              <w:rPr>
                <w:rFonts w:eastAsia="BatangChe"/>
              </w:rPr>
              <w:t xml:space="preserve">. Zestaw musi umożliwić przygotowanie autologicznego koncentratu bogatoleukocytarno-płytkowego z czynnikami wzrostu z krwi obwodowej pacjenta oraz autologicznej trombiny. Pozwalając na uzyskanie minimum 90% trombocytów z próbki krwi. Zestaw musi umożliwiać pobranie maksimum 50 ml krwi pacjenta, a uzyskanie minimum 8 ml koncentratu z pobranej ilości krwi pacjenta. Koncentrat bogatopłytkowy musi być uzyskiwany za pomocą specjalistycznego urządzenia wirującego, który należy dostarczyć zamawiającemu na czas trwania umowy </w:t>
            </w:r>
            <w:r w:rsidRPr="00BC457F">
              <w:t>(</w:t>
            </w:r>
            <w:r w:rsidRPr="00BC457F">
              <w:rPr>
                <w:bCs/>
              </w:rPr>
              <w:t xml:space="preserve">szczegółowe zasady użyczenia zostały określone w projekcie umowy użyczenia, stanowiącej </w:t>
            </w:r>
            <w:r w:rsidRPr="00DA6639">
              <w:rPr>
                <w:bCs/>
              </w:rPr>
              <w:t>załącznik nr 3a)</w:t>
            </w:r>
            <w:r w:rsidRPr="00DA6639">
              <w:t>.</w:t>
            </w:r>
            <w:r>
              <w:rPr>
                <w:rFonts w:eastAsia="BatangChe"/>
              </w:rPr>
              <w:t xml:space="preserve"> Składowe zestawu mające bezpośredni kontakt z uzyskanymi preparatami i pacjentem muszą być sterylne, gotowe do użycia, oddzielnie pakowane. Zestaw musi zawierać specjalne pojemniki do koncentracji płytek krwi oraz aplikator umożliwiający przeszczepienie w postaci sprayu uzyskanych preparatów.</w:t>
            </w:r>
            <w:bookmarkEnd w:id="6"/>
          </w:p>
        </w:tc>
        <w:tc>
          <w:tcPr>
            <w:tcW w:w="850" w:type="dxa"/>
            <w:vAlign w:val="center"/>
          </w:tcPr>
          <w:p w:rsidR="00DA6639" w:rsidRPr="004F0A31" w:rsidRDefault="00DA6639" w:rsidP="00DA6639">
            <w:pPr>
              <w:jc w:val="center"/>
              <w:rPr>
                <w:bCs/>
              </w:rPr>
            </w:pPr>
            <w:r w:rsidRPr="004F0A31">
              <w:rPr>
                <w:bCs/>
              </w:rPr>
              <w:t>zestaw</w:t>
            </w:r>
          </w:p>
        </w:tc>
        <w:tc>
          <w:tcPr>
            <w:tcW w:w="709" w:type="dxa"/>
            <w:vAlign w:val="center"/>
          </w:tcPr>
          <w:p w:rsidR="00DA6639" w:rsidRPr="004F0A31" w:rsidRDefault="00DA6639" w:rsidP="00DA6639">
            <w:pPr>
              <w:jc w:val="center"/>
              <w:rPr>
                <w:bCs/>
              </w:rPr>
            </w:pPr>
            <w:r>
              <w:rPr>
                <w:bCs/>
              </w:rPr>
              <w:t>40</w:t>
            </w:r>
          </w:p>
        </w:tc>
        <w:tc>
          <w:tcPr>
            <w:tcW w:w="1134" w:type="dxa"/>
            <w:vAlign w:val="center"/>
          </w:tcPr>
          <w:p w:rsidR="00DA6639" w:rsidRPr="004F0A31" w:rsidRDefault="00DA6639" w:rsidP="00DA6639">
            <w:pPr>
              <w:spacing w:after="240"/>
              <w:jc w:val="center"/>
              <w:rPr>
                <w:bCs/>
                <w:color w:val="C00000"/>
              </w:rPr>
            </w:pPr>
          </w:p>
        </w:tc>
        <w:tc>
          <w:tcPr>
            <w:tcW w:w="1134" w:type="dxa"/>
            <w:vAlign w:val="center"/>
          </w:tcPr>
          <w:p w:rsidR="00DA6639" w:rsidRDefault="00DA6639" w:rsidP="00DA6639">
            <w:pPr>
              <w:spacing w:after="240"/>
              <w:jc w:val="center"/>
              <w:rPr>
                <w:bCs/>
              </w:rPr>
            </w:pPr>
          </w:p>
          <w:p w:rsidR="00DA6639" w:rsidRPr="004F0A31" w:rsidRDefault="00DA6639" w:rsidP="00DA6639"/>
          <w:p w:rsidR="00DA6639" w:rsidRDefault="00DA6639" w:rsidP="00DA6639"/>
          <w:p w:rsidR="00DA6639" w:rsidRPr="004F0A31" w:rsidRDefault="00DA6639" w:rsidP="00DA6639"/>
          <w:p w:rsidR="00DA6639" w:rsidRPr="004F0A31" w:rsidRDefault="00DA6639" w:rsidP="00DA6639"/>
          <w:p w:rsidR="00DA6639" w:rsidRPr="004F0A31" w:rsidRDefault="00DA6639" w:rsidP="00DA6639"/>
          <w:p w:rsidR="00DA6639" w:rsidRPr="004F0A31" w:rsidRDefault="00DA6639" w:rsidP="00DA6639"/>
          <w:p w:rsidR="00DA6639" w:rsidRPr="004F0A31" w:rsidRDefault="00DA6639" w:rsidP="00DA6639"/>
          <w:p w:rsidR="00DA6639" w:rsidRPr="004F0A31" w:rsidRDefault="00DA6639" w:rsidP="00DA6639"/>
          <w:p w:rsidR="00DA6639" w:rsidRDefault="00DA6639" w:rsidP="00DA6639"/>
          <w:p w:rsidR="00DA6639" w:rsidRDefault="00DA6639" w:rsidP="00DA6639"/>
          <w:p w:rsidR="00DA6639" w:rsidRPr="004F0A31" w:rsidRDefault="00DA6639" w:rsidP="00DA6639"/>
        </w:tc>
        <w:tc>
          <w:tcPr>
            <w:tcW w:w="850" w:type="dxa"/>
            <w:vAlign w:val="center"/>
          </w:tcPr>
          <w:p w:rsidR="00DA6639" w:rsidRPr="004F0A31" w:rsidRDefault="00DA6639" w:rsidP="00DA6639">
            <w:pPr>
              <w:spacing w:after="240"/>
              <w:jc w:val="center"/>
              <w:rPr>
                <w:bCs/>
              </w:rPr>
            </w:pPr>
            <w:r w:rsidRPr="004F0A31">
              <w:rPr>
                <w:bCs/>
              </w:rPr>
              <w:t>8%</w:t>
            </w:r>
          </w:p>
        </w:tc>
        <w:tc>
          <w:tcPr>
            <w:tcW w:w="1276" w:type="dxa"/>
          </w:tcPr>
          <w:p w:rsidR="00DA6639" w:rsidRPr="00597DDE" w:rsidRDefault="00DA6639" w:rsidP="00DA6639">
            <w:pPr>
              <w:pStyle w:val="Tekstpodstawowy"/>
              <w:spacing w:after="120"/>
              <w:jc w:val="right"/>
              <w:rPr>
                <w:rFonts w:ascii="Times New Roman" w:hAnsi="Times New Roman"/>
                <w:b/>
                <w:bCs/>
                <w:sz w:val="20"/>
              </w:rPr>
            </w:pPr>
          </w:p>
        </w:tc>
        <w:tc>
          <w:tcPr>
            <w:tcW w:w="1922" w:type="dxa"/>
          </w:tcPr>
          <w:p w:rsidR="00DA6639" w:rsidRPr="00597DDE" w:rsidRDefault="00DA6639" w:rsidP="00DA6639">
            <w:pPr>
              <w:pStyle w:val="Tekstpodstawowy"/>
              <w:spacing w:after="120"/>
              <w:jc w:val="right"/>
              <w:rPr>
                <w:rFonts w:ascii="Times New Roman" w:hAnsi="Times New Roman"/>
                <w:b/>
                <w:bCs/>
                <w:sz w:val="20"/>
              </w:rPr>
            </w:pPr>
          </w:p>
        </w:tc>
      </w:tr>
      <w:tr w:rsidR="00DA6639" w:rsidRPr="00597DDE" w:rsidTr="00B81C90">
        <w:trPr>
          <w:jc w:val="center"/>
        </w:trPr>
        <w:tc>
          <w:tcPr>
            <w:tcW w:w="8903" w:type="dxa"/>
            <w:gridSpan w:val="5"/>
            <w:shd w:val="clear" w:color="auto" w:fill="D9D9D9"/>
          </w:tcPr>
          <w:p w:rsidR="00DA6639" w:rsidRPr="00597DDE" w:rsidRDefault="00DA6639"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DA6639" w:rsidRPr="00597DDE" w:rsidRDefault="00DA6639" w:rsidP="00B81C90">
            <w:pPr>
              <w:pStyle w:val="Tekstpodstawowy"/>
              <w:spacing w:after="120"/>
              <w:jc w:val="right"/>
              <w:rPr>
                <w:rFonts w:ascii="Times New Roman" w:hAnsi="Times New Roman"/>
                <w:b/>
                <w:bCs/>
                <w:sz w:val="20"/>
              </w:rPr>
            </w:pPr>
          </w:p>
        </w:tc>
        <w:tc>
          <w:tcPr>
            <w:tcW w:w="850" w:type="dxa"/>
            <w:shd w:val="clear" w:color="auto" w:fill="D9D9D9"/>
          </w:tcPr>
          <w:p w:rsidR="00DA6639" w:rsidRPr="00597DDE" w:rsidRDefault="00DA6639" w:rsidP="00B81C90">
            <w:pPr>
              <w:pStyle w:val="Tekstpodstawowy"/>
              <w:spacing w:after="120"/>
              <w:jc w:val="right"/>
              <w:rPr>
                <w:rFonts w:ascii="Times New Roman" w:hAnsi="Times New Roman"/>
                <w:b/>
                <w:bCs/>
                <w:sz w:val="20"/>
              </w:rPr>
            </w:pPr>
          </w:p>
        </w:tc>
        <w:tc>
          <w:tcPr>
            <w:tcW w:w="1276" w:type="dxa"/>
          </w:tcPr>
          <w:p w:rsidR="00DA6639" w:rsidRPr="00597DDE" w:rsidRDefault="00DA6639" w:rsidP="00B81C90">
            <w:pPr>
              <w:pStyle w:val="Tekstpodstawowy"/>
              <w:spacing w:after="120"/>
              <w:jc w:val="right"/>
              <w:rPr>
                <w:rFonts w:ascii="Times New Roman" w:hAnsi="Times New Roman"/>
                <w:b/>
                <w:bCs/>
                <w:sz w:val="20"/>
              </w:rPr>
            </w:pPr>
          </w:p>
        </w:tc>
        <w:tc>
          <w:tcPr>
            <w:tcW w:w="1922" w:type="dxa"/>
            <w:shd w:val="clear" w:color="auto" w:fill="D9D9D9"/>
          </w:tcPr>
          <w:p w:rsidR="00DA6639" w:rsidRPr="00597DDE" w:rsidRDefault="00DA6639" w:rsidP="00B81C90">
            <w:pPr>
              <w:pStyle w:val="Tekstpodstawowy"/>
              <w:spacing w:after="120"/>
              <w:jc w:val="right"/>
              <w:rPr>
                <w:rFonts w:ascii="Times New Roman" w:hAnsi="Times New Roman"/>
                <w:b/>
                <w:bCs/>
                <w:sz w:val="20"/>
              </w:rPr>
            </w:pPr>
          </w:p>
        </w:tc>
      </w:tr>
    </w:tbl>
    <w:p w:rsidR="00DA6639" w:rsidRDefault="00DA6639" w:rsidP="008C62D4">
      <w:pPr>
        <w:jc w:val="right"/>
      </w:pPr>
    </w:p>
    <w:p w:rsidR="008C62D4" w:rsidRDefault="008C62D4" w:rsidP="008C62D4">
      <w:pPr>
        <w:jc w:val="right"/>
      </w:pPr>
    </w:p>
    <w:p w:rsidR="00DA6639" w:rsidRPr="00DA6639" w:rsidRDefault="00DA6639" w:rsidP="0026106C">
      <w:pPr>
        <w:tabs>
          <w:tab w:val="left" w:pos="8678"/>
        </w:tabs>
        <w:spacing w:after="240"/>
      </w:pPr>
      <w:r w:rsidRPr="00597DDE">
        <w:rPr>
          <w:b/>
        </w:rPr>
        <w:t xml:space="preserve">Wartość brutto Pakietu </w:t>
      </w:r>
      <w:r>
        <w:rPr>
          <w:b/>
        </w:rPr>
        <w:t>1</w:t>
      </w:r>
      <w:r w:rsidR="00555D94">
        <w:rPr>
          <w:b/>
        </w:rPr>
        <w:t>3</w:t>
      </w:r>
      <w:r w:rsidRPr="00597DDE">
        <w:rPr>
          <w:b/>
        </w:rPr>
        <w:t xml:space="preserve"> ........................ zł słownie .......................................................................................................... </w:t>
      </w:r>
    </w:p>
    <w:p w:rsidR="00DA6639" w:rsidRPr="00597DDE" w:rsidRDefault="00DA6639" w:rsidP="0026106C">
      <w:pPr>
        <w:spacing w:after="240"/>
      </w:pPr>
      <w:r w:rsidRPr="00597DDE">
        <w:t>w tym:</w:t>
      </w:r>
    </w:p>
    <w:p w:rsidR="00DA6639" w:rsidRPr="00597DDE" w:rsidRDefault="00DA6639" w:rsidP="0026106C">
      <w:pPr>
        <w:spacing w:after="240"/>
      </w:pPr>
      <w:r w:rsidRPr="00597DDE">
        <w:t>wartość netto - ........................................ zł</w:t>
      </w:r>
    </w:p>
    <w:p w:rsidR="00DA6639" w:rsidRDefault="00DA6639" w:rsidP="00E423EF">
      <w:pPr>
        <w:spacing w:after="240"/>
      </w:pPr>
      <w:r w:rsidRPr="00597DDE">
        <w:t>podatek VAT - ....................................... zł</w:t>
      </w:r>
    </w:p>
    <w:p w:rsidR="00DA6639" w:rsidRDefault="00DA6639" w:rsidP="00DA6639">
      <w:pPr>
        <w:jc w:val="right"/>
      </w:pPr>
    </w:p>
    <w:p w:rsidR="00DA6639" w:rsidRPr="00597DDE" w:rsidRDefault="00DA6639" w:rsidP="00DA6639">
      <w:pPr>
        <w:jc w:val="right"/>
      </w:pPr>
      <w:r w:rsidRPr="00597DDE">
        <w:t>………………………</w:t>
      </w:r>
    </w:p>
    <w:p w:rsidR="00DA6639" w:rsidRDefault="00DA6639" w:rsidP="00DA6639">
      <w:pPr>
        <w:jc w:val="right"/>
      </w:pPr>
      <w:r w:rsidRPr="00597DDE">
        <w:t xml:space="preserve">                                                                                                                                                                       podpis Wykonawcy</w:t>
      </w:r>
    </w:p>
    <w:p w:rsidR="002F5BAD" w:rsidRPr="002F5BAD" w:rsidRDefault="002F5BAD">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2A4814" w:rsidRPr="00597DDE" w:rsidTr="00B81C90">
        <w:trPr>
          <w:jc w:val="center"/>
        </w:trPr>
        <w:tc>
          <w:tcPr>
            <w:tcW w:w="539" w:type="dxa"/>
            <w:shd w:val="clear" w:color="auto" w:fill="D9D9D9"/>
            <w:vAlign w:val="center"/>
          </w:tcPr>
          <w:p w:rsidR="002A4814" w:rsidRPr="00597DDE" w:rsidRDefault="002A4814"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2A4814" w:rsidRPr="00597DDE" w:rsidRDefault="002A4814"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2A4814" w:rsidRPr="00597DDE" w:rsidRDefault="002A4814"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4</w:t>
            </w:r>
            <w:r>
              <w:rPr>
                <w:rFonts w:ascii="Times New Roman" w:hAnsi="Times New Roman"/>
                <w:b/>
                <w:bCs/>
                <w:i/>
                <w:sz w:val="20"/>
              </w:rPr>
              <w:t>: Pipety i akcesoria laboratoryjne, Materiały medyczne</w:t>
            </w:r>
          </w:p>
        </w:tc>
        <w:tc>
          <w:tcPr>
            <w:tcW w:w="850" w:type="dxa"/>
            <w:shd w:val="clear" w:color="auto" w:fill="D9D9D9"/>
            <w:vAlign w:val="center"/>
          </w:tcPr>
          <w:p w:rsidR="002A4814" w:rsidRPr="00597DDE" w:rsidRDefault="002A4814"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2A4814" w:rsidRPr="00597DDE" w:rsidRDefault="002A4814"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2A4814" w:rsidRPr="00597DDE" w:rsidRDefault="002A4814"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2A4814" w:rsidRPr="00597DDE" w:rsidRDefault="002A481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2A4814" w:rsidRPr="00597DDE" w:rsidRDefault="002A4814"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2A4814" w:rsidRPr="00597DDE" w:rsidRDefault="002A4814"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2A4814" w:rsidRPr="00597DDE" w:rsidRDefault="002A4814"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2A4814" w:rsidRPr="00597DDE" w:rsidRDefault="002A4814"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2A4814" w:rsidRPr="00FB0CAD" w:rsidRDefault="002A4814"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2A4814" w:rsidRPr="00597DDE" w:rsidRDefault="002A4814"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2A4814" w:rsidRPr="00597DDE" w:rsidTr="00B81C90">
        <w:trPr>
          <w:jc w:val="center"/>
        </w:trPr>
        <w:tc>
          <w:tcPr>
            <w:tcW w:w="539" w:type="dxa"/>
            <w:vAlign w:val="center"/>
          </w:tcPr>
          <w:p w:rsidR="002A4814" w:rsidRPr="00597DDE" w:rsidRDefault="002A4814" w:rsidP="002A4814">
            <w:pPr>
              <w:jc w:val="center"/>
            </w:pPr>
            <w:r w:rsidRPr="00597DDE">
              <w:t>1.</w:t>
            </w:r>
          </w:p>
        </w:tc>
        <w:tc>
          <w:tcPr>
            <w:tcW w:w="5671" w:type="dxa"/>
            <w:vAlign w:val="center"/>
          </w:tcPr>
          <w:p w:rsidR="002A4814" w:rsidRPr="00890247" w:rsidRDefault="002A4814" w:rsidP="002A4814">
            <w:pPr>
              <w:autoSpaceDE w:val="0"/>
              <w:autoSpaceDN w:val="0"/>
              <w:adjustRightInd w:val="0"/>
              <w:jc w:val="both"/>
              <w:rPr>
                <w:rFonts w:eastAsia="Calibri"/>
                <w:color w:val="000000"/>
                <w:lang w:eastAsia="en-US"/>
              </w:rPr>
            </w:pPr>
            <w:bookmarkStart w:id="7" w:name="_Hlk75162865"/>
            <w:r>
              <w:rPr>
                <w:rFonts w:eastAsia="Calibri"/>
                <w:color w:val="000000"/>
                <w:lang w:eastAsia="en-US"/>
              </w:rPr>
              <w:t>Pojemniki na próbki histopatologiczne z 10% formaliną uwalnianą do próbki wewnątrz zamkniętego pojemnika bez konieczności kontaktu jej z personelem zarówno w postaci lotnej jak i ciekłej (np. uwolnienie formaliny z zakrętki po jej naciśnięciu), ilość 10% formaliny na każdy- pojemnik 20 ml</w:t>
            </w:r>
            <w:bookmarkEnd w:id="7"/>
          </w:p>
        </w:tc>
        <w:tc>
          <w:tcPr>
            <w:tcW w:w="850" w:type="dxa"/>
            <w:vAlign w:val="center"/>
          </w:tcPr>
          <w:p w:rsidR="002A4814" w:rsidRPr="00890247" w:rsidRDefault="002A4814" w:rsidP="002A4814">
            <w:pPr>
              <w:autoSpaceDE w:val="0"/>
              <w:autoSpaceDN w:val="0"/>
              <w:adjustRightInd w:val="0"/>
              <w:jc w:val="center"/>
              <w:rPr>
                <w:rFonts w:eastAsia="Calibri"/>
                <w:color w:val="000000"/>
                <w:lang w:eastAsia="en-US"/>
              </w:rPr>
            </w:pPr>
            <w:r w:rsidRPr="00890247">
              <w:rPr>
                <w:rFonts w:eastAsia="Calibri"/>
                <w:color w:val="000000"/>
                <w:lang w:eastAsia="en-US"/>
              </w:rPr>
              <w:t>szt.</w:t>
            </w:r>
          </w:p>
        </w:tc>
        <w:tc>
          <w:tcPr>
            <w:tcW w:w="709" w:type="dxa"/>
            <w:vAlign w:val="center"/>
          </w:tcPr>
          <w:p w:rsidR="002A4814" w:rsidRPr="00890247" w:rsidRDefault="002A4814" w:rsidP="002A4814">
            <w:pPr>
              <w:autoSpaceDE w:val="0"/>
              <w:autoSpaceDN w:val="0"/>
              <w:adjustRightInd w:val="0"/>
              <w:jc w:val="center"/>
              <w:rPr>
                <w:rFonts w:eastAsia="Calibri"/>
                <w:color w:val="000000"/>
                <w:lang w:eastAsia="en-US"/>
              </w:rPr>
            </w:pPr>
            <w:r>
              <w:rPr>
                <w:rFonts w:eastAsia="Calibri"/>
                <w:color w:val="000000"/>
                <w:lang w:eastAsia="en-US"/>
              </w:rPr>
              <w:t>800</w:t>
            </w:r>
          </w:p>
        </w:tc>
        <w:tc>
          <w:tcPr>
            <w:tcW w:w="1134" w:type="dxa"/>
            <w:vAlign w:val="center"/>
          </w:tcPr>
          <w:p w:rsidR="002A4814" w:rsidRPr="006B5EE9" w:rsidRDefault="002A4814" w:rsidP="002A4814">
            <w:pPr>
              <w:autoSpaceDE w:val="0"/>
              <w:autoSpaceDN w:val="0"/>
              <w:adjustRightInd w:val="0"/>
              <w:jc w:val="center"/>
              <w:rPr>
                <w:rFonts w:eastAsia="Calibri"/>
                <w:color w:val="C00000"/>
                <w:lang w:eastAsia="en-US"/>
              </w:rPr>
            </w:pPr>
          </w:p>
        </w:tc>
        <w:tc>
          <w:tcPr>
            <w:tcW w:w="1134" w:type="dxa"/>
            <w:vAlign w:val="center"/>
          </w:tcPr>
          <w:p w:rsidR="002A4814" w:rsidRPr="00890247" w:rsidRDefault="002A4814" w:rsidP="002A4814">
            <w:pPr>
              <w:jc w:val="center"/>
              <w:rPr>
                <w:b/>
                <w:szCs w:val="24"/>
              </w:rPr>
            </w:pPr>
          </w:p>
        </w:tc>
        <w:tc>
          <w:tcPr>
            <w:tcW w:w="850" w:type="dxa"/>
            <w:vAlign w:val="center"/>
          </w:tcPr>
          <w:p w:rsidR="002A4814" w:rsidRPr="00EA5E47" w:rsidRDefault="002A4814" w:rsidP="002A4814">
            <w:pPr>
              <w:jc w:val="center"/>
              <w:rPr>
                <w:szCs w:val="24"/>
              </w:rPr>
            </w:pPr>
            <w:r w:rsidRPr="00EA5E47">
              <w:rPr>
                <w:szCs w:val="24"/>
              </w:rPr>
              <w:t>8%</w:t>
            </w:r>
          </w:p>
        </w:tc>
        <w:tc>
          <w:tcPr>
            <w:tcW w:w="1276" w:type="dxa"/>
          </w:tcPr>
          <w:p w:rsidR="002A4814" w:rsidRPr="00597DDE" w:rsidRDefault="002A4814" w:rsidP="002A4814">
            <w:pPr>
              <w:pStyle w:val="Tekstpodstawowy"/>
              <w:spacing w:after="120"/>
              <w:jc w:val="right"/>
              <w:rPr>
                <w:rFonts w:ascii="Times New Roman" w:hAnsi="Times New Roman"/>
                <w:b/>
                <w:bCs/>
                <w:sz w:val="20"/>
              </w:rPr>
            </w:pPr>
          </w:p>
        </w:tc>
        <w:tc>
          <w:tcPr>
            <w:tcW w:w="1922" w:type="dxa"/>
          </w:tcPr>
          <w:p w:rsidR="002A4814" w:rsidRPr="00597DDE" w:rsidRDefault="002A4814" w:rsidP="002A4814">
            <w:pPr>
              <w:pStyle w:val="Tekstpodstawowy"/>
              <w:spacing w:after="120"/>
              <w:jc w:val="right"/>
              <w:rPr>
                <w:rFonts w:ascii="Times New Roman" w:hAnsi="Times New Roman"/>
                <w:b/>
                <w:bCs/>
                <w:sz w:val="20"/>
              </w:rPr>
            </w:pPr>
          </w:p>
        </w:tc>
      </w:tr>
      <w:tr w:rsidR="002A4814" w:rsidRPr="00597DDE" w:rsidTr="00B81C90">
        <w:trPr>
          <w:jc w:val="center"/>
        </w:trPr>
        <w:tc>
          <w:tcPr>
            <w:tcW w:w="8903" w:type="dxa"/>
            <w:gridSpan w:val="5"/>
            <w:shd w:val="clear" w:color="auto" w:fill="D9D9D9"/>
          </w:tcPr>
          <w:p w:rsidR="002A4814" w:rsidRPr="00597DDE" w:rsidRDefault="002A4814"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2A4814" w:rsidRPr="00597DDE" w:rsidRDefault="002A4814" w:rsidP="00B81C90">
            <w:pPr>
              <w:pStyle w:val="Tekstpodstawowy"/>
              <w:spacing w:after="120"/>
              <w:jc w:val="right"/>
              <w:rPr>
                <w:rFonts w:ascii="Times New Roman" w:hAnsi="Times New Roman"/>
                <w:b/>
                <w:bCs/>
                <w:sz w:val="20"/>
              </w:rPr>
            </w:pPr>
          </w:p>
        </w:tc>
        <w:tc>
          <w:tcPr>
            <w:tcW w:w="850" w:type="dxa"/>
            <w:shd w:val="clear" w:color="auto" w:fill="D9D9D9"/>
          </w:tcPr>
          <w:p w:rsidR="002A4814" w:rsidRPr="00597DDE" w:rsidRDefault="002A4814" w:rsidP="00B81C90">
            <w:pPr>
              <w:pStyle w:val="Tekstpodstawowy"/>
              <w:spacing w:after="120"/>
              <w:jc w:val="right"/>
              <w:rPr>
                <w:rFonts w:ascii="Times New Roman" w:hAnsi="Times New Roman"/>
                <w:b/>
                <w:bCs/>
                <w:sz w:val="20"/>
              </w:rPr>
            </w:pPr>
          </w:p>
        </w:tc>
        <w:tc>
          <w:tcPr>
            <w:tcW w:w="1276" w:type="dxa"/>
          </w:tcPr>
          <w:p w:rsidR="002A4814" w:rsidRPr="00597DDE" w:rsidRDefault="002A4814" w:rsidP="00B81C90">
            <w:pPr>
              <w:pStyle w:val="Tekstpodstawowy"/>
              <w:spacing w:after="120"/>
              <w:jc w:val="right"/>
              <w:rPr>
                <w:rFonts w:ascii="Times New Roman" w:hAnsi="Times New Roman"/>
                <w:b/>
                <w:bCs/>
                <w:sz w:val="20"/>
              </w:rPr>
            </w:pPr>
          </w:p>
        </w:tc>
        <w:tc>
          <w:tcPr>
            <w:tcW w:w="1922" w:type="dxa"/>
            <w:shd w:val="clear" w:color="auto" w:fill="D9D9D9"/>
          </w:tcPr>
          <w:p w:rsidR="002A4814" w:rsidRPr="00597DDE" w:rsidRDefault="002A4814" w:rsidP="00B81C90">
            <w:pPr>
              <w:pStyle w:val="Tekstpodstawowy"/>
              <w:spacing w:after="120"/>
              <w:jc w:val="right"/>
              <w:rPr>
                <w:rFonts w:ascii="Times New Roman" w:hAnsi="Times New Roman"/>
                <w:b/>
                <w:bCs/>
                <w:sz w:val="20"/>
              </w:rPr>
            </w:pPr>
          </w:p>
        </w:tc>
      </w:tr>
    </w:tbl>
    <w:p w:rsidR="002A4814" w:rsidRDefault="002A4814" w:rsidP="00DA6639">
      <w:pPr>
        <w:tabs>
          <w:tab w:val="left" w:pos="2567"/>
        </w:tabs>
      </w:pPr>
    </w:p>
    <w:p w:rsidR="002A4814" w:rsidRPr="002A4814" w:rsidRDefault="002A4814" w:rsidP="002A4814"/>
    <w:p w:rsidR="002A4814" w:rsidRPr="00DA6639" w:rsidRDefault="002A4814" w:rsidP="0026106C">
      <w:pPr>
        <w:tabs>
          <w:tab w:val="left" w:pos="8678"/>
        </w:tabs>
        <w:spacing w:after="240"/>
      </w:pPr>
      <w:r w:rsidRPr="00597DDE">
        <w:rPr>
          <w:b/>
        </w:rPr>
        <w:t xml:space="preserve">Wartość brutto Pakietu </w:t>
      </w:r>
      <w:r>
        <w:rPr>
          <w:b/>
        </w:rPr>
        <w:t>1</w:t>
      </w:r>
      <w:r w:rsidR="00555D94">
        <w:rPr>
          <w:b/>
        </w:rPr>
        <w:t>4</w:t>
      </w:r>
      <w:r w:rsidRPr="00597DDE">
        <w:rPr>
          <w:b/>
        </w:rPr>
        <w:t xml:space="preserve"> ........................ zł słownie .......................................................................................................... </w:t>
      </w:r>
    </w:p>
    <w:p w:rsidR="002A4814" w:rsidRPr="00597DDE" w:rsidRDefault="002A4814" w:rsidP="0026106C">
      <w:pPr>
        <w:spacing w:after="240"/>
      </w:pPr>
      <w:r w:rsidRPr="00597DDE">
        <w:t>w tym:</w:t>
      </w:r>
    </w:p>
    <w:p w:rsidR="002A4814" w:rsidRPr="00597DDE" w:rsidRDefault="002A4814" w:rsidP="0026106C">
      <w:pPr>
        <w:spacing w:after="240"/>
      </w:pPr>
      <w:r w:rsidRPr="00597DDE">
        <w:t>wartość netto - ........................................ zł</w:t>
      </w:r>
    </w:p>
    <w:p w:rsidR="002A4814" w:rsidRPr="00597DDE" w:rsidRDefault="002A4814" w:rsidP="0026106C">
      <w:pPr>
        <w:spacing w:after="240"/>
      </w:pPr>
      <w:r w:rsidRPr="00597DDE">
        <w:t>podatek VAT - ....................................... zł</w:t>
      </w:r>
    </w:p>
    <w:p w:rsidR="002A4814" w:rsidRPr="00597DDE" w:rsidRDefault="002A4814" w:rsidP="002A4814">
      <w:pPr>
        <w:jc w:val="right"/>
      </w:pPr>
    </w:p>
    <w:p w:rsidR="002A4814" w:rsidRDefault="002A4814" w:rsidP="002A4814">
      <w:pPr>
        <w:jc w:val="right"/>
      </w:pPr>
    </w:p>
    <w:p w:rsidR="002A4814" w:rsidRDefault="002A4814" w:rsidP="002A4814">
      <w:pPr>
        <w:jc w:val="right"/>
      </w:pPr>
    </w:p>
    <w:p w:rsidR="002A4814" w:rsidRPr="00597DDE" w:rsidRDefault="002A4814" w:rsidP="002A4814">
      <w:pPr>
        <w:jc w:val="right"/>
      </w:pPr>
      <w:r w:rsidRPr="00597DDE">
        <w:t>………………………</w:t>
      </w:r>
    </w:p>
    <w:p w:rsidR="002A4814" w:rsidRDefault="002A4814" w:rsidP="002A4814">
      <w:pPr>
        <w:tabs>
          <w:tab w:val="left" w:pos="2918"/>
        </w:tabs>
      </w:pPr>
      <w:r w:rsidRPr="00597DDE">
        <w:t xml:space="preserve">                                                                                                                                                                      </w:t>
      </w:r>
      <w:r>
        <w:t xml:space="preserve">                                                                                     </w:t>
      </w:r>
      <w:r w:rsidRPr="00597DDE">
        <w:t xml:space="preserve"> podpis Wykonawcy</w:t>
      </w:r>
    </w:p>
    <w:p w:rsidR="002F5BAD" w:rsidRPr="002F5BAD" w:rsidRDefault="002F5BAD">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81C90" w:rsidRPr="00597DDE" w:rsidTr="00B81C90">
        <w:trPr>
          <w:jc w:val="center"/>
        </w:trPr>
        <w:tc>
          <w:tcPr>
            <w:tcW w:w="53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81C90" w:rsidRPr="00597DDE" w:rsidRDefault="00B81C90"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81C90" w:rsidRPr="00597DDE" w:rsidRDefault="00B81C90"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5</w:t>
            </w:r>
            <w:r>
              <w:rPr>
                <w:rFonts w:ascii="Times New Roman" w:hAnsi="Times New Roman"/>
                <w:b/>
                <w:bCs/>
                <w:i/>
                <w:sz w:val="20"/>
              </w:rPr>
              <w:t>: Pipety i akcesoria laboratoryjne, Materiały medyczne</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81C90" w:rsidRPr="00FB0CAD" w:rsidRDefault="00B81C90"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81C90" w:rsidRPr="00597DDE" w:rsidRDefault="00B81C90"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81C90" w:rsidRPr="00597DDE" w:rsidTr="00B81C90">
        <w:trPr>
          <w:jc w:val="center"/>
        </w:trPr>
        <w:tc>
          <w:tcPr>
            <w:tcW w:w="539" w:type="dxa"/>
            <w:vAlign w:val="center"/>
          </w:tcPr>
          <w:p w:rsidR="00B81C90" w:rsidRPr="00597DDE" w:rsidRDefault="00B81C90" w:rsidP="00B81C90">
            <w:pPr>
              <w:jc w:val="center"/>
            </w:pPr>
            <w:r w:rsidRPr="00597DDE">
              <w:t>1.</w:t>
            </w:r>
          </w:p>
        </w:tc>
        <w:tc>
          <w:tcPr>
            <w:tcW w:w="5671" w:type="dxa"/>
            <w:vAlign w:val="center"/>
          </w:tcPr>
          <w:p w:rsidR="00B81C90" w:rsidRPr="00DD25FD" w:rsidRDefault="00B81C90" w:rsidP="00B81C90">
            <w:pPr>
              <w:autoSpaceDE w:val="0"/>
              <w:autoSpaceDN w:val="0"/>
              <w:adjustRightInd w:val="0"/>
              <w:jc w:val="both"/>
              <w:rPr>
                <w:rFonts w:eastAsia="Calibri"/>
                <w:color w:val="000000"/>
                <w:lang w:eastAsia="en-US"/>
              </w:rPr>
            </w:pPr>
            <w:bookmarkStart w:id="8" w:name="_Hlk75162959"/>
            <w:bookmarkStart w:id="9" w:name="_Hlk75162921"/>
            <w:r w:rsidRPr="00DD25FD">
              <w:rPr>
                <w:rFonts w:eastAsia="Calibri"/>
                <w:color w:val="000000"/>
                <w:lang w:eastAsia="en-US"/>
              </w:rPr>
              <w:t xml:space="preserve">Pojemnik </w:t>
            </w:r>
            <w:r w:rsidRPr="0009197B">
              <w:rPr>
                <w:rFonts w:eastAsia="Calibri"/>
                <w:color w:val="000000"/>
                <w:lang w:eastAsia="en-US"/>
              </w:rPr>
              <w:t xml:space="preserve">na próbki </w:t>
            </w:r>
            <w:r>
              <w:rPr>
                <w:rFonts w:eastAsia="Calibri"/>
                <w:color w:val="000000"/>
                <w:lang w:eastAsia="en-US"/>
              </w:rPr>
              <w:t xml:space="preserve">do badań </w:t>
            </w:r>
            <w:r w:rsidRPr="0009197B">
              <w:rPr>
                <w:rFonts w:eastAsia="Calibri"/>
                <w:color w:val="000000"/>
                <w:lang w:eastAsia="en-US"/>
              </w:rPr>
              <w:t>histopatologi</w:t>
            </w:r>
            <w:r>
              <w:rPr>
                <w:rFonts w:eastAsia="Calibri"/>
                <w:color w:val="000000"/>
                <w:lang w:eastAsia="en-US"/>
              </w:rPr>
              <w:t xml:space="preserve">cznych </w:t>
            </w:r>
            <w:r w:rsidRPr="00DD25FD">
              <w:rPr>
                <w:rFonts w:eastAsia="Calibri"/>
                <w:color w:val="000000"/>
                <w:lang w:eastAsia="en-US"/>
              </w:rPr>
              <w:t>wypełniony 10% formaliną, szczelnie zamykany zakręcaną nakrętką.  Pojemnik  oznaczony  znakami sygnalizującymi zawartość  substancji niebezpiecznej dla zdrowia. Naklejka z polem do opisania próbki.</w:t>
            </w:r>
          </w:p>
          <w:bookmarkEnd w:id="8"/>
          <w:p w:rsidR="00B81C90" w:rsidRPr="00A43562" w:rsidRDefault="00B81C90" w:rsidP="00B81C90">
            <w:pPr>
              <w:autoSpaceDE w:val="0"/>
              <w:autoSpaceDN w:val="0"/>
              <w:adjustRightInd w:val="0"/>
              <w:jc w:val="both"/>
              <w:rPr>
                <w:rFonts w:eastAsia="Calibri"/>
                <w:color w:val="000000"/>
                <w:lang w:eastAsia="en-US"/>
              </w:rPr>
            </w:pPr>
            <w:r w:rsidRPr="00DD25FD">
              <w:rPr>
                <w:rFonts w:eastAsia="Calibri"/>
                <w:color w:val="000000"/>
                <w:lang w:eastAsia="en-US"/>
              </w:rPr>
              <w:t>Pojemność  35</w:t>
            </w:r>
            <w:r>
              <w:rPr>
                <w:rFonts w:eastAsia="Calibri"/>
                <w:color w:val="000000"/>
                <w:lang w:eastAsia="en-US"/>
              </w:rPr>
              <w:t xml:space="preserve"> </w:t>
            </w:r>
            <w:r w:rsidRPr="00DD25FD">
              <w:rPr>
                <w:rFonts w:eastAsia="Calibri"/>
                <w:color w:val="000000"/>
                <w:lang w:eastAsia="en-US"/>
              </w:rPr>
              <w:t xml:space="preserve">ml  (+/- 5 ml) </w:t>
            </w:r>
            <w:bookmarkEnd w:id="9"/>
          </w:p>
        </w:tc>
        <w:tc>
          <w:tcPr>
            <w:tcW w:w="850" w:type="dxa"/>
            <w:vAlign w:val="center"/>
          </w:tcPr>
          <w:p w:rsidR="00B81C90" w:rsidRPr="00A43562" w:rsidRDefault="00B81C90" w:rsidP="00B81C90">
            <w:pPr>
              <w:autoSpaceDE w:val="0"/>
              <w:autoSpaceDN w:val="0"/>
              <w:adjustRightInd w:val="0"/>
              <w:jc w:val="center"/>
              <w:rPr>
                <w:rFonts w:eastAsia="Calibri"/>
                <w:color w:val="000000"/>
                <w:lang w:eastAsia="en-US"/>
              </w:rPr>
            </w:pPr>
            <w:r>
              <w:rPr>
                <w:rFonts w:eastAsia="Calibri"/>
                <w:color w:val="000000"/>
                <w:lang w:eastAsia="en-US"/>
              </w:rPr>
              <w:t>szt.</w:t>
            </w:r>
          </w:p>
        </w:tc>
        <w:tc>
          <w:tcPr>
            <w:tcW w:w="709" w:type="dxa"/>
            <w:vAlign w:val="center"/>
          </w:tcPr>
          <w:p w:rsidR="00B81C90" w:rsidRPr="00A43562" w:rsidRDefault="00B81C90" w:rsidP="00B81C90">
            <w:pPr>
              <w:autoSpaceDE w:val="0"/>
              <w:autoSpaceDN w:val="0"/>
              <w:adjustRightInd w:val="0"/>
              <w:jc w:val="center"/>
              <w:rPr>
                <w:rFonts w:eastAsia="Calibri"/>
                <w:color w:val="000000"/>
                <w:lang w:eastAsia="en-US"/>
              </w:rPr>
            </w:pPr>
            <w:r>
              <w:rPr>
                <w:rFonts w:eastAsia="Calibri"/>
                <w:color w:val="000000"/>
                <w:lang w:eastAsia="en-US"/>
              </w:rPr>
              <w:t>600</w:t>
            </w:r>
          </w:p>
        </w:tc>
        <w:tc>
          <w:tcPr>
            <w:tcW w:w="1134" w:type="dxa"/>
            <w:vAlign w:val="center"/>
          </w:tcPr>
          <w:p w:rsidR="00B81C90" w:rsidRPr="006B5EE9" w:rsidRDefault="00B81C90" w:rsidP="00B81C90">
            <w:pPr>
              <w:autoSpaceDE w:val="0"/>
              <w:autoSpaceDN w:val="0"/>
              <w:adjustRightInd w:val="0"/>
              <w:jc w:val="center"/>
              <w:rPr>
                <w:rFonts w:eastAsia="Calibri"/>
                <w:color w:val="C00000"/>
                <w:lang w:eastAsia="en-US"/>
              </w:rPr>
            </w:pPr>
          </w:p>
        </w:tc>
        <w:tc>
          <w:tcPr>
            <w:tcW w:w="1134" w:type="dxa"/>
            <w:vAlign w:val="center"/>
          </w:tcPr>
          <w:p w:rsidR="00B81C90" w:rsidRPr="00890247" w:rsidRDefault="00B81C90" w:rsidP="00B81C90">
            <w:pPr>
              <w:jc w:val="center"/>
              <w:rPr>
                <w:b/>
                <w:szCs w:val="24"/>
              </w:rPr>
            </w:pPr>
          </w:p>
        </w:tc>
        <w:tc>
          <w:tcPr>
            <w:tcW w:w="850" w:type="dxa"/>
            <w:vAlign w:val="center"/>
          </w:tcPr>
          <w:p w:rsidR="00B81C90" w:rsidRPr="00890247" w:rsidRDefault="00B81C90" w:rsidP="00B81C90">
            <w:pPr>
              <w:jc w:val="center"/>
              <w:rPr>
                <w:b/>
                <w:szCs w:val="24"/>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539" w:type="dxa"/>
            <w:vAlign w:val="center"/>
          </w:tcPr>
          <w:p w:rsidR="00B81C90" w:rsidRPr="00597DDE" w:rsidRDefault="00B81C90" w:rsidP="00B81C90">
            <w:pPr>
              <w:jc w:val="center"/>
            </w:pPr>
            <w:r>
              <w:t>2.</w:t>
            </w:r>
          </w:p>
        </w:tc>
        <w:tc>
          <w:tcPr>
            <w:tcW w:w="5671" w:type="dxa"/>
            <w:vAlign w:val="center"/>
          </w:tcPr>
          <w:p w:rsidR="00B81C90" w:rsidRDefault="00B81C90" w:rsidP="00B81C90">
            <w:pPr>
              <w:jc w:val="both"/>
            </w:pPr>
            <w:bookmarkStart w:id="10" w:name="_Hlk75163020"/>
            <w:bookmarkStart w:id="11" w:name="_Hlk75162994"/>
            <w:r>
              <w:t xml:space="preserve">Pojemnik </w:t>
            </w:r>
            <w:r w:rsidRPr="0009197B">
              <w:t xml:space="preserve">do badań histopatologicznych </w:t>
            </w:r>
            <w:r>
              <w:t>wypełniony 10 % formaliną, szczelnie zamykany zakręcaną nakrętką.  Pojemnik  oznaczony  znakami sygnalizującymi zawartość  substancji niebezpiecznej dla zdrowia. Naklejka z polem do opisania próbki.</w:t>
            </w:r>
          </w:p>
          <w:p w:rsidR="00B81C90" w:rsidRDefault="00B81C90" w:rsidP="00B81C90">
            <w:pPr>
              <w:autoSpaceDE w:val="0"/>
              <w:autoSpaceDN w:val="0"/>
              <w:adjustRightInd w:val="0"/>
              <w:jc w:val="both"/>
              <w:rPr>
                <w:rFonts w:eastAsia="Calibri"/>
                <w:color w:val="000000"/>
                <w:lang w:eastAsia="en-US"/>
              </w:rPr>
            </w:pPr>
            <w:bookmarkStart w:id="12" w:name="_Hlk75163044"/>
            <w:bookmarkEnd w:id="10"/>
            <w:r>
              <w:t>Pojemność  60 ml  (+/- 5 ml)</w:t>
            </w:r>
            <w:bookmarkEnd w:id="11"/>
            <w:bookmarkEnd w:id="12"/>
          </w:p>
        </w:tc>
        <w:tc>
          <w:tcPr>
            <w:tcW w:w="850" w:type="dxa"/>
            <w:vAlign w:val="center"/>
          </w:tcPr>
          <w:p w:rsidR="00B81C90" w:rsidRDefault="00B81C90" w:rsidP="00B81C90">
            <w:pPr>
              <w:autoSpaceDE w:val="0"/>
              <w:autoSpaceDN w:val="0"/>
              <w:adjustRightInd w:val="0"/>
              <w:jc w:val="center"/>
              <w:rPr>
                <w:rFonts w:eastAsia="Calibri"/>
                <w:color w:val="000000"/>
                <w:lang w:eastAsia="en-US"/>
              </w:rPr>
            </w:pPr>
            <w:r>
              <w:rPr>
                <w:rFonts w:eastAsia="Calibri"/>
                <w:color w:val="000000"/>
                <w:lang w:eastAsia="en-US"/>
              </w:rPr>
              <w:t>szt.</w:t>
            </w:r>
          </w:p>
        </w:tc>
        <w:tc>
          <w:tcPr>
            <w:tcW w:w="709" w:type="dxa"/>
            <w:vAlign w:val="center"/>
          </w:tcPr>
          <w:p w:rsidR="00B81C90" w:rsidRDefault="00B81C90" w:rsidP="00B81C90">
            <w:pPr>
              <w:autoSpaceDE w:val="0"/>
              <w:autoSpaceDN w:val="0"/>
              <w:adjustRightInd w:val="0"/>
              <w:jc w:val="center"/>
              <w:rPr>
                <w:rFonts w:eastAsia="Calibri"/>
                <w:color w:val="000000"/>
                <w:lang w:eastAsia="en-US"/>
              </w:rPr>
            </w:pPr>
            <w:r>
              <w:rPr>
                <w:rFonts w:eastAsia="Calibri"/>
                <w:color w:val="000000"/>
                <w:lang w:eastAsia="en-US"/>
              </w:rPr>
              <w:t>165</w:t>
            </w:r>
          </w:p>
        </w:tc>
        <w:tc>
          <w:tcPr>
            <w:tcW w:w="1134" w:type="dxa"/>
            <w:vAlign w:val="center"/>
          </w:tcPr>
          <w:p w:rsidR="00B81C90" w:rsidRPr="006B5EE9" w:rsidRDefault="00B81C90" w:rsidP="00B81C90">
            <w:pPr>
              <w:autoSpaceDE w:val="0"/>
              <w:autoSpaceDN w:val="0"/>
              <w:adjustRightInd w:val="0"/>
              <w:jc w:val="center"/>
              <w:rPr>
                <w:rFonts w:eastAsia="Calibri"/>
                <w:color w:val="C00000"/>
                <w:lang w:eastAsia="en-US"/>
              </w:rPr>
            </w:pPr>
          </w:p>
        </w:tc>
        <w:tc>
          <w:tcPr>
            <w:tcW w:w="1134" w:type="dxa"/>
            <w:vAlign w:val="center"/>
          </w:tcPr>
          <w:p w:rsidR="00B81C90" w:rsidRPr="00890247" w:rsidRDefault="00B81C90" w:rsidP="00B81C90">
            <w:pPr>
              <w:jc w:val="center"/>
              <w:rPr>
                <w:b/>
                <w:szCs w:val="24"/>
              </w:rPr>
            </w:pPr>
          </w:p>
        </w:tc>
        <w:tc>
          <w:tcPr>
            <w:tcW w:w="850" w:type="dxa"/>
            <w:vAlign w:val="center"/>
          </w:tcPr>
          <w:p w:rsidR="00B81C90" w:rsidRPr="00890247" w:rsidRDefault="00B81C90" w:rsidP="00B81C90">
            <w:pPr>
              <w:jc w:val="center"/>
              <w:rPr>
                <w:b/>
                <w:szCs w:val="24"/>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8903" w:type="dxa"/>
            <w:gridSpan w:val="5"/>
            <w:shd w:val="clear" w:color="auto" w:fill="D9D9D9"/>
          </w:tcPr>
          <w:p w:rsidR="00B81C90" w:rsidRPr="00597DDE" w:rsidRDefault="00B81C90"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81C90" w:rsidRPr="00597DDE" w:rsidRDefault="00B81C90" w:rsidP="00B81C90">
            <w:pPr>
              <w:pStyle w:val="Tekstpodstawowy"/>
              <w:spacing w:after="120"/>
              <w:jc w:val="right"/>
              <w:rPr>
                <w:rFonts w:ascii="Times New Roman" w:hAnsi="Times New Roman"/>
                <w:b/>
                <w:bCs/>
                <w:sz w:val="20"/>
              </w:rPr>
            </w:pPr>
          </w:p>
        </w:tc>
        <w:tc>
          <w:tcPr>
            <w:tcW w:w="850"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r>
    </w:tbl>
    <w:p w:rsidR="00B81C90" w:rsidRDefault="00B81C90" w:rsidP="002A4814">
      <w:pPr>
        <w:tabs>
          <w:tab w:val="left" w:pos="2918"/>
        </w:tabs>
      </w:pPr>
    </w:p>
    <w:p w:rsidR="00B81C90" w:rsidRPr="00B81C90" w:rsidRDefault="00B81C90" w:rsidP="00B81C90"/>
    <w:p w:rsidR="00B81C90" w:rsidRPr="00B81C90" w:rsidRDefault="00B81C90" w:rsidP="00B81C90"/>
    <w:p w:rsidR="00B81C90" w:rsidRPr="00DA6639" w:rsidRDefault="00B81C90" w:rsidP="0026106C">
      <w:pPr>
        <w:tabs>
          <w:tab w:val="left" w:pos="8678"/>
        </w:tabs>
        <w:spacing w:after="240"/>
      </w:pPr>
      <w:r w:rsidRPr="00597DDE">
        <w:rPr>
          <w:b/>
        </w:rPr>
        <w:t xml:space="preserve">Wartość brutto Pakietu </w:t>
      </w:r>
      <w:r>
        <w:rPr>
          <w:b/>
        </w:rPr>
        <w:t>1</w:t>
      </w:r>
      <w:r w:rsidR="00555D94">
        <w:rPr>
          <w:b/>
        </w:rPr>
        <w:t>5</w:t>
      </w:r>
      <w:r w:rsidRPr="00597DDE">
        <w:rPr>
          <w:b/>
        </w:rPr>
        <w:t xml:space="preserve"> ........................ zł słownie .......................................................................................................... </w:t>
      </w:r>
    </w:p>
    <w:p w:rsidR="00B81C90" w:rsidRPr="00597DDE" w:rsidRDefault="00B81C90" w:rsidP="0026106C">
      <w:pPr>
        <w:spacing w:after="240"/>
      </w:pPr>
      <w:r w:rsidRPr="00597DDE">
        <w:t>w tym:</w:t>
      </w:r>
    </w:p>
    <w:p w:rsidR="00B81C90" w:rsidRPr="00597DDE" w:rsidRDefault="00B81C90" w:rsidP="0026106C">
      <w:pPr>
        <w:spacing w:after="240"/>
      </w:pPr>
      <w:r w:rsidRPr="00597DDE">
        <w:t>wartość netto - ........................................ zł</w:t>
      </w:r>
    </w:p>
    <w:p w:rsidR="00B81C90" w:rsidRPr="00597DDE" w:rsidRDefault="00B81C90" w:rsidP="0026106C">
      <w:pPr>
        <w:spacing w:after="240"/>
      </w:pPr>
      <w:r w:rsidRPr="00597DDE">
        <w:t>podatek VAT - ....................................... zł</w:t>
      </w:r>
    </w:p>
    <w:p w:rsidR="00B81C90" w:rsidRPr="00597DDE" w:rsidRDefault="00B81C90" w:rsidP="00B81C90">
      <w:pPr>
        <w:jc w:val="right"/>
      </w:pPr>
    </w:p>
    <w:p w:rsidR="00B81C90" w:rsidRDefault="00B81C90" w:rsidP="00B81C90">
      <w:pPr>
        <w:jc w:val="right"/>
      </w:pPr>
    </w:p>
    <w:p w:rsidR="00B81C90" w:rsidRDefault="00B81C90" w:rsidP="00B81C90">
      <w:pPr>
        <w:jc w:val="right"/>
      </w:pPr>
    </w:p>
    <w:p w:rsidR="00B81C90" w:rsidRPr="00597DDE" w:rsidRDefault="00B81C90" w:rsidP="00B81C90">
      <w:pPr>
        <w:jc w:val="right"/>
      </w:pPr>
      <w:r w:rsidRPr="00597DDE">
        <w:t>………………………</w:t>
      </w:r>
    </w:p>
    <w:p w:rsidR="00B81C90" w:rsidRDefault="00B81C90" w:rsidP="00B81C90">
      <w:pPr>
        <w:tabs>
          <w:tab w:val="left" w:pos="2918"/>
        </w:tabs>
      </w:pPr>
      <w:r w:rsidRPr="00597DDE">
        <w:t xml:space="preserve">                                                                                                                                                                      </w:t>
      </w:r>
      <w:r>
        <w:t xml:space="preserve">                                                                                     </w:t>
      </w:r>
      <w:r w:rsidRPr="00597DDE">
        <w:t xml:space="preserve"> podpis Wykonawcy</w:t>
      </w:r>
    </w:p>
    <w:p w:rsidR="00301229" w:rsidRPr="00301229" w:rsidRDefault="00301229">
      <w:pPr>
        <w:rPr>
          <w:sz w:val="2"/>
        </w:rPr>
      </w:pPr>
      <w:bookmarkStart w:id="13" w:name="_Hlk75166893"/>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81C90" w:rsidRPr="00597DDE" w:rsidTr="00B81C90">
        <w:trPr>
          <w:jc w:val="center"/>
        </w:trPr>
        <w:tc>
          <w:tcPr>
            <w:tcW w:w="53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81C90" w:rsidRPr="00597DDE" w:rsidRDefault="00B81C90"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81C90" w:rsidRPr="00597DDE" w:rsidRDefault="00B81C90"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6</w:t>
            </w:r>
            <w:r>
              <w:rPr>
                <w:rFonts w:ascii="Times New Roman" w:hAnsi="Times New Roman"/>
                <w:b/>
                <w:bCs/>
                <w:i/>
                <w:sz w:val="20"/>
              </w:rPr>
              <w:t>: Pipety i akcesoria laboratoryjne, Materiały medyczne</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81C90" w:rsidRPr="00FB0CAD" w:rsidRDefault="00B81C90"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81C90" w:rsidRPr="00597DDE" w:rsidRDefault="00B81C90"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81C90" w:rsidRPr="00597DDE" w:rsidTr="00B81C90">
        <w:trPr>
          <w:jc w:val="center"/>
        </w:trPr>
        <w:tc>
          <w:tcPr>
            <w:tcW w:w="539" w:type="dxa"/>
            <w:vAlign w:val="center"/>
          </w:tcPr>
          <w:p w:rsidR="00B81C90" w:rsidRPr="00597DDE" w:rsidRDefault="00B81C90" w:rsidP="00B81C90">
            <w:pPr>
              <w:jc w:val="center"/>
            </w:pPr>
            <w:r w:rsidRPr="00597DDE">
              <w:t>1.</w:t>
            </w:r>
          </w:p>
        </w:tc>
        <w:tc>
          <w:tcPr>
            <w:tcW w:w="5671" w:type="dxa"/>
            <w:vAlign w:val="center"/>
          </w:tcPr>
          <w:p w:rsidR="00B81C90" w:rsidRPr="00C5476C" w:rsidRDefault="00B81C90" w:rsidP="00B81C90">
            <w:pPr>
              <w:jc w:val="both"/>
              <w:rPr>
                <w:b/>
              </w:rPr>
            </w:pPr>
            <w:r w:rsidRPr="00BC532B">
              <w:rPr>
                <w:b/>
              </w:rPr>
              <w:t>Probówki do mrożenia</w:t>
            </w:r>
            <w:r w:rsidRPr="00C5476C">
              <w:t xml:space="preserve">, pojemność </w:t>
            </w:r>
            <w:r>
              <w:t xml:space="preserve">w zakresie 1.8 ml do </w:t>
            </w:r>
            <w:r w:rsidRPr="00C5476C">
              <w:t xml:space="preserve">2 ml, sterylne pakowane w opakowaniu zbiorczym nie większym niż </w:t>
            </w:r>
            <w:r>
              <w:t>50</w:t>
            </w:r>
            <w:r w:rsidRPr="00C5476C">
              <w:t xml:space="preserve"> sztuk.</w:t>
            </w:r>
          </w:p>
        </w:tc>
        <w:tc>
          <w:tcPr>
            <w:tcW w:w="850" w:type="dxa"/>
            <w:vAlign w:val="center"/>
          </w:tcPr>
          <w:p w:rsidR="00B81C90" w:rsidRPr="00C5476C" w:rsidRDefault="00B81C90" w:rsidP="00B81C90">
            <w:pPr>
              <w:jc w:val="center"/>
            </w:pPr>
            <w:r w:rsidRPr="00C5476C">
              <w:t>szt.</w:t>
            </w:r>
          </w:p>
        </w:tc>
        <w:tc>
          <w:tcPr>
            <w:tcW w:w="709" w:type="dxa"/>
            <w:vAlign w:val="center"/>
          </w:tcPr>
          <w:p w:rsidR="00B81C90" w:rsidRPr="00C5476C" w:rsidRDefault="00B81C90" w:rsidP="00B81C90">
            <w:pPr>
              <w:jc w:val="center"/>
            </w:pPr>
            <w:r>
              <w:t>100</w:t>
            </w:r>
          </w:p>
        </w:tc>
        <w:tc>
          <w:tcPr>
            <w:tcW w:w="1134" w:type="dxa"/>
            <w:vAlign w:val="center"/>
          </w:tcPr>
          <w:p w:rsidR="00B81C90" w:rsidRPr="006B5EE9" w:rsidRDefault="00B81C90" w:rsidP="00B81C90">
            <w:pPr>
              <w:autoSpaceDE w:val="0"/>
              <w:autoSpaceDN w:val="0"/>
              <w:adjustRightInd w:val="0"/>
              <w:jc w:val="center"/>
              <w:rPr>
                <w:rFonts w:eastAsia="Calibri"/>
                <w:color w:val="C00000"/>
                <w:lang w:eastAsia="en-US"/>
              </w:rPr>
            </w:pPr>
          </w:p>
        </w:tc>
        <w:tc>
          <w:tcPr>
            <w:tcW w:w="1134" w:type="dxa"/>
            <w:vAlign w:val="center"/>
          </w:tcPr>
          <w:p w:rsidR="00B81C90" w:rsidRPr="00890247" w:rsidRDefault="00B81C90" w:rsidP="00B81C90">
            <w:pPr>
              <w:jc w:val="center"/>
              <w:rPr>
                <w:b/>
                <w:szCs w:val="24"/>
              </w:rPr>
            </w:pPr>
          </w:p>
        </w:tc>
        <w:tc>
          <w:tcPr>
            <w:tcW w:w="850" w:type="dxa"/>
            <w:vAlign w:val="center"/>
          </w:tcPr>
          <w:p w:rsidR="00B81C90" w:rsidRPr="00890247" w:rsidRDefault="00B81C90" w:rsidP="00B81C90">
            <w:pPr>
              <w:jc w:val="center"/>
              <w:rPr>
                <w:b/>
                <w:szCs w:val="24"/>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539" w:type="dxa"/>
            <w:vAlign w:val="center"/>
          </w:tcPr>
          <w:p w:rsidR="00B81C90" w:rsidRPr="00597DDE" w:rsidRDefault="00B81C90" w:rsidP="00B81C90">
            <w:pPr>
              <w:jc w:val="center"/>
            </w:pPr>
            <w:r>
              <w:t>2.</w:t>
            </w:r>
          </w:p>
        </w:tc>
        <w:tc>
          <w:tcPr>
            <w:tcW w:w="5671" w:type="dxa"/>
            <w:vAlign w:val="center"/>
          </w:tcPr>
          <w:p w:rsidR="00B81C90" w:rsidRPr="00C5476C" w:rsidRDefault="00B81C90" w:rsidP="00B81C90">
            <w:pPr>
              <w:jc w:val="both"/>
              <w:rPr>
                <w:b/>
              </w:rPr>
            </w:pPr>
            <w:bookmarkStart w:id="14" w:name="_Hlk75163142"/>
            <w:r w:rsidRPr="00BC532B">
              <w:rPr>
                <w:b/>
              </w:rPr>
              <w:t>Pipety transferowe</w:t>
            </w:r>
            <w:r w:rsidRPr="00C5476C">
              <w:t xml:space="preserve">, sterylne, pakowane pojedynczo w opakowanie foliowe, pojemność </w:t>
            </w:r>
            <w:r>
              <w:t>3-3,5 mm.</w:t>
            </w:r>
            <w:bookmarkEnd w:id="14"/>
          </w:p>
        </w:tc>
        <w:tc>
          <w:tcPr>
            <w:tcW w:w="850" w:type="dxa"/>
            <w:vAlign w:val="center"/>
          </w:tcPr>
          <w:p w:rsidR="00B81C90" w:rsidRPr="00C5476C" w:rsidRDefault="00B81C90" w:rsidP="00B81C90">
            <w:pPr>
              <w:jc w:val="center"/>
            </w:pPr>
            <w:r w:rsidRPr="00C5476C">
              <w:t>szt.</w:t>
            </w:r>
          </w:p>
        </w:tc>
        <w:tc>
          <w:tcPr>
            <w:tcW w:w="709" w:type="dxa"/>
            <w:vAlign w:val="center"/>
          </w:tcPr>
          <w:p w:rsidR="00B81C90" w:rsidRPr="00C5476C" w:rsidRDefault="00B81C90" w:rsidP="00B81C90">
            <w:pPr>
              <w:jc w:val="center"/>
            </w:pPr>
            <w:r w:rsidRPr="00C5476C">
              <w:t>2</w:t>
            </w:r>
            <w:r>
              <w:t>.</w:t>
            </w:r>
            <w:r w:rsidRPr="00C5476C">
              <w:t>000</w:t>
            </w:r>
          </w:p>
        </w:tc>
        <w:tc>
          <w:tcPr>
            <w:tcW w:w="1134" w:type="dxa"/>
            <w:vAlign w:val="center"/>
          </w:tcPr>
          <w:p w:rsidR="00B81C90" w:rsidRPr="006B5EE9" w:rsidRDefault="00B81C90" w:rsidP="00B81C90">
            <w:pPr>
              <w:autoSpaceDE w:val="0"/>
              <w:autoSpaceDN w:val="0"/>
              <w:adjustRightInd w:val="0"/>
              <w:jc w:val="center"/>
              <w:rPr>
                <w:rFonts w:eastAsia="Calibri"/>
                <w:color w:val="C00000"/>
                <w:lang w:eastAsia="en-US"/>
              </w:rPr>
            </w:pPr>
          </w:p>
        </w:tc>
        <w:tc>
          <w:tcPr>
            <w:tcW w:w="1134" w:type="dxa"/>
            <w:vAlign w:val="center"/>
          </w:tcPr>
          <w:p w:rsidR="00B81C90" w:rsidRPr="00890247" w:rsidRDefault="00B81C90" w:rsidP="00B81C90">
            <w:pPr>
              <w:jc w:val="center"/>
              <w:rPr>
                <w:b/>
                <w:szCs w:val="24"/>
              </w:rPr>
            </w:pPr>
          </w:p>
        </w:tc>
        <w:tc>
          <w:tcPr>
            <w:tcW w:w="850" w:type="dxa"/>
            <w:vAlign w:val="center"/>
          </w:tcPr>
          <w:p w:rsidR="00B81C90" w:rsidRPr="00890247" w:rsidRDefault="00B81C90" w:rsidP="00B81C90">
            <w:pPr>
              <w:jc w:val="center"/>
              <w:rPr>
                <w:b/>
                <w:szCs w:val="24"/>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8903" w:type="dxa"/>
            <w:gridSpan w:val="5"/>
            <w:shd w:val="clear" w:color="auto" w:fill="D9D9D9"/>
          </w:tcPr>
          <w:p w:rsidR="00B81C90" w:rsidRPr="00597DDE" w:rsidRDefault="00B81C90"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81C90" w:rsidRPr="00597DDE" w:rsidRDefault="00B81C90" w:rsidP="00B81C90">
            <w:pPr>
              <w:pStyle w:val="Tekstpodstawowy"/>
              <w:spacing w:after="120"/>
              <w:jc w:val="right"/>
              <w:rPr>
                <w:rFonts w:ascii="Times New Roman" w:hAnsi="Times New Roman"/>
                <w:b/>
                <w:bCs/>
                <w:sz w:val="20"/>
              </w:rPr>
            </w:pPr>
          </w:p>
        </w:tc>
        <w:tc>
          <w:tcPr>
            <w:tcW w:w="850"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r>
      <w:bookmarkEnd w:id="13"/>
    </w:tbl>
    <w:p w:rsidR="00B81C90" w:rsidRDefault="00B81C90" w:rsidP="00B81C90">
      <w:pPr>
        <w:tabs>
          <w:tab w:val="left" w:pos="2918"/>
        </w:tabs>
      </w:pPr>
    </w:p>
    <w:p w:rsidR="00B81C90" w:rsidRDefault="00B81C90" w:rsidP="00B81C90">
      <w:pPr>
        <w:tabs>
          <w:tab w:val="left" w:pos="6361"/>
        </w:tabs>
      </w:pPr>
    </w:p>
    <w:p w:rsidR="00B81C90" w:rsidRPr="00DA6639" w:rsidRDefault="00B81C90" w:rsidP="0026106C">
      <w:pPr>
        <w:tabs>
          <w:tab w:val="left" w:pos="8678"/>
        </w:tabs>
        <w:spacing w:after="240"/>
      </w:pPr>
      <w:r w:rsidRPr="00597DDE">
        <w:rPr>
          <w:b/>
        </w:rPr>
        <w:t xml:space="preserve">Wartość brutto Pakietu </w:t>
      </w:r>
      <w:r>
        <w:rPr>
          <w:b/>
        </w:rPr>
        <w:t>1</w:t>
      </w:r>
      <w:r w:rsidR="00555D94">
        <w:rPr>
          <w:b/>
        </w:rPr>
        <w:t>6</w:t>
      </w:r>
      <w:r w:rsidRPr="00597DDE">
        <w:rPr>
          <w:b/>
        </w:rPr>
        <w:t xml:space="preserve"> ........................ zł słownie .......................................................................................................... </w:t>
      </w:r>
    </w:p>
    <w:p w:rsidR="00B81C90" w:rsidRPr="00597DDE" w:rsidRDefault="00B81C90" w:rsidP="0026106C">
      <w:pPr>
        <w:spacing w:after="240"/>
      </w:pPr>
      <w:r w:rsidRPr="00597DDE">
        <w:t>w tym:</w:t>
      </w:r>
    </w:p>
    <w:p w:rsidR="00B81C90" w:rsidRPr="00597DDE" w:rsidRDefault="00B81C90" w:rsidP="0026106C">
      <w:pPr>
        <w:spacing w:after="240"/>
      </w:pPr>
      <w:r w:rsidRPr="00597DDE">
        <w:t>wartość netto - ........................................ zł</w:t>
      </w:r>
    </w:p>
    <w:p w:rsidR="00B81C90" w:rsidRPr="00597DDE" w:rsidRDefault="00B81C90" w:rsidP="0026106C">
      <w:pPr>
        <w:spacing w:after="240"/>
      </w:pPr>
      <w:r w:rsidRPr="00597DDE">
        <w:t>podatek VAT - ....................................... zł</w:t>
      </w:r>
    </w:p>
    <w:p w:rsidR="00B81C90" w:rsidRPr="00597DDE" w:rsidRDefault="00B81C90" w:rsidP="0026106C">
      <w:pPr>
        <w:spacing w:after="240"/>
        <w:jc w:val="right"/>
      </w:pPr>
    </w:p>
    <w:p w:rsidR="00B81C90" w:rsidRDefault="00B81C90" w:rsidP="00B81C90">
      <w:pPr>
        <w:jc w:val="right"/>
      </w:pPr>
    </w:p>
    <w:p w:rsidR="00B81C90" w:rsidRDefault="00B81C90" w:rsidP="00B81C90">
      <w:pPr>
        <w:jc w:val="right"/>
      </w:pPr>
    </w:p>
    <w:p w:rsidR="00B81C90" w:rsidRPr="00597DDE" w:rsidRDefault="00B81C90" w:rsidP="00B81C90">
      <w:pPr>
        <w:jc w:val="right"/>
      </w:pPr>
      <w:r w:rsidRPr="00597DDE">
        <w:t>………………………</w:t>
      </w:r>
    </w:p>
    <w:p w:rsidR="00B81C90" w:rsidRDefault="00B81C90" w:rsidP="00B81C90">
      <w:pPr>
        <w:tabs>
          <w:tab w:val="left" w:pos="2918"/>
        </w:tabs>
      </w:pPr>
      <w:r w:rsidRPr="00597DDE">
        <w:t xml:space="preserve">                                                                                                                                                                      </w:t>
      </w:r>
      <w:r>
        <w:t xml:space="preserve">                                                                                     </w:t>
      </w:r>
      <w:r w:rsidRPr="00597DDE">
        <w:t xml:space="preserve"> podpis Wykonawcy</w:t>
      </w:r>
    </w:p>
    <w:p w:rsidR="00301229" w:rsidRPr="00301229" w:rsidRDefault="00301229">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81C90" w:rsidRPr="00597DDE" w:rsidTr="00B81C90">
        <w:trPr>
          <w:jc w:val="center"/>
        </w:trPr>
        <w:tc>
          <w:tcPr>
            <w:tcW w:w="53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81C90" w:rsidRPr="00597DDE" w:rsidRDefault="00B81C90"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81C90" w:rsidRPr="00597DDE" w:rsidRDefault="00B81C90"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7</w:t>
            </w:r>
            <w:r>
              <w:rPr>
                <w:rFonts w:ascii="Times New Roman" w:hAnsi="Times New Roman"/>
                <w:b/>
                <w:bCs/>
                <w:i/>
                <w:sz w:val="20"/>
              </w:rPr>
              <w:t>: Pipety i akcesoria laboratoryjne, Materiały medyczne</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81C90" w:rsidRPr="00FB0CAD" w:rsidRDefault="00B81C90"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81C90" w:rsidRPr="00597DDE" w:rsidRDefault="00B81C90"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81C90" w:rsidRPr="00597DDE" w:rsidTr="00B81C90">
        <w:trPr>
          <w:jc w:val="center"/>
        </w:trPr>
        <w:tc>
          <w:tcPr>
            <w:tcW w:w="539" w:type="dxa"/>
            <w:vAlign w:val="center"/>
          </w:tcPr>
          <w:p w:rsidR="00B81C90" w:rsidRPr="00597DDE" w:rsidRDefault="00B81C90" w:rsidP="00B81C90">
            <w:pPr>
              <w:jc w:val="center"/>
            </w:pPr>
            <w:r w:rsidRPr="00597DDE">
              <w:t>1.</w:t>
            </w:r>
          </w:p>
        </w:tc>
        <w:tc>
          <w:tcPr>
            <w:tcW w:w="5671" w:type="dxa"/>
            <w:vAlign w:val="center"/>
          </w:tcPr>
          <w:p w:rsidR="00B81C90" w:rsidRPr="00775171" w:rsidRDefault="00B81C90" w:rsidP="00B81C90">
            <w:pPr>
              <w:jc w:val="both"/>
            </w:pPr>
            <w:r w:rsidRPr="00775171">
              <w:t xml:space="preserve">Sterylne probówki o pojemności 1,5 ml wykonane </w:t>
            </w:r>
            <w:r w:rsidR="00C93C93">
              <w:br/>
            </w:r>
            <w:r w:rsidRPr="00775171">
              <w:t>z przezroczystego polipropylenu. Charakteryzują</w:t>
            </w:r>
            <w:r>
              <w:t>ce</w:t>
            </w:r>
            <w:r w:rsidRPr="00775171">
              <w:t xml:space="preserve"> się stożkowym dnem oraz płaskim korkiem zapobiegającym niekontrolowanemu odparowaniu. Probówki wyposażone w podziałkę pomagającą ocenić objętość preparatu oraz matowe pole opisowe, umożliwia</w:t>
            </w:r>
            <w:r>
              <w:t>jące</w:t>
            </w:r>
            <w:r w:rsidRPr="00775171">
              <w:t xml:space="preserve"> wygodne opisanie lub oznaczenie próbek podczas badań. Wolne od RNAz i DNAz.</w:t>
            </w:r>
          </w:p>
        </w:tc>
        <w:tc>
          <w:tcPr>
            <w:tcW w:w="850" w:type="dxa"/>
            <w:vAlign w:val="center"/>
          </w:tcPr>
          <w:p w:rsidR="00B81C90" w:rsidRPr="00775171" w:rsidRDefault="00B81C90" w:rsidP="00B81C90">
            <w:pPr>
              <w:jc w:val="center"/>
            </w:pPr>
            <w:r w:rsidRPr="00775171">
              <w:t>szt.</w:t>
            </w:r>
          </w:p>
        </w:tc>
        <w:tc>
          <w:tcPr>
            <w:tcW w:w="709" w:type="dxa"/>
            <w:vAlign w:val="center"/>
          </w:tcPr>
          <w:p w:rsidR="00B81C90" w:rsidRPr="00775171" w:rsidRDefault="00B81C90" w:rsidP="00B81C90">
            <w:pPr>
              <w:jc w:val="center"/>
            </w:pPr>
            <w:r w:rsidRPr="00775171">
              <w:t>1</w:t>
            </w:r>
            <w:r>
              <w:t>.</w:t>
            </w:r>
            <w:r w:rsidRPr="00775171">
              <w:t>000</w:t>
            </w:r>
          </w:p>
        </w:tc>
        <w:tc>
          <w:tcPr>
            <w:tcW w:w="1134" w:type="dxa"/>
          </w:tcPr>
          <w:p w:rsidR="00B81C90" w:rsidRPr="00775171" w:rsidRDefault="00B81C90" w:rsidP="00B81C90"/>
        </w:tc>
        <w:tc>
          <w:tcPr>
            <w:tcW w:w="1134" w:type="dxa"/>
            <w:vAlign w:val="center"/>
          </w:tcPr>
          <w:p w:rsidR="00B81C90" w:rsidRPr="00890247" w:rsidRDefault="00B81C90" w:rsidP="00B81C90">
            <w:pPr>
              <w:jc w:val="center"/>
              <w:rPr>
                <w:b/>
                <w:szCs w:val="24"/>
              </w:rPr>
            </w:pPr>
          </w:p>
        </w:tc>
        <w:tc>
          <w:tcPr>
            <w:tcW w:w="850" w:type="dxa"/>
            <w:vAlign w:val="center"/>
          </w:tcPr>
          <w:p w:rsidR="00B81C90" w:rsidRPr="00C93C93" w:rsidRDefault="00B81C90" w:rsidP="00B81C90">
            <w:pPr>
              <w:jc w:val="center"/>
              <w:rPr>
                <w:szCs w:val="24"/>
              </w:rPr>
            </w:pPr>
            <w:r w:rsidRPr="00C93C93">
              <w:rPr>
                <w:szCs w:val="24"/>
              </w:rPr>
              <w:t>23%</w:t>
            </w: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8903" w:type="dxa"/>
            <w:gridSpan w:val="5"/>
            <w:shd w:val="clear" w:color="auto" w:fill="D9D9D9"/>
          </w:tcPr>
          <w:p w:rsidR="00B81C90" w:rsidRPr="00597DDE" w:rsidRDefault="00B81C90"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81C90" w:rsidRPr="00597DDE" w:rsidRDefault="00B81C90" w:rsidP="00B81C90">
            <w:pPr>
              <w:pStyle w:val="Tekstpodstawowy"/>
              <w:spacing w:after="120"/>
              <w:jc w:val="right"/>
              <w:rPr>
                <w:rFonts w:ascii="Times New Roman" w:hAnsi="Times New Roman"/>
                <w:b/>
                <w:bCs/>
                <w:sz w:val="20"/>
              </w:rPr>
            </w:pPr>
          </w:p>
        </w:tc>
        <w:tc>
          <w:tcPr>
            <w:tcW w:w="850"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r>
    </w:tbl>
    <w:p w:rsidR="00B81C90" w:rsidRDefault="00B81C90" w:rsidP="00B81C90">
      <w:pPr>
        <w:tabs>
          <w:tab w:val="left" w:pos="6361"/>
        </w:tabs>
      </w:pPr>
    </w:p>
    <w:p w:rsidR="00B81C90" w:rsidRPr="00B81C90" w:rsidRDefault="00B81C90" w:rsidP="00B81C90"/>
    <w:p w:rsidR="00B81C90" w:rsidRPr="00DA6639" w:rsidRDefault="00B81C90" w:rsidP="0026106C">
      <w:pPr>
        <w:tabs>
          <w:tab w:val="left" w:pos="8678"/>
        </w:tabs>
        <w:spacing w:after="240"/>
      </w:pPr>
      <w:r w:rsidRPr="00597DDE">
        <w:rPr>
          <w:b/>
        </w:rPr>
        <w:t xml:space="preserve">Wartość brutto Pakietu </w:t>
      </w:r>
      <w:r>
        <w:rPr>
          <w:b/>
        </w:rPr>
        <w:t>1</w:t>
      </w:r>
      <w:r w:rsidR="00555D94">
        <w:rPr>
          <w:b/>
        </w:rPr>
        <w:t>7</w:t>
      </w:r>
      <w:r w:rsidRPr="00597DDE">
        <w:rPr>
          <w:b/>
        </w:rPr>
        <w:t xml:space="preserve"> ........................ zł słownie .......................................................................................................... </w:t>
      </w:r>
    </w:p>
    <w:p w:rsidR="00B81C90" w:rsidRPr="00597DDE" w:rsidRDefault="00B81C90" w:rsidP="0026106C">
      <w:pPr>
        <w:spacing w:after="240"/>
      </w:pPr>
      <w:r w:rsidRPr="00597DDE">
        <w:t>w tym:</w:t>
      </w:r>
    </w:p>
    <w:p w:rsidR="00B81C90" w:rsidRPr="00597DDE" w:rsidRDefault="00B81C90" w:rsidP="0026106C">
      <w:pPr>
        <w:spacing w:after="240"/>
      </w:pPr>
      <w:r w:rsidRPr="00597DDE">
        <w:t>wartość netto - ........................................ zł</w:t>
      </w:r>
    </w:p>
    <w:p w:rsidR="00B81C90" w:rsidRPr="00597DDE" w:rsidRDefault="00B81C90" w:rsidP="0026106C">
      <w:pPr>
        <w:spacing w:after="240"/>
      </w:pPr>
      <w:r w:rsidRPr="00597DDE">
        <w:t>podatek VAT - ....................................... zł</w:t>
      </w:r>
    </w:p>
    <w:p w:rsidR="00B81C90" w:rsidRPr="00597DDE" w:rsidRDefault="00B81C90" w:rsidP="00B81C90">
      <w:pPr>
        <w:jc w:val="right"/>
      </w:pPr>
    </w:p>
    <w:p w:rsidR="00B81C90" w:rsidRDefault="00B81C90" w:rsidP="00B81C90">
      <w:pPr>
        <w:jc w:val="right"/>
      </w:pPr>
    </w:p>
    <w:p w:rsidR="00B81C90" w:rsidRDefault="00B81C90" w:rsidP="00B81C90">
      <w:pPr>
        <w:jc w:val="right"/>
      </w:pPr>
    </w:p>
    <w:p w:rsidR="00B81C90" w:rsidRPr="00597DDE" w:rsidRDefault="00B81C90" w:rsidP="00B81C90">
      <w:pPr>
        <w:jc w:val="right"/>
      </w:pPr>
      <w:r w:rsidRPr="00597DDE">
        <w:t>………………………</w:t>
      </w:r>
    </w:p>
    <w:p w:rsidR="00B81C90" w:rsidRDefault="00B81C90" w:rsidP="00B81C90">
      <w:pPr>
        <w:tabs>
          <w:tab w:val="left" w:pos="2918"/>
        </w:tabs>
      </w:pPr>
      <w:r w:rsidRPr="00597DDE">
        <w:t xml:space="preserve">                                                                                                                                                                      </w:t>
      </w:r>
      <w:r>
        <w:t xml:space="preserve">                                                                                     </w:t>
      </w:r>
      <w:r w:rsidRPr="00597DDE">
        <w:t xml:space="preserve"> podpis Wykonawcy</w:t>
      </w:r>
    </w:p>
    <w:p w:rsidR="00301229" w:rsidRPr="00301229" w:rsidRDefault="00301229">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81C90" w:rsidRPr="00597DDE" w:rsidTr="00B81C90">
        <w:trPr>
          <w:jc w:val="center"/>
        </w:trPr>
        <w:tc>
          <w:tcPr>
            <w:tcW w:w="53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81C90" w:rsidRPr="00597DDE" w:rsidRDefault="00B81C90"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81C90" w:rsidRPr="00597DDE" w:rsidRDefault="00B81C90"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1</w:t>
            </w:r>
            <w:r w:rsidR="00555D94">
              <w:rPr>
                <w:rFonts w:ascii="Times New Roman" w:hAnsi="Times New Roman"/>
                <w:b/>
                <w:bCs/>
                <w:i/>
                <w:sz w:val="20"/>
              </w:rPr>
              <w:t>8</w:t>
            </w:r>
            <w:r>
              <w:rPr>
                <w:rFonts w:ascii="Times New Roman" w:hAnsi="Times New Roman"/>
                <w:b/>
                <w:bCs/>
                <w:i/>
                <w:sz w:val="20"/>
              </w:rPr>
              <w:t>: Odczynniki laboratoryjne, Pipety i akcesoria laboratoryjne, Materiały medyczne</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81C90" w:rsidRPr="00FB0CAD" w:rsidRDefault="00B81C90"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81C90" w:rsidRPr="00597DDE" w:rsidRDefault="00B81C90"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81C90" w:rsidRPr="00597DDE" w:rsidTr="00B81C90">
        <w:trPr>
          <w:jc w:val="center"/>
        </w:trPr>
        <w:tc>
          <w:tcPr>
            <w:tcW w:w="539" w:type="dxa"/>
            <w:vAlign w:val="center"/>
          </w:tcPr>
          <w:p w:rsidR="00B81C90" w:rsidRPr="00597DDE" w:rsidRDefault="00B81C90" w:rsidP="00B81C90">
            <w:pPr>
              <w:jc w:val="center"/>
            </w:pPr>
            <w:r w:rsidRPr="00597DDE">
              <w:t>1.</w:t>
            </w:r>
          </w:p>
        </w:tc>
        <w:tc>
          <w:tcPr>
            <w:tcW w:w="5671" w:type="dxa"/>
            <w:vAlign w:val="center"/>
          </w:tcPr>
          <w:p w:rsidR="00B81C90" w:rsidRPr="00775171" w:rsidRDefault="00B81C90" w:rsidP="00B81C90">
            <w:pPr>
              <w:jc w:val="both"/>
            </w:pPr>
            <w:r w:rsidRPr="00775171">
              <w:t xml:space="preserve">Zestaw do szybkiego i znormalizowanego charakteryzowania </w:t>
            </w:r>
            <w:r>
              <w:br/>
            </w:r>
            <w:r w:rsidRPr="00775171">
              <w:t>i ilościowego oznaczania hodowanych ludzkich MSC za pomocą cytometrii przepływowej zawierający 5-kolorowy koktajl przeciwciał zawierający markery dodatnie (CD73, CD90, CD105) i markery ujemne (CD34, CD45, CD14, CD19 i anty-HLA-DR). Zestaw musi być kompletny i pozwalać na wykonanie min. 50 testów</w:t>
            </w:r>
            <w:r>
              <w:t>.</w:t>
            </w:r>
          </w:p>
        </w:tc>
        <w:tc>
          <w:tcPr>
            <w:tcW w:w="850" w:type="dxa"/>
            <w:vAlign w:val="center"/>
          </w:tcPr>
          <w:p w:rsidR="00B81C90" w:rsidRPr="00775171" w:rsidRDefault="00B81C90" w:rsidP="00B81C90">
            <w:pPr>
              <w:jc w:val="center"/>
            </w:pPr>
            <w:r w:rsidRPr="00775171">
              <w:t xml:space="preserve">szt. </w:t>
            </w:r>
          </w:p>
        </w:tc>
        <w:tc>
          <w:tcPr>
            <w:tcW w:w="709" w:type="dxa"/>
            <w:vAlign w:val="center"/>
          </w:tcPr>
          <w:p w:rsidR="00B81C90" w:rsidRPr="00775171" w:rsidRDefault="00B81C90" w:rsidP="00B81C90">
            <w:pPr>
              <w:jc w:val="center"/>
            </w:pPr>
            <w:r w:rsidRPr="00775171">
              <w:t>1</w:t>
            </w:r>
          </w:p>
        </w:tc>
        <w:tc>
          <w:tcPr>
            <w:tcW w:w="1134" w:type="dxa"/>
          </w:tcPr>
          <w:p w:rsidR="00B81C90" w:rsidRPr="00775171" w:rsidRDefault="00B81C90" w:rsidP="00B81C90"/>
        </w:tc>
        <w:tc>
          <w:tcPr>
            <w:tcW w:w="1134" w:type="dxa"/>
          </w:tcPr>
          <w:p w:rsidR="00B81C90" w:rsidRPr="00775171" w:rsidRDefault="00B81C90" w:rsidP="00B81C90">
            <w:pPr>
              <w:pStyle w:val="Tekstpodstawowy"/>
              <w:spacing w:after="120"/>
              <w:jc w:val="right"/>
              <w:rPr>
                <w:rFonts w:ascii="Times New Roman" w:hAnsi="Times New Roman"/>
                <w:color w:val="auto"/>
                <w:sz w:val="20"/>
              </w:rPr>
            </w:pPr>
          </w:p>
        </w:tc>
        <w:tc>
          <w:tcPr>
            <w:tcW w:w="850" w:type="dxa"/>
            <w:vAlign w:val="center"/>
          </w:tcPr>
          <w:p w:rsidR="00B81C90" w:rsidRPr="00775171" w:rsidRDefault="00B81C90" w:rsidP="00B81C9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539" w:type="dxa"/>
            <w:vAlign w:val="center"/>
          </w:tcPr>
          <w:p w:rsidR="00B81C90" w:rsidRPr="00597DDE" w:rsidRDefault="00B81C90" w:rsidP="00B81C90">
            <w:pPr>
              <w:jc w:val="center"/>
            </w:pPr>
            <w:r>
              <w:t>2.</w:t>
            </w:r>
          </w:p>
        </w:tc>
        <w:tc>
          <w:tcPr>
            <w:tcW w:w="5671" w:type="dxa"/>
            <w:vAlign w:val="center"/>
          </w:tcPr>
          <w:p w:rsidR="00B81C90" w:rsidRPr="00775171" w:rsidRDefault="00B81C90" w:rsidP="00B81C90">
            <w:pPr>
              <w:jc w:val="both"/>
            </w:pPr>
            <w:r w:rsidRPr="00775171">
              <w:t>Zestaw do jednoczesnego wykrywania w jednej próbce metodą cytometrii przepływowej min. 35 miRNA, o których wiadomo, że ulegają deregulacji w różnych typach raka. Musi pozwalać na przeprowadzenie min. 90 testów</w:t>
            </w:r>
          </w:p>
        </w:tc>
        <w:tc>
          <w:tcPr>
            <w:tcW w:w="850" w:type="dxa"/>
            <w:vAlign w:val="center"/>
          </w:tcPr>
          <w:p w:rsidR="00B81C90" w:rsidRPr="00775171" w:rsidRDefault="00B81C90" w:rsidP="00B81C90">
            <w:pPr>
              <w:jc w:val="center"/>
            </w:pPr>
            <w:r w:rsidRPr="00775171">
              <w:t xml:space="preserve">szt. </w:t>
            </w:r>
          </w:p>
        </w:tc>
        <w:tc>
          <w:tcPr>
            <w:tcW w:w="709" w:type="dxa"/>
            <w:vAlign w:val="center"/>
          </w:tcPr>
          <w:p w:rsidR="00B81C90" w:rsidRPr="00775171" w:rsidRDefault="00B81C90" w:rsidP="00B81C90">
            <w:pPr>
              <w:jc w:val="center"/>
            </w:pPr>
            <w:r w:rsidRPr="00775171">
              <w:t>1</w:t>
            </w:r>
          </w:p>
        </w:tc>
        <w:tc>
          <w:tcPr>
            <w:tcW w:w="1134" w:type="dxa"/>
          </w:tcPr>
          <w:p w:rsidR="00B81C90" w:rsidRPr="00775171" w:rsidRDefault="00B81C90" w:rsidP="00B81C90"/>
        </w:tc>
        <w:tc>
          <w:tcPr>
            <w:tcW w:w="1134" w:type="dxa"/>
          </w:tcPr>
          <w:p w:rsidR="00B81C90" w:rsidRPr="00775171" w:rsidRDefault="00B81C90" w:rsidP="00B81C90">
            <w:pPr>
              <w:pStyle w:val="Tekstpodstawowy"/>
              <w:spacing w:after="120"/>
              <w:jc w:val="right"/>
              <w:rPr>
                <w:rFonts w:ascii="Times New Roman" w:hAnsi="Times New Roman"/>
                <w:color w:val="auto"/>
                <w:sz w:val="20"/>
              </w:rPr>
            </w:pPr>
          </w:p>
        </w:tc>
        <w:tc>
          <w:tcPr>
            <w:tcW w:w="850" w:type="dxa"/>
            <w:vAlign w:val="center"/>
          </w:tcPr>
          <w:p w:rsidR="00B81C90" w:rsidRPr="00775171" w:rsidRDefault="00B81C90" w:rsidP="00B81C9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8903" w:type="dxa"/>
            <w:gridSpan w:val="5"/>
            <w:shd w:val="clear" w:color="auto" w:fill="D9D9D9"/>
          </w:tcPr>
          <w:p w:rsidR="00B81C90" w:rsidRPr="00597DDE" w:rsidRDefault="00B81C90"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81C90" w:rsidRPr="00597DDE" w:rsidRDefault="00B81C90" w:rsidP="00B81C90">
            <w:pPr>
              <w:pStyle w:val="Tekstpodstawowy"/>
              <w:spacing w:after="120"/>
              <w:jc w:val="right"/>
              <w:rPr>
                <w:rFonts w:ascii="Times New Roman" w:hAnsi="Times New Roman"/>
                <w:b/>
                <w:bCs/>
                <w:sz w:val="20"/>
              </w:rPr>
            </w:pPr>
          </w:p>
        </w:tc>
        <w:tc>
          <w:tcPr>
            <w:tcW w:w="850"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r>
    </w:tbl>
    <w:p w:rsidR="00B81C90" w:rsidRDefault="00B81C90" w:rsidP="00B81C90">
      <w:pPr>
        <w:tabs>
          <w:tab w:val="left" w:pos="7864"/>
        </w:tabs>
      </w:pPr>
      <w:r>
        <w:tab/>
      </w:r>
    </w:p>
    <w:p w:rsidR="00B81C90" w:rsidRPr="00B81C90" w:rsidRDefault="00B81C90" w:rsidP="00B81C90"/>
    <w:p w:rsidR="00B81C90" w:rsidRPr="00DA6639" w:rsidRDefault="00B81C90" w:rsidP="0026106C">
      <w:pPr>
        <w:tabs>
          <w:tab w:val="left" w:pos="8678"/>
        </w:tabs>
        <w:spacing w:after="240"/>
      </w:pPr>
      <w:r w:rsidRPr="00597DDE">
        <w:rPr>
          <w:b/>
        </w:rPr>
        <w:t xml:space="preserve">Wartość brutto Pakietu </w:t>
      </w:r>
      <w:r>
        <w:rPr>
          <w:b/>
        </w:rPr>
        <w:t>1</w:t>
      </w:r>
      <w:r w:rsidR="00555D94">
        <w:rPr>
          <w:b/>
        </w:rPr>
        <w:t>8</w:t>
      </w:r>
      <w:r w:rsidRPr="00597DDE">
        <w:rPr>
          <w:b/>
        </w:rPr>
        <w:t xml:space="preserve"> ........................ zł słownie .......................................................................................................... </w:t>
      </w:r>
    </w:p>
    <w:p w:rsidR="00B81C90" w:rsidRPr="00597DDE" w:rsidRDefault="00B81C90" w:rsidP="0026106C">
      <w:pPr>
        <w:spacing w:after="240"/>
      </w:pPr>
      <w:r w:rsidRPr="00597DDE">
        <w:t>w tym:</w:t>
      </w:r>
    </w:p>
    <w:p w:rsidR="00B81C90" w:rsidRPr="00597DDE" w:rsidRDefault="00B81C90" w:rsidP="0026106C">
      <w:pPr>
        <w:spacing w:after="240"/>
      </w:pPr>
      <w:r w:rsidRPr="00597DDE">
        <w:t>wartość netto - ........................................ zł</w:t>
      </w:r>
    </w:p>
    <w:p w:rsidR="00B81C90" w:rsidRPr="00597DDE" w:rsidRDefault="00B81C90" w:rsidP="0026106C">
      <w:pPr>
        <w:spacing w:after="240"/>
      </w:pPr>
      <w:r w:rsidRPr="00597DDE">
        <w:t>podatek VAT - ....................................... zł</w:t>
      </w:r>
    </w:p>
    <w:p w:rsidR="00B81C90" w:rsidRPr="00597DDE" w:rsidRDefault="00B81C90" w:rsidP="00B81C90">
      <w:pPr>
        <w:jc w:val="right"/>
      </w:pPr>
    </w:p>
    <w:p w:rsidR="00B81C90" w:rsidRDefault="00B81C90" w:rsidP="00B81C90">
      <w:pPr>
        <w:jc w:val="right"/>
      </w:pPr>
    </w:p>
    <w:p w:rsidR="00B81C90" w:rsidRDefault="00B81C90" w:rsidP="00B81C90">
      <w:pPr>
        <w:jc w:val="right"/>
      </w:pPr>
    </w:p>
    <w:p w:rsidR="00B81C90" w:rsidRPr="00597DDE" w:rsidRDefault="00B81C90" w:rsidP="00B81C90">
      <w:pPr>
        <w:jc w:val="right"/>
      </w:pPr>
      <w:r w:rsidRPr="00597DDE">
        <w:t>………………………</w:t>
      </w:r>
    </w:p>
    <w:p w:rsidR="00B81C90" w:rsidRDefault="00B81C90" w:rsidP="00B81C90">
      <w:pPr>
        <w:tabs>
          <w:tab w:val="left" w:pos="2918"/>
        </w:tabs>
      </w:pPr>
      <w:r w:rsidRPr="00597DDE">
        <w:t xml:space="preserve">                                                                                                                                                                      </w:t>
      </w:r>
      <w:r>
        <w:t xml:space="preserve">                                                                                     </w:t>
      </w:r>
      <w:r w:rsidRPr="00597DDE">
        <w:t xml:space="preserve"> podpis Wykonawcy</w:t>
      </w:r>
    </w:p>
    <w:p w:rsidR="006442A4" w:rsidRPr="006442A4" w:rsidRDefault="006442A4">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81C90" w:rsidRPr="00597DDE" w:rsidTr="00B81C90">
        <w:trPr>
          <w:jc w:val="center"/>
        </w:trPr>
        <w:tc>
          <w:tcPr>
            <w:tcW w:w="53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B81C90" w:rsidRPr="00597DDE" w:rsidRDefault="00B81C90" w:rsidP="00B81C90">
            <w:pPr>
              <w:pStyle w:val="Tekstpodstawowy"/>
              <w:jc w:val="both"/>
              <w:rPr>
                <w:rFonts w:ascii="Times New Roman" w:hAnsi="Times New Roman"/>
                <w:b/>
                <w:bCs/>
                <w:sz w:val="20"/>
              </w:rPr>
            </w:pPr>
            <w:r w:rsidRPr="00597DDE">
              <w:rPr>
                <w:rFonts w:ascii="Times New Roman" w:hAnsi="Times New Roman"/>
                <w:b/>
                <w:bCs/>
                <w:sz w:val="20"/>
              </w:rPr>
              <w:t>Przedmiot zamówienia</w:t>
            </w:r>
          </w:p>
          <w:p w:rsidR="00B81C90" w:rsidRPr="00597DDE" w:rsidRDefault="00B81C90" w:rsidP="00B81C9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sidR="00555D94">
              <w:rPr>
                <w:rFonts w:ascii="Times New Roman" w:hAnsi="Times New Roman"/>
                <w:b/>
                <w:bCs/>
                <w:i/>
                <w:sz w:val="20"/>
              </w:rPr>
              <w:t>19</w:t>
            </w:r>
            <w:r>
              <w:rPr>
                <w:rFonts w:ascii="Times New Roman" w:hAnsi="Times New Roman"/>
                <w:b/>
                <w:bCs/>
                <w:i/>
                <w:sz w:val="20"/>
              </w:rPr>
              <w:t>: Odczynniki laboratoryjne, Materiały medyczne</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Cena jed.</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B81C90" w:rsidRPr="00597DDE" w:rsidRDefault="00B81C90" w:rsidP="00B81C90">
            <w:pPr>
              <w:pStyle w:val="Tekstpodstawowy"/>
              <w:jc w:val="center"/>
              <w:rPr>
                <w:rFonts w:ascii="Times New Roman" w:hAnsi="Times New Roman"/>
                <w:b/>
                <w:bCs/>
                <w:sz w:val="20"/>
              </w:rPr>
            </w:pPr>
            <w:r w:rsidRPr="00597DDE">
              <w:rPr>
                <w:rFonts w:ascii="Times New Roman" w:hAnsi="Times New Roman"/>
                <w:b/>
                <w:bCs/>
                <w:sz w:val="20"/>
              </w:rPr>
              <w:t>Wartość</w:t>
            </w:r>
          </w:p>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B81C90" w:rsidRPr="00597DDE" w:rsidRDefault="00B81C90" w:rsidP="00B81C9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B81C90" w:rsidRPr="00FB0CAD" w:rsidRDefault="00B81C90" w:rsidP="00B81C90">
            <w:pPr>
              <w:pStyle w:val="Tekstpodstawowy"/>
              <w:jc w:val="center"/>
              <w:rPr>
                <w:rFonts w:ascii="Times New Roman" w:hAnsi="Times New Roman"/>
                <w:b/>
                <w:bCs/>
                <w:sz w:val="20"/>
              </w:rPr>
            </w:pPr>
            <w:r w:rsidRPr="00FB0CAD">
              <w:rPr>
                <w:rFonts w:ascii="Times New Roman" w:hAnsi="Times New Roman"/>
                <w:b/>
                <w:bCs/>
                <w:sz w:val="20"/>
              </w:rPr>
              <w:t>Nazwa handlowa /</w:t>
            </w:r>
          </w:p>
          <w:p w:rsidR="00B81C90" w:rsidRPr="00597DDE" w:rsidRDefault="00B81C90" w:rsidP="00B81C9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B81C90" w:rsidRPr="00597DDE" w:rsidTr="00B81C90">
        <w:trPr>
          <w:jc w:val="center"/>
        </w:trPr>
        <w:tc>
          <w:tcPr>
            <w:tcW w:w="539" w:type="dxa"/>
            <w:vAlign w:val="center"/>
          </w:tcPr>
          <w:p w:rsidR="00B81C90" w:rsidRPr="00597DDE" w:rsidRDefault="00B81C90" w:rsidP="00B81C90">
            <w:pPr>
              <w:jc w:val="center"/>
            </w:pPr>
            <w:r w:rsidRPr="00597DDE">
              <w:t>1.</w:t>
            </w:r>
          </w:p>
        </w:tc>
        <w:tc>
          <w:tcPr>
            <w:tcW w:w="5671" w:type="dxa"/>
            <w:vAlign w:val="center"/>
          </w:tcPr>
          <w:p w:rsidR="00B81C90" w:rsidRPr="00775171" w:rsidRDefault="00B81C90" w:rsidP="00B81C90">
            <w:pPr>
              <w:spacing w:after="120"/>
              <w:jc w:val="both"/>
            </w:pPr>
            <w:r w:rsidRPr="00775171">
              <w:t xml:space="preserve">Test ilościowy do kolorymetrycznej oceny transformacji nowotworowej adherentnych komórek. Test musi pozwalać na przeprowadzenie 100 eksperymentów. </w:t>
            </w:r>
          </w:p>
        </w:tc>
        <w:tc>
          <w:tcPr>
            <w:tcW w:w="850" w:type="dxa"/>
            <w:vAlign w:val="center"/>
          </w:tcPr>
          <w:p w:rsidR="00B81C90" w:rsidRPr="00775171" w:rsidRDefault="00B81C90" w:rsidP="00B81C90">
            <w:pPr>
              <w:jc w:val="center"/>
            </w:pPr>
            <w:r w:rsidRPr="00775171">
              <w:t xml:space="preserve"> szt.</w:t>
            </w:r>
          </w:p>
        </w:tc>
        <w:tc>
          <w:tcPr>
            <w:tcW w:w="709" w:type="dxa"/>
            <w:vAlign w:val="center"/>
          </w:tcPr>
          <w:p w:rsidR="00B81C90" w:rsidRPr="00775171" w:rsidRDefault="00B81C90" w:rsidP="00B81C90">
            <w:pPr>
              <w:jc w:val="center"/>
            </w:pPr>
            <w:r w:rsidRPr="00775171">
              <w:t>1</w:t>
            </w:r>
          </w:p>
        </w:tc>
        <w:tc>
          <w:tcPr>
            <w:tcW w:w="1134" w:type="dxa"/>
          </w:tcPr>
          <w:p w:rsidR="00B81C90" w:rsidRPr="00775171" w:rsidRDefault="00B81C90" w:rsidP="00B81C90"/>
        </w:tc>
        <w:tc>
          <w:tcPr>
            <w:tcW w:w="1134" w:type="dxa"/>
          </w:tcPr>
          <w:p w:rsidR="00B81C90" w:rsidRPr="00775171" w:rsidRDefault="00B81C90" w:rsidP="00B81C90">
            <w:pPr>
              <w:pStyle w:val="Tekstpodstawowy"/>
              <w:spacing w:after="120"/>
              <w:jc w:val="right"/>
              <w:rPr>
                <w:rFonts w:ascii="Times New Roman" w:hAnsi="Times New Roman"/>
                <w:color w:val="auto"/>
                <w:sz w:val="20"/>
              </w:rPr>
            </w:pPr>
          </w:p>
        </w:tc>
        <w:tc>
          <w:tcPr>
            <w:tcW w:w="850" w:type="dxa"/>
            <w:vAlign w:val="center"/>
          </w:tcPr>
          <w:p w:rsidR="00B81C90" w:rsidRPr="00775171" w:rsidRDefault="00B81C90" w:rsidP="00B81C9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tcPr>
          <w:p w:rsidR="00B81C90" w:rsidRPr="00597DDE" w:rsidRDefault="00B81C90" w:rsidP="00B81C90">
            <w:pPr>
              <w:pStyle w:val="Tekstpodstawowy"/>
              <w:spacing w:after="120"/>
              <w:jc w:val="right"/>
              <w:rPr>
                <w:rFonts w:ascii="Times New Roman" w:hAnsi="Times New Roman"/>
                <w:b/>
                <w:bCs/>
                <w:sz w:val="20"/>
              </w:rPr>
            </w:pPr>
          </w:p>
        </w:tc>
      </w:tr>
      <w:tr w:rsidR="00B81C90" w:rsidRPr="00597DDE" w:rsidTr="00B81C90">
        <w:trPr>
          <w:jc w:val="center"/>
        </w:trPr>
        <w:tc>
          <w:tcPr>
            <w:tcW w:w="8903" w:type="dxa"/>
            <w:gridSpan w:val="5"/>
            <w:shd w:val="clear" w:color="auto" w:fill="D9D9D9"/>
          </w:tcPr>
          <w:p w:rsidR="00B81C90" w:rsidRPr="00597DDE" w:rsidRDefault="00B81C90" w:rsidP="00B81C9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B81C90" w:rsidRPr="00597DDE" w:rsidRDefault="00B81C90" w:rsidP="00B81C90">
            <w:pPr>
              <w:pStyle w:val="Tekstpodstawowy"/>
              <w:spacing w:after="120"/>
              <w:jc w:val="right"/>
              <w:rPr>
                <w:rFonts w:ascii="Times New Roman" w:hAnsi="Times New Roman"/>
                <w:b/>
                <w:bCs/>
                <w:sz w:val="20"/>
              </w:rPr>
            </w:pPr>
          </w:p>
        </w:tc>
        <w:tc>
          <w:tcPr>
            <w:tcW w:w="850"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c>
          <w:tcPr>
            <w:tcW w:w="1276" w:type="dxa"/>
          </w:tcPr>
          <w:p w:rsidR="00B81C90" w:rsidRPr="00597DDE" w:rsidRDefault="00B81C90" w:rsidP="00B81C90">
            <w:pPr>
              <w:pStyle w:val="Tekstpodstawowy"/>
              <w:spacing w:after="120"/>
              <w:jc w:val="right"/>
              <w:rPr>
                <w:rFonts w:ascii="Times New Roman" w:hAnsi="Times New Roman"/>
                <w:b/>
                <w:bCs/>
                <w:sz w:val="20"/>
              </w:rPr>
            </w:pPr>
          </w:p>
        </w:tc>
        <w:tc>
          <w:tcPr>
            <w:tcW w:w="1922" w:type="dxa"/>
            <w:shd w:val="clear" w:color="auto" w:fill="D9D9D9"/>
          </w:tcPr>
          <w:p w:rsidR="00B81C90" w:rsidRPr="00597DDE" w:rsidRDefault="00B81C90" w:rsidP="00B81C90">
            <w:pPr>
              <w:pStyle w:val="Tekstpodstawowy"/>
              <w:spacing w:after="120"/>
              <w:jc w:val="right"/>
              <w:rPr>
                <w:rFonts w:ascii="Times New Roman" w:hAnsi="Times New Roman"/>
                <w:b/>
                <w:bCs/>
                <w:sz w:val="20"/>
              </w:rPr>
            </w:pPr>
          </w:p>
        </w:tc>
      </w:tr>
    </w:tbl>
    <w:p w:rsidR="00B81C90" w:rsidRDefault="00B81C90" w:rsidP="00B81C90">
      <w:pPr>
        <w:tabs>
          <w:tab w:val="left" w:pos="3556"/>
        </w:tabs>
      </w:pPr>
      <w:r>
        <w:tab/>
      </w:r>
    </w:p>
    <w:p w:rsidR="00B81C90" w:rsidRPr="00B81C90" w:rsidRDefault="00B81C90" w:rsidP="00B81C90"/>
    <w:p w:rsidR="00B81C90" w:rsidRPr="00B81C90" w:rsidRDefault="00B81C90" w:rsidP="00B81C90"/>
    <w:p w:rsidR="00B81C90" w:rsidRPr="00DA6639" w:rsidRDefault="00B81C90" w:rsidP="0026106C">
      <w:pPr>
        <w:tabs>
          <w:tab w:val="left" w:pos="8678"/>
        </w:tabs>
        <w:spacing w:after="240"/>
      </w:pPr>
      <w:r w:rsidRPr="00597DDE">
        <w:rPr>
          <w:b/>
        </w:rPr>
        <w:t xml:space="preserve">Wartość brutto Pakietu </w:t>
      </w:r>
      <w:r w:rsidR="00555D94">
        <w:rPr>
          <w:b/>
        </w:rPr>
        <w:t>19</w:t>
      </w:r>
      <w:r w:rsidRPr="00597DDE">
        <w:rPr>
          <w:b/>
        </w:rPr>
        <w:t xml:space="preserve"> ........................ zł słownie .......................................................................................................... </w:t>
      </w:r>
    </w:p>
    <w:p w:rsidR="00B81C90" w:rsidRPr="00597DDE" w:rsidRDefault="00B81C90" w:rsidP="0026106C">
      <w:pPr>
        <w:spacing w:after="240"/>
      </w:pPr>
      <w:r w:rsidRPr="00597DDE">
        <w:t>w tym:</w:t>
      </w:r>
    </w:p>
    <w:p w:rsidR="00B81C90" w:rsidRPr="00597DDE" w:rsidRDefault="00B81C90" w:rsidP="0026106C">
      <w:pPr>
        <w:spacing w:after="240"/>
      </w:pPr>
      <w:r w:rsidRPr="00597DDE">
        <w:t>wartość netto - ........................................ zł</w:t>
      </w:r>
    </w:p>
    <w:p w:rsidR="00B81C90" w:rsidRPr="00597DDE" w:rsidRDefault="00B81C90" w:rsidP="0026106C">
      <w:pPr>
        <w:spacing w:after="240"/>
      </w:pPr>
      <w:r w:rsidRPr="00597DDE">
        <w:t>podatek VAT - ....................................... zł</w:t>
      </w:r>
    </w:p>
    <w:p w:rsidR="00B81C90" w:rsidRPr="00597DDE" w:rsidRDefault="00B81C90" w:rsidP="00B81C90">
      <w:pPr>
        <w:jc w:val="right"/>
      </w:pPr>
    </w:p>
    <w:p w:rsidR="00B81C90" w:rsidRDefault="00B81C90" w:rsidP="00B81C90">
      <w:pPr>
        <w:jc w:val="right"/>
      </w:pPr>
    </w:p>
    <w:p w:rsidR="00B81C90" w:rsidRDefault="00B81C90" w:rsidP="00B81C90">
      <w:pPr>
        <w:jc w:val="right"/>
      </w:pPr>
    </w:p>
    <w:p w:rsidR="00B81C90" w:rsidRPr="00597DDE" w:rsidRDefault="00B81C90" w:rsidP="00B81C90">
      <w:pPr>
        <w:jc w:val="right"/>
      </w:pPr>
      <w:r w:rsidRPr="00597DDE">
        <w:t>………………………</w:t>
      </w:r>
    </w:p>
    <w:p w:rsidR="00B81C90" w:rsidRDefault="00B81C90" w:rsidP="00B81C90">
      <w:pPr>
        <w:tabs>
          <w:tab w:val="left" w:pos="2918"/>
        </w:tabs>
      </w:pPr>
      <w:r w:rsidRPr="00597DDE">
        <w:t xml:space="preserve">                                                                                                                                                                      </w:t>
      </w:r>
      <w:r>
        <w:t xml:space="preserve">                                                                                     </w:t>
      </w:r>
      <w:r w:rsidRPr="00597DDE">
        <w:t xml:space="preserve"> podpis Wykonawcy</w:t>
      </w:r>
    </w:p>
    <w:p w:rsidR="006442A4" w:rsidRPr="006442A4" w:rsidRDefault="006442A4">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B2B0A" w:rsidRPr="00597DDE" w:rsidTr="00506FE5">
        <w:trPr>
          <w:jc w:val="center"/>
        </w:trPr>
        <w:tc>
          <w:tcPr>
            <w:tcW w:w="539"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5B2B0A" w:rsidRPr="00597DDE" w:rsidRDefault="005B2B0A" w:rsidP="00506FE5">
            <w:pPr>
              <w:pStyle w:val="Tekstpodstawowy"/>
              <w:jc w:val="both"/>
              <w:rPr>
                <w:rFonts w:ascii="Times New Roman" w:hAnsi="Times New Roman"/>
                <w:b/>
                <w:bCs/>
                <w:sz w:val="20"/>
              </w:rPr>
            </w:pPr>
            <w:r w:rsidRPr="00597DDE">
              <w:rPr>
                <w:rFonts w:ascii="Times New Roman" w:hAnsi="Times New Roman"/>
                <w:b/>
                <w:bCs/>
                <w:sz w:val="20"/>
              </w:rPr>
              <w:t>Przedmiot zamówienia</w:t>
            </w:r>
          </w:p>
          <w:p w:rsidR="005B2B0A" w:rsidRPr="00597DDE" w:rsidRDefault="005B2B0A" w:rsidP="00506FE5">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2</w:t>
            </w:r>
            <w:r w:rsidR="00555D94">
              <w:rPr>
                <w:rFonts w:ascii="Times New Roman" w:hAnsi="Times New Roman"/>
                <w:b/>
                <w:bCs/>
                <w:i/>
                <w:sz w:val="20"/>
              </w:rPr>
              <w:t>0</w:t>
            </w:r>
            <w:r>
              <w:rPr>
                <w:rFonts w:ascii="Times New Roman" w:hAnsi="Times New Roman"/>
                <w:b/>
                <w:bCs/>
                <w:i/>
                <w:sz w:val="20"/>
              </w:rPr>
              <w:t>: Odczynniki laboratoryjne, Materiały medyczne</w:t>
            </w:r>
          </w:p>
        </w:tc>
        <w:tc>
          <w:tcPr>
            <w:tcW w:w="850"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5B2B0A" w:rsidRPr="00597DDE" w:rsidRDefault="005B2B0A" w:rsidP="00506FE5">
            <w:pPr>
              <w:pStyle w:val="Tekstpodstawowy"/>
              <w:jc w:val="center"/>
              <w:rPr>
                <w:rFonts w:ascii="Times New Roman" w:hAnsi="Times New Roman"/>
                <w:b/>
                <w:bCs/>
                <w:sz w:val="20"/>
              </w:rPr>
            </w:pPr>
            <w:r w:rsidRPr="00597DDE">
              <w:rPr>
                <w:rFonts w:ascii="Times New Roman" w:hAnsi="Times New Roman"/>
                <w:b/>
                <w:bCs/>
                <w:sz w:val="20"/>
              </w:rPr>
              <w:t>Cena jed.</w:t>
            </w:r>
          </w:p>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5B2B0A" w:rsidRPr="00597DDE" w:rsidRDefault="005B2B0A" w:rsidP="00506FE5">
            <w:pPr>
              <w:pStyle w:val="Tekstpodstawowy"/>
              <w:jc w:val="center"/>
              <w:rPr>
                <w:rFonts w:ascii="Times New Roman" w:hAnsi="Times New Roman"/>
                <w:b/>
                <w:bCs/>
                <w:sz w:val="20"/>
              </w:rPr>
            </w:pPr>
            <w:r w:rsidRPr="00597DDE">
              <w:rPr>
                <w:rFonts w:ascii="Times New Roman" w:hAnsi="Times New Roman"/>
                <w:b/>
                <w:bCs/>
                <w:sz w:val="20"/>
              </w:rPr>
              <w:t>Wartość</w:t>
            </w:r>
          </w:p>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5B2B0A" w:rsidRPr="00FB0CAD" w:rsidRDefault="005B2B0A" w:rsidP="00506FE5">
            <w:pPr>
              <w:pStyle w:val="Tekstpodstawowy"/>
              <w:jc w:val="center"/>
              <w:rPr>
                <w:rFonts w:ascii="Times New Roman" w:hAnsi="Times New Roman"/>
                <w:b/>
                <w:bCs/>
                <w:sz w:val="20"/>
              </w:rPr>
            </w:pPr>
            <w:r w:rsidRPr="00FB0CAD">
              <w:rPr>
                <w:rFonts w:ascii="Times New Roman" w:hAnsi="Times New Roman"/>
                <w:b/>
                <w:bCs/>
                <w:sz w:val="20"/>
              </w:rPr>
              <w:t>Nazwa handlowa /</w:t>
            </w:r>
          </w:p>
          <w:p w:rsidR="005B2B0A" w:rsidRPr="00597DDE" w:rsidRDefault="005B2B0A" w:rsidP="00506FE5">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5B2B0A" w:rsidRPr="00597DDE" w:rsidTr="00506FE5">
        <w:trPr>
          <w:jc w:val="center"/>
        </w:trPr>
        <w:tc>
          <w:tcPr>
            <w:tcW w:w="539" w:type="dxa"/>
            <w:vAlign w:val="center"/>
          </w:tcPr>
          <w:p w:rsidR="005B2B0A" w:rsidRPr="00597DDE" w:rsidRDefault="005B2B0A" w:rsidP="005B2B0A">
            <w:pPr>
              <w:jc w:val="center"/>
            </w:pPr>
            <w:r w:rsidRPr="00597DDE">
              <w:t>1.</w:t>
            </w:r>
          </w:p>
        </w:tc>
        <w:tc>
          <w:tcPr>
            <w:tcW w:w="5671" w:type="dxa"/>
            <w:vAlign w:val="center"/>
          </w:tcPr>
          <w:p w:rsidR="005B2B0A" w:rsidRPr="00775171" w:rsidRDefault="005B2B0A" w:rsidP="005B2B0A">
            <w:pPr>
              <w:spacing w:after="120"/>
              <w:jc w:val="both"/>
            </w:pPr>
            <w:r w:rsidRPr="00775171">
              <w:t xml:space="preserve">Linia komórek adherentnych fibroblastopodobnych L929 w fiolce, komórki mrożone. </w:t>
            </w:r>
          </w:p>
        </w:tc>
        <w:tc>
          <w:tcPr>
            <w:tcW w:w="850" w:type="dxa"/>
            <w:vAlign w:val="center"/>
          </w:tcPr>
          <w:p w:rsidR="005B2B0A" w:rsidRPr="00775171" w:rsidRDefault="005B2B0A" w:rsidP="005B2B0A">
            <w:pPr>
              <w:jc w:val="center"/>
            </w:pPr>
            <w:r w:rsidRPr="00775171">
              <w:t>szt.</w:t>
            </w:r>
          </w:p>
        </w:tc>
        <w:tc>
          <w:tcPr>
            <w:tcW w:w="709" w:type="dxa"/>
            <w:vAlign w:val="center"/>
          </w:tcPr>
          <w:p w:rsidR="005B2B0A" w:rsidRPr="00775171" w:rsidRDefault="005B2B0A" w:rsidP="005B2B0A">
            <w:pPr>
              <w:jc w:val="center"/>
            </w:pPr>
            <w:r w:rsidRPr="00775171">
              <w:t>1</w:t>
            </w:r>
          </w:p>
        </w:tc>
        <w:tc>
          <w:tcPr>
            <w:tcW w:w="1134" w:type="dxa"/>
          </w:tcPr>
          <w:p w:rsidR="005B2B0A" w:rsidRPr="00775171" w:rsidRDefault="005B2B0A" w:rsidP="005B2B0A"/>
        </w:tc>
        <w:tc>
          <w:tcPr>
            <w:tcW w:w="1134" w:type="dxa"/>
          </w:tcPr>
          <w:p w:rsidR="005B2B0A" w:rsidRPr="00775171" w:rsidRDefault="005B2B0A" w:rsidP="005B2B0A">
            <w:pPr>
              <w:pStyle w:val="Tekstpodstawowy"/>
              <w:spacing w:after="120"/>
              <w:jc w:val="right"/>
              <w:rPr>
                <w:rFonts w:ascii="Times New Roman" w:hAnsi="Times New Roman"/>
                <w:color w:val="auto"/>
                <w:sz w:val="20"/>
              </w:rPr>
            </w:pPr>
          </w:p>
        </w:tc>
        <w:tc>
          <w:tcPr>
            <w:tcW w:w="850" w:type="dxa"/>
            <w:vAlign w:val="center"/>
          </w:tcPr>
          <w:p w:rsidR="005B2B0A" w:rsidRPr="00775171" w:rsidRDefault="005B2B0A" w:rsidP="005B2B0A">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5B2B0A" w:rsidRPr="00597DDE" w:rsidRDefault="005B2B0A" w:rsidP="005B2B0A">
            <w:pPr>
              <w:pStyle w:val="Tekstpodstawowy"/>
              <w:spacing w:after="120"/>
              <w:jc w:val="right"/>
              <w:rPr>
                <w:rFonts w:ascii="Times New Roman" w:hAnsi="Times New Roman"/>
                <w:b/>
                <w:bCs/>
                <w:sz w:val="20"/>
              </w:rPr>
            </w:pPr>
          </w:p>
        </w:tc>
        <w:tc>
          <w:tcPr>
            <w:tcW w:w="1922" w:type="dxa"/>
          </w:tcPr>
          <w:p w:rsidR="005B2B0A" w:rsidRPr="00597DDE" w:rsidRDefault="005B2B0A" w:rsidP="005B2B0A">
            <w:pPr>
              <w:pStyle w:val="Tekstpodstawowy"/>
              <w:spacing w:after="120"/>
              <w:jc w:val="right"/>
              <w:rPr>
                <w:rFonts w:ascii="Times New Roman" w:hAnsi="Times New Roman"/>
                <w:b/>
                <w:bCs/>
                <w:sz w:val="20"/>
              </w:rPr>
            </w:pPr>
          </w:p>
        </w:tc>
      </w:tr>
      <w:tr w:rsidR="005B2B0A" w:rsidRPr="00597DDE" w:rsidTr="00506FE5">
        <w:trPr>
          <w:jc w:val="center"/>
        </w:trPr>
        <w:tc>
          <w:tcPr>
            <w:tcW w:w="539" w:type="dxa"/>
            <w:vAlign w:val="center"/>
          </w:tcPr>
          <w:p w:rsidR="005B2B0A" w:rsidRPr="00597DDE" w:rsidRDefault="005B2B0A" w:rsidP="005B2B0A">
            <w:pPr>
              <w:jc w:val="center"/>
            </w:pPr>
            <w:r>
              <w:t>2.</w:t>
            </w:r>
          </w:p>
        </w:tc>
        <w:tc>
          <w:tcPr>
            <w:tcW w:w="5671" w:type="dxa"/>
            <w:vAlign w:val="center"/>
          </w:tcPr>
          <w:p w:rsidR="005B2B0A" w:rsidRPr="00775171" w:rsidRDefault="005B2B0A" w:rsidP="005B2B0A">
            <w:pPr>
              <w:spacing w:after="120"/>
              <w:jc w:val="both"/>
            </w:pPr>
            <w:r w:rsidRPr="00775171">
              <w:t>Linia komórek BALB/3T3 w fiolce, komórki mrożone.</w:t>
            </w:r>
          </w:p>
        </w:tc>
        <w:tc>
          <w:tcPr>
            <w:tcW w:w="850" w:type="dxa"/>
            <w:vAlign w:val="center"/>
          </w:tcPr>
          <w:p w:rsidR="005B2B0A" w:rsidRPr="00775171" w:rsidRDefault="005B2B0A" w:rsidP="005B2B0A">
            <w:pPr>
              <w:jc w:val="center"/>
            </w:pPr>
            <w:r w:rsidRPr="00775171">
              <w:t>szt.</w:t>
            </w:r>
          </w:p>
        </w:tc>
        <w:tc>
          <w:tcPr>
            <w:tcW w:w="709" w:type="dxa"/>
            <w:vAlign w:val="center"/>
          </w:tcPr>
          <w:p w:rsidR="005B2B0A" w:rsidRPr="00775171" w:rsidRDefault="005B2B0A" w:rsidP="005B2B0A">
            <w:pPr>
              <w:jc w:val="center"/>
            </w:pPr>
            <w:r w:rsidRPr="00775171">
              <w:t>1</w:t>
            </w:r>
          </w:p>
        </w:tc>
        <w:tc>
          <w:tcPr>
            <w:tcW w:w="1134" w:type="dxa"/>
          </w:tcPr>
          <w:p w:rsidR="005B2B0A" w:rsidRPr="00775171" w:rsidRDefault="005B2B0A" w:rsidP="005B2B0A"/>
        </w:tc>
        <w:tc>
          <w:tcPr>
            <w:tcW w:w="1134" w:type="dxa"/>
          </w:tcPr>
          <w:p w:rsidR="005B2B0A" w:rsidRPr="00775171" w:rsidRDefault="005B2B0A" w:rsidP="005B2B0A">
            <w:pPr>
              <w:pStyle w:val="Tekstpodstawowy"/>
              <w:spacing w:after="120"/>
              <w:jc w:val="right"/>
              <w:rPr>
                <w:rFonts w:ascii="Times New Roman" w:hAnsi="Times New Roman"/>
                <w:color w:val="auto"/>
                <w:sz w:val="20"/>
              </w:rPr>
            </w:pPr>
          </w:p>
        </w:tc>
        <w:tc>
          <w:tcPr>
            <w:tcW w:w="850" w:type="dxa"/>
            <w:vAlign w:val="center"/>
          </w:tcPr>
          <w:p w:rsidR="005B2B0A" w:rsidRPr="00775171" w:rsidRDefault="005B2B0A" w:rsidP="005B2B0A">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5B2B0A" w:rsidRPr="00597DDE" w:rsidRDefault="005B2B0A" w:rsidP="005B2B0A">
            <w:pPr>
              <w:pStyle w:val="Tekstpodstawowy"/>
              <w:spacing w:after="120"/>
              <w:jc w:val="right"/>
              <w:rPr>
                <w:rFonts w:ascii="Times New Roman" w:hAnsi="Times New Roman"/>
                <w:b/>
                <w:bCs/>
                <w:sz w:val="20"/>
              </w:rPr>
            </w:pPr>
          </w:p>
        </w:tc>
        <w:tc>
          <w:tcPr>
            <w:tcW w:w="1922" w:type="dxa"/>
          </w:tcPr>
          <w:p w:rsidR="005B2B0A" w:rsidRPr="00597DDE" w:rsidRDefault="005B2B0A" w:rsidP="005B2B0A">
            <w:pPr>
              <w:pStyle w:val="Tekstpodstawowy"/>
              <w:spacing w:after="120"/>
              <w:jc w:val="right"/>
              <w:rPr>
                <w:rFonts w:ascii="Times New Roman" w:hAnsi="Times New Roman"/>
                <w:b/>
                <w:bCs/>
                <w:sz w:val="20"/>
              </w:rPr>
            </w:pPr>
          </w:p>
        </w:tc>
      </w:tr>
      <w:tr w:rsidR="005B2B0A" w:rsidRPr="00597DDE" w:rsidTr="00506FE5">
        <w:trPr>
          <w:jc w:val="center"/>
        </w:trPr>
        <w:tc>
          <w:tcPr>
            <w:tcW w:w="8903" w:type="dxa"/>
            <w:gridSpan w:val="5"/>
            <w:shd w:val="clear" w:color="auto" w:fill="D9D9D9"/>
          </w:tcPr>
          <w:p w:rsidR="005B2B0A" w:rsidRPr="00597DDE" w:rsidRDefault="005B2B0A" w:rsidP="00506FE5">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5B2B0A" w:rsidRPr="00597DDE" w:rsidRDefault="005B2B0A" w:rsidP="00506FE5">
            <w:pPr>
              <w:pStyle w:val="Tekstpodstawowy"/>
              <w:spacing w:after="120"/>
              <w:jc w:val="right"/>
              <w:rPr>
                <w:rFonts w:ascii="Times New Roman" w:hAnsi="Times New Roman"/>
                <w:b/>
                <w:bCs/>
                <w:sz w:val="20"/>
              </w:rPr>
            </w:pPr>
          </w:p>
        </w:tc>
        <w:tc>
          <w:tcPr>
            <w:tcW w:w="850" w:type="dxa"/>
            <w:shd w:val="clear" w:color="auto" w:fill="D9D9D9"/>
          </w:tcPr>
          <w:p w:rsidR="005B2B0A" w:rsidRPr="00597DDE" w:rsidRDefault="005B2B0A" w:rsidP="00506FE5">
            <w:pPr>
              <w:pStyle w:val="Tekstpodstawowy"/>
              <w:spacing w:after="120"/>
              <w:jc w:val="right"/>
              <w:rPr>
                <w:rFonts w:ascii="Times New Roman" w:hAnsi="Times New Roman"/>
                <w:b/>
                <w:bCs/>
                <w:sz w:val="20"/>
              </w:rPr>
            </w:pPr>
          </w:p>
        </w:tc>
        <w:tc>
          <w:tcPr>
            <w:tcW w:w="1276" w:type="dxa"/>
          </w:tcPr>
          <w:p w:rsidR="005B2B0A" w:rsidRPr="00597DDE" w:rsidRDefault="005B2B0A" w:rsidP="00506FE5">
            <w:pPr>
              <w:pStyle w:val="Tekstpodstawowy"/>
              <w:spacing w:after="120"/>
              <w:jc w:val="right"/>
              <w:rPr>
                <w:rFonts w:ascii="Times New Roman" w:hAnsi="Times New Roman"/>
                <w:b/>
                <w:bCs/>
                <w:sz w:val="20"/>
              </w:rPr>
            </w:pPr>
          </w:p>
        </w:tc>
        <w:tc>
          <w:tcPr>
            <w:tcW w:w="1922" w:type="dxa"/>
            <w:shd w:val="clear" w:color="auto" w:fill="D9D9D9"/>
          </w:tcPr>
          <w:p w:rsidR="005B2B0A" w:rsidRPr="00597DDE" w:rsidRDefault="005B2B0A" w:rsidP="00506FE5">
            <w:pPr>
              <w:pStyle w:val="Tekstpodstawowy"/>
              <w:spacing w:after="120"/>
              <w:jc w:val="right"/>
              <w:rPr>
                <w:rFonts w:ascii="Times New Roman" w:hAnsi="Times New Roman"/>
                <w:b/>
                <w:bCs/>
                <w:sz w:val="20"/>
              </w:rPr>
            </w:pPr>
          </w:p>
        </w:tc>
      </w:tr>
    </w:tbl>
    <w:p w:rsidR="005B2B0A" w:rsidRDefault="005B2B0A" w:rsidP="00B81C90">
      <w:pPr>
        <w:tabs>
          <w:tab w:val="left" w:pos="2918"/>
        </w:tabs>
      </w:pPr>
    </w:p>
    <w:p w:rsidR="00B81C90" w:rsidRDefault="00B81C90" w:rsidP="00B81C90">
      <w:pPr>
        <w:tabs>
          <w:tab w:val="left" w:pos="2918"/>
        </w:tabs>
      </w:pPr>
    </w:p>
    <w:p w:rsidR="00B81C90" w:rsidRDefault="00B81C90" w:rsidP="00B81C90">
      <w:pPr>
        <w:tabs>
          <w:tab w:val="left" w:pos="2254"/>
        </w:tabs>
      </w:pPr>
    </w:p>
    <w:p w:rsidR="005B2B0A" w:rsidRPr="00DA6639" w:rsidRDefault="005B2B0A" w:rsidP="0026106C">
      <w:pPr>
        <w:tabs>
          <w:tab w:val="left" w:pos="2254"/>
        </w:tabs>
        <w:spacing w:after="240"/>
      </w:pPr>
      <w:r w:rsidRPr="00597DDE">
        <w:rPr>
          <w:b/>
        </w:rPr>
        <w:t xml:space="preserve">Wartość brutto Pakietu </w:t>
      </w:r>
      <w:r>
        <w:rPr>
          <w:b/>
        </w:rPr>
        <w:t>2</w:t>
      </w:r>
      <w:r w:rsidR="00555D94">
        <w:rPr>
          <w:b/>
        </w:rPr>
        <w:t>0</w:t>
      </w:r>
      <w:r w:rsidRPr="00597DDE">
        <w:rPr>
          <w:b/>
        </w:rPr>
        <w:t xml:space="preserve"> ........................ zł słownie .......................................................................................................... </w:t>
      </w:r>
    </w:p>
    <w:p w:rsidR="005B2B0A" w:rsidRPr="00597DDE" w:rsidRDefault="005B2B0A" w:rsidP="0026106C">
      <w:pPr>
        <w:spacing w:after="240"/>
      </w:pPr>
      <w:r w:rsidRPr="00597DDE">
        <w:t>w tym:</w:t>
      </w:r>
    </w:p>
    <w:p w:rsidR="005B2B0A" w:rsidRPr="00597DDE" w:rsidRDefault="005B2B0A" w:rsidP="0026106C">
      <w:pPr>
        <w:spacing w:after="240"/>
      </w:pPr>
      <w:r w:rsidRPr="00597DDE">
        <w:t>wartość netto - ........................................ zł</w:t>
      </w:r>
    </w:p>
    <w:p w:rsidR="005B2B0A" w:rsidRPr="00597DDE" w:rsidRDefault="005B2B0A" w:rsidP="0026106C">
      <w:pPr>
        <w:spacing w:after="240"/>
      </w:pPr>
      <w:r w:rsidRPr="00597DDE">
        <w:t>podatek VAT - ....................................... zł</w:t>
      </w:r>
    </w:p>
    <w:p w:rsidR="005B2B0A" w:rsidRPr="00597DDE" w:rsidRDefault="005B2B0A" w:rsidP="005B2B0A">
      <w:pPr>
        <w:jc w:val="right"/>
      </w:pPr>
    </w:p>
    <w:p w:rsidR="005B2B0A" w:rsidRDefault="005B2B0A" w:rsidP="005B2B0A">
      <w:pPr>
        <w:jc w:val="right"/>
      </w:pPr>
    </w:p>
    <w:p w:rsidR="005B2B0A" w:rsidRDefault="005B2B0A" w:rsidP="005B2B0A">
      <w:pPr>
        <w:jc w:val="right"/>
      </w:pPr>
    </w:p>
    <w:p w:rsidR="005B2B0A" w:rsidRPr="00597DDE" w:rsidRDefault="005B2B0A" w:rsidP="005B2B0A">
      <w:pPr>
        <w:jc w:val="right"/>
      </w:pPr>
      <w:r w:rsidRPr="00597DDE">
        <w:t>………………………</w:t>
      </w:r>
    </w:p>
    <w:p w:rsidR="005B2B0A" w:rsidRDefault="005B2B0A" w:rsidP="005B2B0A">
      <w:pPr>
        <w:tabs>
          <w:tab w:val="left" w:pos="3506"/>
        </w:tabs>
      </w:pPr>
      <w:r w:rsidRPr="00597DDE">
        <w:t xml:space="preserve">                                                                                                                                                                      </w:t>
      </w:r>
      <w:r>
        <w:t xml:space="preserve">                                                                                     </w:t>
      </w:r>
      <w:r w:rsidRPr="00597DDE">
        <w:t xml:space="preserve"> podpis Wykonawcy</w:t>
      </w:r>
    </w:p>
    <w:p w:rsidR="004C1DCF" w:rsidRPr="004C1DCF" w:rsidRDefault="004C1DCF">
      <w:pPr>
        <w:rPr>
          <w:sz w:val="2"/>
        </w:rPr>
      </w:pPr>
      <w:bookmarkStart w:id="15" w:name="_Hlk75170891"/>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B2B0A" w:rsidRPr="00597DDE" w:rsidTr="00506FE5">
        <w:trPr>
          <w:jc w:val="center"/>
        </w:trPr>
        <w:tc>
          <w:tcPr>
            <w:tcW w:w="539"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5B2B0A" w:rsidRPr="00597DDE" w:rsidRDefault="005B2B0A" w:rsidP="00506FE5">
            <w:pPr>
              <w:pStyle w:val="Tekstpodstawowy"/>
              <w:jc w:val="both"/>
              <w:rPr>
                <w:rFonts w:ascii="Times New Roman" w:hAnsi="Times New Roman"/>
                <w:b/>
                <w:bCs/>
                <w:sz w:val="20"/>
              </w:rPr>
            </w:pPr>
            <w:r w:rsidRPr="00597DDE">
              <w:rPr>
                <w:rFonts w:ascii="Times New Roman" w:hAnsi="Times New Roman"/>
                <w:b/>
                <w:bCs/>
                <w:sz w:val="20"/>
              </w:rPr>
              <w:t>Przedmiot zamówienia</w:t>
            </w:r>
          </w:p>
          <w:p w:rsidR="005B2B0A" w:rsidRPr="00597DDE" w:rsidRDefault="005B2B0A" w:rsidP="00506FE5">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2</w:t>
            </w:r>
            <w:r w:rsidR="00555D94">
              <w:rPr>
                <w:rFonts w:ascii="Times New Roman" w:hAnsi="Times New Roman"/>
                <w:b/>
                <w:bCs/>
                <w:i/>
                <w:sz w:val="20"/>
              </w:rPr>
              <w:t>1</w:t>
            </w:r>
            <w:r>
              <w:rPr>
                <w:rFonts w:ascii="Times New Roman" w:hAnsi="Times New Roman"/>
                <w:b/>
                <w:bCs/>
                <w:i/>
                <w:sz w:val="20"/>
              </w:rPr>
              <w:t>: Odczynniki laboratoryjne, Materiały medyczne, Pipety i akcesoria laboratoryjne</w:t>
            </w:r>
          </w:p>
        </w:tc>
        <w:tc>
          <w:tcPr>
            <w:tcW w:w="850"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5B2B0A" w:rsidRPr="00597DDE" w:rsidRDefault="005B2B0A" w:rsidP="00506FE5">
            <w:pPr>
              <w:pStyle w:val="Tekstpodstawowy"/>
              <w:jc w:val="center"/>
              <w:rPr>
                <w:rFonts w:ascii="Times New Roman" w:hAnsi="Times New Roman"/>
                <w:b/>
                <w:bCs/>
                <w:sz w:val="20"/>
              </w:rPr>
            </w:pPr>
            <w:r w:rsidRPr="00597DDE">
              <w:rPr>
                <w:rFonts w:ascii="Times New Roman" w:hAnsi="Times New Roman"/>
                <w:b/>
                <w:bCs/>
                <w:sz w:val="20"/>
              </w:rPr>
              <w:t>Cena jed.</w:t>
            </w:r>
          </w:p>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5B2B0A" w:rsidRPr="00597DDE" w:rsidRDefault="005B2B0A" w:rsidP="00506FE5">
            <w:pPr>
              <w:pStyle w:val="Tekstpodstawowy"/>
              <w:jc w:val="center"/>
              <w:rPr>
                <w:rFonts w:ascii="Times New Roman" w:hAnsi="Times New Roman"/>
                <w:b/>
                <w:bCs/>
                <w:sz w:val="20"/>
              </w:rPr>
            </w:pPr>
            <w:r w:rsidRPr="00597DDE">
              <w:rPr>
                <w:rFonts w:ascii="Times New Roman" w:hAnsi="Times New Roman"/>
                <w:b/>
                <w:bCs/>
                <w:sz w:val="20"/>
              </w:rPr>
              <w:t>Wartość</w:t>
            </w:r>
          </w:p>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5B2B0A" w:rsidRPr="00597DDE" w:rsidRDefault="005B2B0A" w:rsidP="00506FE5">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5B2B0A" w:rsidRPr="00FB0CAD" w:rsidRDefault="005B2B0A" w:rsidP="00506FE5">
            <w:pPr>
              <w:pStyle w:val="Tekstpodstawowy"/>
              <w:jc w:val="center"/>
              <w:rPr>
                <w:rFonts w:ascii="Times New Roman" w:hAnsi="Times New Roman"/>
                <w:b/>
                <w:bCs/>
                <w:sz w:val="20"/>
              </w:rPr>
            </w:pPr>
            <w:r w:rsidRPr="00FB0CAD">
              <w:rPr>
                <w:rFonts w:ascii="Times New Roman" w:hAnsi="Times New Roman"/>
                <w:b/>
                <w:bCs/>
                <w:sz w:val="20"/>
              </w:rPr>
              <w:t>Nazwa handlowa /</w:t>
            </w:r>
          </w:p>
          <w:p w:rsidR="005B2B0A" w:rsidRPr="00597DDE" w:rsidRDefault="005B2B0A" w:rsidP="00506FE5">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5B2B0A" w:rsidRPr="00597DDE" w:rsidTr="00506FE5">
        <w:trPr>
          <w:jc w:val="center"/>
        </w:trPr>
        <w:tc>
          <w:tcPr>
            <w:tcW w:w="539" w:type="dxa"/>
            <w:vAlign w:val="center"/>
          </w:tcPr>
          <w:p w:rsidR="005B2B0A" w:rsidRPr="00597DDE" w:rsidRDefault="005B2B0A" w:rsidP="005B2B0A">
            <w:pPr>
              <w:jc w:val="center"/>
            </w:pPr>
            <w:r w:rsidRPr="00597DDE">
              <w:t>1.</w:t>
            </w:r>
          </w:p>
        </w:tc>
        <w:tc>
          <w:tcPr>
            <w:tcW w:w="5671" w:type="dxa"/>
            <w:vAlign w:val="center"/>
          </w:tcPr>
          <w:p w:rsidR="005B2B0A" w:rsidRPr="00775171" w:rsidRDefault="005B2B0A" w:rsidP="005B2B0A">
            <w:pPr>
              <w:spacing w:after="120"/>
              <w:jc w:val="both"/>
            </w:pPr>
            <w:r w:rsidRPr="00775171">
              <w:t>Zestaw do badania ekspresji ludzkiego genu PRODH rekacją Real Time-PCR połączony z barwnikiem SYBR Green, zawierający primery, pozwalający na wykonanie minimum 200 reakcji</w:t>
            </w:r>
          </w:p>
        </w:tc>
        <w:tc>
          <w:tcPr>
            <w:tcW w:w="850" w:type="dxa"/>
            <w:vAlign w:val="center"/>
          </w:tcPr>
          <w:p w:rsidR="005B2B0A" w:rsidRPr="00775171" w:rsidRDefault="005B2B0A" w:rsidP="005B2B0A">
            <w:pPr>
              <w:jc w:val="center"/>
            </w:pPr>
            <w:r w:rsidRPr="00775171">
              <w:t xml:space="preserve"> szt.</w:t>
            </w:r>
          </w:p>
        </w:tc>
        <w:tc>
          <w:tcPr>
            <w:tcW w:w="709" w:type="dxa"/>
            <w:vAlign w:val="center"/>
          </w:tcPr>
          <w:p w:rsidR="005B2B0A" w:rsidRPr="00775171" w:rsidRDefault="005B2B0A" w:rsidP="005B2B0A">
            <w:pPr>
              <w:jc w:val="center"/>
            </w:pPr>
            <w:r w:rsidRPr="00775171">
              <w:t>1</w:t>
            </w:r>
          </w:p>
        </w:tc>
        <w:tc>
          <w:tcPr>
            <w:tcW w:w="1134" w:type="dxa"/>
          </w:tcPr>
          <w:p w:rsidR="005B2B0A" w:rsidRPr="00775171" w:rsidRDefault="005B2B0A" w:rsidP="005B2B0A"/>
        </w:tc>
        <w:tc>
          <w:tcPr>
            <w:tcW w:w="1134" w:type="dxa"/>
          </w:tcPr>
          <w:p w:rsidR="005B2B0A" w:rsidRPr="00775171" w:rsidRDefault="005B2B0A" w:rsidP="005B2B0A">
            <w:pPr>
              <w:pStyle w:val="Tekstpodstawowy"/>
              <w:spacing w:after="120"/>
              <w:jc w:val="right"/>
              <w:rPr>
                <w:rFonts w:ascii="Times New Roman" w:hAnsi="Times New Roman"/>
                <w:color w:val="auto"/>
                <w:sz w:val="20"/>
              </w:rPr>
            </w:pPr>
          </w:p>
        </w:tc>
        <w:tc>
          <w:tcPr>
            <w:tcW w:w="850" w:type="dxa"/>
            <w:vAlign w:val="center"/>
          </w:tcPr>
          <w:p w:rsidR="005B2B0A" w:rsidRPr="00775171" w:rsidRDefault="005B2B0A" w:rsidP="005B2B0A">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5B2B0A" w:rsidRPr="00597DDE" w:rsidRDefault="005B2B0A" w:rsidP="005B2B0A">
            <w:pPr>
              <w:pStyle w:val="Tekstpodstawowy"/>
              <w:spacing w:after="120"/>
              <w:jc w:val="right"/>
              <w:rPr>
                <w:rFonts w:ascii="Times New Roman" w:hAnsi="Times New Roman"/>
                <w:b/>
                <w:bCs/>
                <w:sz w:val="20"/>
              </w:rPr>
            </w:pPr>
          </w:p>
        </w:tc>
        <w:tc>
          <w:tcPr>
            <w:tcW w:w="1922" w:type="dxa"/>
          </w:tcPr>
          <w:p w:rsidR="005B2B0A" w:rsidRPr="00597DDE" w:rsidRDefault="005B2B0A" w:rsidP="005B2B0A">
            <w:pPr>
              <w:pStyle w:val="Tekstpodstawowy"/>
              <w:spacing w:after="120"/>
              <w:jc w:val="right"/>
              <w:rPr>
                <w:rFonts w:ascii="Times New Roman" w:hAnsi="Times New Roman"/>
                <w:b/>
                <w:bCs/>
                <w:sz w:val="20"/>
              </w:rPr>
            </w:pPr>
          </w:p>
        </w:tc>
      </w:tr>
      <w:tr w:rsidR="005B2B0A" w:rsidRPr="00597DDE" w:rsidTr="00506FE5">
        <w:trPr>
          <w:jc w:val="center"/>
        </w:trPr>
        <w:tc>
          <w:tcPr>
            <w:tcW w:w="539" w:type="dxa"/>
            <w:vAlign w:val="center"/>
          </w:tcPr>
          <w:p w:rsidR="005B2B0A" w:rsidRPr="00597DDE" w:rsidRDefault="005B2B0A" w:rsidP="005B2B0A">
            <w:pPr>
              <w:jc w:val="center"/>
            </w:pPr>
            <w:r>
              <w:t>2.</w:t>
            </w:r>
          </w:p>
        </w:tc>
        <w:tc>
          <w:tcPr>
            <w:tcW w:w="5671" w:type="dxa"/>
            <w:vAlign w:val="center"/>
          </w:tcPr>
          <w:p w:rsidR="005B2B0A" w:rsidRPr="00775171" w:rsidRDefault="005B2B0A" w:rsidP="005B2B0A">
            <w:pPr>
              <w:spacing w:after="120"/>
              <w:jc w:val="both"/>
            </w:pPr>
            <w:r w:rsidRPr="00775171">
              <w:t xml:space="preserve">Zestaw do badania ekspresji ludzkiego genu ACTB rekacją Real Time PCR połączony z barwnikiem SYBR Green, zawierający primery, pozwalający na wykonanie minimum 200 reakcji </w:t>
            </w:r>
          </w:p>
        </w:tc>
        <w:tc>
          <w:tcPr>
            <w:tcW w:w="850" w:type="dxa"/>
            <w:vAlign w:val="center"/>
          </w:tcPr>
          <w:p w:rsidR="005B2B0A" w:rsidRPr="00775171" w:rsidRDefault="005B2B0A" w:rsidP="005B2B0A">
            <w:pPr>
              <w:jc w:val="center"/>
            </w:pPr>
            <w:r w:rsidRPr="00775171">
              <w:t>szt.</w:t>
            </w:r>
          </w:p>
        </w:tc>
        <w:tc>
          <w:tcPr>
            <w:tcW w:w="709" w:type="dxa"/>
            <w:vAlign w:val="center"/>
          </w:tcPr>
          <w:p w:rsidR="005B2B0A" w:rsidRPr="00775171" w:rsidRDefault="005B2B0A" w:rsidP="005B2B0A">
            <w:pPr>
              <w:jc w:val="center"/>
            </w:pPr>
            <w:r w:rsidRPr="00775171">
              <w:t>1</w:t>
            </w:r>
          </w:p>
        </w:tc>
        <w:tc>
          <w:tcPr>
            <w:tcW w:w="1134" w:type="dxa"/>
          </w:tcPr>
          <w:p w:rsidR="005B2B0A" w:rsidRPr="00775171" w:rsidRDefault="005B2B0A" w:rsidP="005B2B0A"/>
        </w:tc>
        <w:tc>
          <w:tcPr>
            <w:tcW w:w="1134" w:type="dxa"/>
          </w:tcPr>
          <w:p w:rsidR="005B2B0A" w:rsidRPr="00775171" w:rsidRDefault="005B2B0A" w:rsidP="005B2B0A">
            <w:pPr>
              <w:pStyle w:val="Tekstpodstawowy"/>
              <w:spacing w:after="120"/>
              <w:jc w:val="right"/>
              <w:rPr>
                <w:rFonts w:ascii="Times New Roman" w:hAnsi="Times New Roman"/>
                <w:color w:val="auto"/>
                <w:sz w:val="20"/>
              </w:rPr>
            </w:pPr>
          </w:p>
        </w:tc>
        <w:tc>
          <w:tcPr>
            <w:tcW w:w="850" w:type="dxa"/>
            <w:vAlign w:val="center"/>
          </w:tcPr>
          <w:p w:rsidR="005B2B0A" w:rsidRPr="00775171" w:rsidRDefault="005B2B0A" w:rsidP="005B2B0A">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5B2B0A" w:rsidRPr="00597DDE" w:rsidRDefault="005B2B0A" w:rsidP="005B2B0A">
            <w:pPr>
              <w:pStyle w:val="Tekstpodstawowy"/>
              <w:spacing w:after="120"/>
              <w:jc w:val="right"/>
              <w:rPr>
                <w:rFonts w:ascii="Times New Roman" w:hAnsi="Times New Roman"/>
                <w:b/>
                <w:bCs/>
                <w:sz w:val="20"/>
              </w:rPr>
            </w:pPr>
          </w:p>
        </w:tc>
        <w:tc>
          <w:tcPr>
            <w:tcW w:w="1922" w:type="dxa"/>
          </w:tcPr>
          <w:p w:rsidR="005B2B0A" w:rsidRPr="00597DDE" w:rsidRDefault="005B2B0A" w:rsidP="005B2B0A">
            <w:pPr>
              <w:pStyle w:val="Tekstpodstawowy"/>
              <w:spacing w:after="120"/>
              <w:jc w:val="right"/>
              <w:rPr>
                <w:rFonts w:ascii="Times New Roman" w:hAnsi="Times New Roman"/>
                <w:b/>
                <w:bCs/>
                <w:sz w:val="20"/>
              </w:rPr>
            </w:pPr>
          </w:p>
        </w:tc>
      </w:tr>
      <w:tr w:rsidR="005B2B0A" w:rsidRPr="00597DDE" w:rsidTr="00506FE5">
        <w:trPr>
          <w:jc w:val="center"/>
        </w:trPr>
        <w:tc>
          <w:tcPr>
            <w:tcW w:w="539" w:type="dxa"/>
            <w:vAlign w:val="center"/>
          </w:tcPr>
          <w:p w:rsidR="005B2B0A" w:rsidRDefault="005B2B0A" w:rsidP="005B2B0A">
            <w:pPr>
              <w:jc w:val="center"/>
            </w:pPr>
            <w:r>
              <w:t>3.</w:t>
            </w:r>
          </w:p>
        </w:tc>
        <w:tc>
          <w:tcPr>
            <w:tcW w:w="5671" w:type="dxa"/>
            <w:vAlign w:val="center"/>
          </w:tcPr>
          <w:p w:rsidR="005B2B0A" w:rsidRPr="00775171" w:rsidRDefault="005B2B0A" w:rsidP="005B2B0A">
            <w:pPr>
              <w:spacing w:after="120"/>
              <w:jc w:val="both"/>
            </w:pPr>
            <w:r w:rsidRPr="00775171">
              <w:t>Zestaw do badania ekspresji ludzkiego genu NOX4 rekacją Real Time PCR połączony z barwnikiem SYBR Green, zawierający primery, pozwalający na wykonanie minimum 200 reakcji</w:t>
            </w:r>
          </w:p>
        </w:tc>
        <w:tc>
          <w:tcPr>
            <w:tcW w:w="850" w:type="dxa"/>
            <w:vAlign w:val="center"/>
          </w:tcPr>
          <w:p w:rsidR="005B2B0A" w:rsidRPr="00775171" w:rsidRDefault="005B2B0A" w:rsidP="005B2B0A">
            <w:pPr>
              <w:jc w:val="center"/>
            </w:pPr>
            <w:r w:rsidRPr="00775171">
              <w:t>szt.</w:t>
            </w:r>
          </w:p>
        </w:tc>
        <w:tc>
          <w:tcPr>
            <w:tcW w:w="709" w:type="dxa"/>
            <w:vAlign w:val="center"/>
          </w:tcPr>
          <w:p w:rsidR="005B2B0A" w:rsidRPr="00775171" w:rsidRDefault="005B2B0A" w:rsidP="005B2B0A">
            <w:pPr>
              <w:jc w:val="center"/>
            </w:pPr>
            <w:r w:rsidRPr="00775171">
              <w:t>1</w:t>
            </w:r>
          </w:p>
        </w:tc>
        <w:tc>
          <w:tcPr>
            <w:tcW w:w="1134" w:type="dxa"/>
          </w:tcPr>
          <w:p w:rsidR="005B2B0A" w:rsidRPr="00775171" w:rsidRDefault="005B2B0A" w:rsidP="005B2B0A"/>
        </w:tc>
        <w:tc>
          <w:tcPr>
            <w:tcW w:w="1134" w:type="dxa"/>
          </w:tcPr>
          <w:p w:rsidR="005B2B0A" w:rsidRPr="00775171" w:rsidRDefault="005B2B0A" w:rsidP="005B2B0A">
            <w:pPr>
              <w:pStyle w:val="Tekstpodstawowy"/>
              <w:spacing w:after="120"/>
              <w:jc w:val="right"/>
              <w:rPr>
                <w:rFonts w:ascii="Times New Roman" w:hAnsi="Times New Roman"/>
                <w:color w:val="auto"/>
                <w:sz w:val="20"/>
              </w:rPr>
            </w:pPr>
          </w:p>
        </w:tc>
        <w:tc>
          <w:tcPr>
            <w:tcW w:w="850" w:type="dxa"/>
            <w:vAlign w:val="center"/>
          </w:tcPr>
          <w:p w:rsidR="005B2B0A" w:rsidRPr="00775171" w:rsidRDefault="005B2B0A" w:rsidP="005B2B0A">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5B2B0A" w:rsidRPr="00597DDE" w:rsidRDefault="005B2B0A" w:rsidP="005B2B0A">
            <w:pPr>
              <w:pStyle w:val="Tekstpodstawowy"/>
              <w:spacing w:after="120"/>
              <w:jc w:val="right"/>
              <w:rPr>
                <w:rFonts w:ascii="Times New Roman" w:hAnsi="Times New Roman"/>
                <w:b/>
                <w:bCs/>
                <w:sz w:val="20"/>
              </w:rPr>
            </w:pPr>
          </w:p>
        </w:tc>
        <w:tc>
          <w:tcPr>
            <w:tcW w:w="1922" w:type="dxa"/>
          </w:tcPr>
          <w:p w:rsidR="005B2B0A" w:rsidRPr="00597DDE" w:rsidRDefault="005B2B0A" w:rsidP="005B2B0A">
            <w:pPr>
              <w:pStyle w:val="Tekstpodstawowy"/>
              <w:spacing w:after="120"/>
              <w:jc w:val="right"/>
              <w:rPr>
                <w:rFonts w:ascii="Times New Roman" w:hAnsi="Times New Roman"/>
                <w:b/>
                <w:bCs/>
                <w:sz w:val="20"/>
              </w:rPr>
            </w:pPr>
          </w:p>
        </w:tc>
      </w:tr>
      <w:tr w:rsidR="005B2B0A" w:rsidRPr="00597DDE" w:rsidTr="00506FE5">
        <w:trPr>
          <w:jc w:val="center"/>
        </w:trPr>
        <w:tc>
          <w:tcPr>
            <w:tcW w:w="539" w:type="dxa"/>
            <w:vAlign w:val="center"/>
          </w:tcPr>
          <w:p w:rsidR="005B2B0A" w:rsidRDefault="005B2B0A" w:rsidP="005B2B0A">
            <w:pPr>
              <w:jc w:val="center"/>
            </w:pPr>
            <w:r>
              <w:t>4.</w:t>
            </w:r>
          </w:p>
        </w:tc>
        <w:tc>
          <w:tcPr>
            <w:tcW w:w="5671" w:type="dxa"/>
            <w:vAlign w:val="center"/>
          </w:tcPr>
          <w:p w:rsidR="005B2B0A" w:rsidRPr="00775171" w:rsidRDefault="005B2B0A" w:rsidP="005B2B0A">
            <w:pPr>
              <w:spacing w:after="120"/>
              <w:jc w:val="both"/>
            </w:pPr>
            <w:r w:rsidRPr="00775171">
              <w:t xml:space="preserve">Kompletny zestaw do izolacji RNA z lizatu komórkowego </w:t>
            </w:r>
            <w:r w:rsidR="00C429B1">
              <w:br/>
            </w:r>
            <w:r w:rsidRPr="00775171">
              <w:t xml:space="preserve">z kolumnami wolnymi od RNAz, do użycia w Real Time PCR </w:t>
            </w:r>
            <w:r w:rsidR="00C429B1">
              <w:br/>
            </w:r>
            <w:r w:rsidRPr="00775171">
              <w:t xml:space="preserve">z SYBR Green, wystarczający na 50 izolacji </w:t>
            </w:r>
          </w:p>
        </w:tc>
        <w:tc>
          <w:tcPr>
            <w:tcW w:w="850" w:type="dxa"/>
            <w:vAlign w:val="center"/>
          </w:tcPr>
          <w:p w:rsidR="005B2B0A" w:rsidRPr="00775171" w:rsidRDefault="005B2B0A" w:rsidP="005B2B0A">
            <w:pPr>
              <w:jc w:val="center"/>
            </w:pPr>
            <w:r w:rsidRPr="00775171">
              <w:t>szt.</w:t>
            </w:r>
          </w:p>
        </w:tc>
        <w:tc>
          <w:tcPr>
            <w:tcW w:w="709" w:type="dxa"/>
            <w:vAlign w:val="center"/>
          </w:tcPr>
          <w:p w:rsidR="005B2B0A" w:rsidRPr="00775171" w:rsidRDefault="005B2B0A" w:rsidP="005B2B0A">
            <w:pPr>
              <w:jc w:val="center"/>
            </w:pPr>
            <w:r w:rsidRPr="00775171">
              <w:t>1</w:t>
            </w:r>
          </w:p>
        </w:tc>
        <w:tc>
          <w:tcPr>
            <w:tcW w:w="1134" w:type="dxa"/>
          </w:tcPr>
          <w:p w:rsidR="005B2B0A" w:rsidRPr="00775171" w:rsidRDefault="005B2B0A" w:rsidP="005B2B0A"/>
        </w:tc>
        <w:tc>
          <w:tcPr>
            <w:tcW w:w="1134" w:type="dxa"/>
          </w:tcPr>
          <w:p w:rsidR="005B2B0A" w:rsidRPr="00775171" w:rsidRDefault="005B2B0A" w:rsidP="005B2B0A">
            <w:pPr>
              <w:pStyle w:val="Tekstpodstawowy"/>
              <w:spacing w:after="120"/>
              <w:jc w:val="right"/>
              <w:rPr>
                <w:rFonts w:ascii="Times New Roman" w:hAnsi="Times New Roman"/>
                <w:color w:val="auto"/>
                <w:sz w:val="20"/>
              </w:rPr>
            </w:pPr>
          </w:p>
        </w:tc>
        <w:tc>
          <w:tcPr>
            <w:tcW w:w="850" w:type="dxa"/>
            <w:vAlign w:val="center"/>
          </w:tcPr>
          <w:p w:rsidR="005B2B0A" w:rsidRPr="00775171" w:rsidRDefault="005B2B0A" w:rsidP="005B2B0A">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5B2B0A" w:rsidRPr="00597DDE" w:rsidRDefault="005B2B0A" w:rsidP="005B2B0A">
            <w:pPr>
              <w:pStyle w:val="Tekstpodstawowy"/>
              <w:spacing w:after="120"/>
              <w:jc w:val="right"/>
              <w:rPr>
                <w:rFonts w:ascii="Times New Roman" w:hAnsi="Times New Roman"/>
                <w:b/>
                <w:bCs/>
                <w:sz w:val="20"/>
              </w:rPr>
            </w:pPr>
          </w:p>
        </w:tc>
        <w:tc>
          <w:tcPr>
            <w:tcW w:w="1922" w:type="dxa"/>
          </w:tcPr>
          <w:p w:rsidR="005B2B0A" w:rsidRPr="00597DDE" w:rsidRDefault="005B2B0A" w:rsidP="005B2B0A">
            <w:pPr>
              <w:pStyle w:val="Tekstpodstawowy"/>
              <w:spacing w:after="120"/>
              <w:jc w:val="right"/>
              <w:rPr>
                <w:rFonts w:ascii="Times New Roman" w:hAnsi="Times New Roman"/>
                <w:b/>
                <w:bCs/>
                <w:sz w:val="20"/>
              </w:rPr>
            </w:pPr>
          </w:p>
        </w:tc>
      </w:tr>
      <w:tr w:rsidR="005B2B0A" w:rsidRPr="00597DDE" w:rsidTr="00506FE5">
        <w:trPr>
          <w:jc w:val="center"/>
        </w:trPr>
        <w:tc>
          <w:tcPr>
            <w:tcW w:w="539" w:type="dxa"/>
            <w:vAlign w:val="center"/>
          </w:tcPr>
          <w:p w:rsidR="005B2B0A" w:rsidRDefault="005B2B0A" w:rsidP="005B2B0A">
            <w:pPr>
              <w:jc w:val="center"/>
            </w:pPr>
            <w:r>
              <w:t>5.</w:t>
            </w:r>
          </w:p>
        </w:tc>
        <w:tc>
          <w:tcPr>
            <w:tcW w:w="5671" w:type="dxa"/>
            <w:vAlign w:val="center"/>
          </w:tcPr>
          <w:p w:rsidR="005B2B0A" w:rsidRPr="00775171" w:rsidRDefault="005B2B0A" w:rsidP="005B2B0A">
            <w:pPr>
              <w:spacing w:after="120"/>
              <w:jc w:val="both"/>
            </w:pPr>
            <w:r w:rsidRPr="00775171">
              <w:t xml:space="preserve">Kompletny zestaw do syntezy cDNA z RNA, jednoprobówkowy, do Real Time PCR, wystarczający na 100 reakcji </w:t>
            </w:r>
          </w:p>
        </w:tc>
        <w:tc>
          <w:tcPr>
            <w:tcW w:w="850" w:type="dxa"/>
            <w:vAlign w:val="center"/>
          </w:tcPr>
          <w:p w:rsidR="005B2B0A" w:rsidRPr="00775171" w:rsidRDefault="005B2B0A" w:rsidP="005B2B0A">
            <w:pPr>
              <w:jc w:val="center"/>
            </w:pPr>
            <w:r w:rsidRPr="00775171">
              <w:t>szt.</w:t>
            </w:r>
          </w:p>
        </w:tc>
        <w:tc>
          <w:tcPr>
            <w:tcW w:w="709" w:type="dxa"/>
            <w:vAlign w:val="center"/>
          </w:tcPr>
          <w:p w:rsidR="005B2B0A" w:rsidRPr="00775171" w:rsidRDefault="005B2B0A" w:rsidP="005B2B0A">
            <w:pPr>
              <w:jc w:val="center"/>
            </w:pPr>
            <w:r w:rsidRPr="00775171">
              <w:t>1</w:t>
            </w:r>
          </w:p>
        </w:tc>
        <w:tc>
          <w:tcPr>
            <w:tcW w:w="1134" w:type="dxa"/>
          </w:tcPr>
          <w:p w:rsidR="005B2B0A" w:rsidRPr="00775171" w:rsidRDefault="005B2B0A" w:rsidP="005B2B0A"/>
        </w:tc>
        <w:tc>
          <w:tcPr>
            <w:tcW w:w="1134" w:type="dxa"/>
          </w:tcPr>
          <w:p w:rsidR="005B2B0A" w:rsidRPr="00775171" w:rsidRDefault="005B2B0A" w:rsidP="005B2B0A">
            <w:pPr>
              <w:pStyle w:val="Tekstpodstawowy"/>
              <w:spacing w:after="120"/>
              <w:jc w:val="right"/>
              <w:rPr>
                <w:rFonts w:ascii="Times New Roman" w:hAnsi="Times New Roman"/>
                <w:color w:val="auto"/>
                <w:sz w:val="20"/>
              </w:rPr>
            </w:pPr>
          </w:p>
        </w:tc>
        <w:tc>
          <w:tcPr>
            <w:tcW w:w="850" w:type="dxa"/>
            <w:vAlign w:val="center"/>
          </w:tcPr>
          <w:p w:rsidR="005B2B0A" w:rsidRPr="00775171" w:rsidRDefault="005B2B0A" w:rsidP="005B2B0A">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5B2B0A" w:rsidRPr="00597DDE" w:rsidRDefault="005B2B0A" w:rsidP="005B2B0A">
            <w:pPr>
              <w:pStyle w:val="Tekstpodstawowy"/>
              <w:spacing w:after="120"/>
              <w:jc w:val="right"/>
              <w:rPr>
                <w:rFonts w:ascii="Times New Roman" w:hAnsi="Times New Roman"/>
                <w:b/>
                <w:bCs/>
                <w:sz w:val="20"/>
              </w:rPr>
            </w:pPr>
          </w:p>
        </w:tc>
        <w:tc>
          <w:tcPr>
            <w:tcW w:w="1922" w:type="dxa"/>
          </w:tcPr>
          <w:p w:rsidR="005B2B0A" w:rsidRPr="00597DDE" w:rsidRDefault="005B2B0A" w:rsidP="005B2B0A">
            <w:pPr>
              <w:pStyle w:val="Tekstpodstawowy"/>
              <w:spacing w:after="120"/>
              <w:jc w:val="right"/>
              <w:rPr>
                <w:rFonts w:ascii="Times New Roman" w:hAnsi="Times New Roman"/>
                <w:b/>
                <w:bCs/>
                <w:sz w:val="20"/>
              </w:rPr>
            </w:pPr>
          </w:p>
        </w:tc>
      </w:tr>
      <w:tr w:rsidR="005B2B0A" w:rsidRPr="00597DDE" w:rsidTr="00506FE5">
        <w:trPr>
          <w:jc w:val="center"/>
        </w:trPr>
        <w:tc>
          <w:tcPr>
            <w:tcW w:w="8903" w:type="dxa"/>
            <w:gridSpan w:val="5"/>
            <w:shd w:val="clear" w:color="auto" w:fill="D9D9D9"/>
          </w:tcPr>
          <w:p w:rsidR="005B2B0A" w:rsidRPr="00597DDE" w:rsidRDefault="005B2B0A" w:rsidP="00506FE5">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5B2B0A" w:rsidRPr="00597DDE" w:rsidRDefault="005B2B0A" w:rsidP="00506FE5">
            <w:pPr>
              <w:pStyle w:val="Tekstpodstawowy"/>
              <w:spacing w:after="120"/>
              <w:jc w:val="right"/>
              <w:rPr>
                <w:rFonts w:ascii="Times New Roman" w:hAnsi="Times New Roman"/>
                <w:b/>
                <w:bCs/>
                <w:sz w:val="20"/>
              </w:rPr>
            </w:pPr>
          </w:p>
        </w:tc>
        <w:tc>
          <w:tcPr>
            <w:tcW w:w="850" w:type="dxa"/>
            <w:shd w:val="clear" w:color="auto" w:fill="D9D9D9"/>
          </w:tcPr>
          <w:p w:rsidR="005B2B0A" w:rsidRPr="00597DDE" w:rsidRDefault="005B2B0A" w:rsidP="00506FE5">
            <w:pPr>
              <w:pStyle w:val="Tekstpodstawowy"/>
              <w:spacing w:after="120"/>
              <w:jc w:val="right"/>
              <w:rPr>
                <w:rFonts w:ascii="Times New Roman" w:hAnsi="Times New Roman"/>
                <w:b/>
                <w:bCs/>
                <w:sz w:val="20"/>
              </w:rPr>
            </w:pPr>
          </w:p>
        </w:tc>
        <w:tc>
          <w:tcPr>
            <w:tcW w:w="1276" w:type="dxa"/>
          </w:tcPr>
          <w:p w:rsidR="005B2B0A" w:rsidRPr="00597DDE" w:rsidRDefault="005B2B0A" w:rsidP="00506FE5">
            <w:pPr>
              <w:pStyle w:val="Tekstpodstawowy"/>
              <w:spacing w:after="120"/>
              <w:jc w:val="right"/>
              <w:rPr>
                <w:rFonts w:ascii="Times New Roman" w:hAnsi="Times New Roman"/>
                <w:b/>
                <w:bCs/>
                <w:sz w:val="20"/>
              </w:rPr>
            </w:pPr>
          </w:p>
        </w:tc>
        <w:tc>
          <w:tcPr>
            <w:tcW w:w="1922" w:type="dxa"/>
            <w:shd w:val="clear" w:color="auto" w:fill="D9D9D9"/>
          </w:tcPr>
          <w:p w:rsidR="005B2B0A" w:rsidRPr="00597DDE" w:rsidRDefault="005B2B0A" w:rsidP="00506FE5">
            <w:pPr>
              <w:pStyle w:val="Tekstpodstawowy"/>
              <w:spacing w:after="120"/>
              <w:jc w:val="right"/>
              <w:rPr>
                <w:rFonts w:ascii="Times New Roman" w:hAnsi="Times New Roman"/>
                <w:b/>
                <w:bCs/>
                <w:sz w:val="20"/>
              </w:rPr>
            </w:pPr>
          </w:p>
        </w:tc>
      </w:tr>
      <w:bookmarkEnd w:id="15"/>
    </w:tbl>
    <w:p w:rsidR="005B2B0A" w:rsidRDefault="005B2B0A" w:rsidP="005B2B0A">
      <w:pPr>
        <w:tabs>
          <w:tab w:val="left" w:pos="3506"/>
        </w:tabs>
      </w:pPr>
    </w:p>
    <w:p w:rsidR="005B2B0A" w:rsidRPr="005B2B0A" w:rsidRDefault="005B2B0A" w:rsidP="005B2B0A"/>
    <w:p w:rsidR="005B2B0A" w:rsidRPr="005B2B0A" w:rsidRDefault="005B2B0A" w:rsidP="005B2B0A"/>
    <w:p w:rsidR="005B2B0A" w:rsidRPr="00DA6639" w:rsidRDefault="005B2B0A" w:rsidP="0026106C">
      <w:pPr>
        <w:tabs>
          <w:tab w:val="left" w:pos="2254"/>
        </w:tabs>
        <w:spacing w:after="240"/>
      </w:pPr>
      <w:r w:rsidRPr="00597DDE">
        <w:rPr>
          <w:b/>
        </w:rPr>
        <w:t xml:space="preserve">Wartość brutto Pakietu </w:t>
      </w:r>
      <w:r>
        <w:rPr>
          <w:b/>
        </w:rPr>
        <w:t>2</w:t>
      </w:r>
      <w:r w:rsidR="00555D94">
        <w:rPr>
          <w:b/>
        </w:rPr>
        <w:t>1</w:t>
      </w:r>
      <w:r w:rsidRPr="00597DDE">
        <w:rPr>
          <w:b/>
        </w:rPr>
        <w:t xml:space="preserve"> ........................ zł słownie .......................................................................................................... </w:t>
      </w:r>
    </w:p>
    <w:p w:rsidR="005B2B0A" w:rsidRPr="00597DDE" w:rsidRDefault="005B2B0A" w:rsidP="0026106C">
      <w:pPr>
        <w:spacing w:after="240"/>
      </w:pPr>
      <w:r w:rsidRPr="00597DDE">
        <w:t>w tym:</w:t>
      </w:r>
    </w:p>
    <w:p w:rsidR="005B2B0A" w:rsidRPr="00597DDE" w:rsidRDefault="005B2B0A" w:rsidP="0026106C">
      <w:pPr>
        <w:spacing w:after="240"/>
      </w:pPr>
      <w:r w:rsidRPr="00597DDE">
        <w:t>wartość netto - ........................................ zł</w:t>
      </w:r>
    </w:p>
    <w:p w:rsidR="005B2B0A" w:rsidRPr="00597DDE" w:rsidRDefault="005B2B0A" w:rsidP="0026106C">
      <w:pPr>
        <w:spacing w:after="240"/>
      </w:pPr>
      <w:r w:rsidRPr="00597DDE">
        <w:t>podatek VAT - ....................................... zł</w:t>
      </w:r>
    </w:p>
    <w:p w:rsidR="005B2B0A" w:rsidRDefault="005B2B0A" w:rsidP="0026106C">
      <w:pPr>
        <w:spacing w:after="240"/>
      </w:pPr>
    </w:p>
    <w:p w:rsidR="005B2B0A" w:rsidRPr="00597DDE" w:rsidRDefault="005B2B0A" w:rsidP="0026106C">
      <w:pPr>
        <w:jc w:val="right"/>
      </w:pPr>
      <w:r w:rsidRPr="00597DDE">
        <w:t>………………………</w:t>
      </w:r>
    </w:p>
    <w:p w:rsidR="005B2B0A" w:rsidRDefault="005B2B0A" w:rsidP="0026106C">
      <w:pPr>
        <w:tabs>
          <w:tab w:val="left" w:pos="3506"/>
        </w:tabs>
        <w:spacing w:after="240"/>
      </w:pPr>
      <w:r w:rsidRPr="00597DDE">
        <w:t xml:space="preserve">                                                                                                                                                                      </w:t>
      </w:r>
      <w:r>
        <w:t xml:space="preserve">                                                                                     </w:t>
      </w:r>
      <w:r w:rsidRPr="00597DDE">
        <w:t xml:space="preserve"> podpis Wykonawcy</w:t>
      </w:r>
    </w:p>
    <w:p w:rsidR="004C1DCF" w:rsidRPr="004C1DCF" w:rsidRDefault="004C1DCF">
      <w:pPr>
        <w:rPr>
          <w:sz w:val="2"/>
        </w:rPr>
      </w:pPr>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6A70E5" w:rsidRPr="00DF607B" w:rsidTr="00F273C2">
        <w:trPr>
          <w:jc w:val="center"/>
        </w:trPr>
        <w:tc>
          <w:tcPr>
            <w:tcW w:w="539" w:type="dxa"/>
            <w:shd w:val="clear" w:color="auto" w:fill="D9D9D9"/>
            <w:vAlign w:val="center"/>
          </w:tcPr>
          <w:p w:rsidR="006A70E5" w:rsidRPr="00DF607B" w:rsidRDefault="006A70E5" w:rsidP="006376B0">
            <w:pPr>
              <w:pStyle w:val="Tekstpodstawowy"/>
              <w:spacing w:after="120"/>
              <w:jc w:val="center"/>
              <w:rPr>
                <w:rFonts w:ascii="Times New Roman" w:hAnsi="Times New Roman"/>
                <w:b/>
                <w:bCs/>
                <w:color w:val="auto"/>
                <w:sz w:val="20"/>
              </w:rPr>
            </w:pPr>
            <w:r w:rsidRPr="00DF607B">
              <w:rPr>
                <w:rFonts w:ascii="Times New Roman" w:hAnsi="Times New Roman"/>
                <w:b/>
                <w:bCs/>
                <w:color w:val="auto"/>
                <w:sz w:val="20"/>
              </w:rPr>
              <w:lastRenderedPageBreak/>
              <w:t>l.p.</w:t>
            </w:r>
          </w:p>
        </w:tc>
        <w:tc>
          <w:tcPr>
            <w:tcW w:w="5671" w:type="dxa"/>
            <w:shd w:val="clear" w:color="auto" w:fill="D9D9D9"/>
            <w:vAlign w:val="center"/>
          </w:tcPr>
          <w:p w:rsidR="006A70E5" w:rsidRPr="00DF607B" w:rsidRDefault="006A70E5" w:rsidP="006376B0">
            <w:pPr>
              <w:pStyle w:val="Tekstpodstawowy"/>
              <w:jc w:val="both"/>
              <w:rPr>
                <w:rFonts w:ascii="Times New Roman" w:hAnsi="Times New Roman"/>
                <w:b/>
                <w:bCs/>
                <w:color w:val="auto"/>
                <w:sz w:val="20"/>
              </w:rPr>
            </w:pPr>
            <w:r w:rsidRPr="00DF607B">
              <w:rPr>
                <w:rFonts w:ascii="Times New Roman" w:hAnsi="Times New Roman"/>
                <w:b/>
                <w:bCs/>
                <w:color w:val="auto"/>
                <w:sz w:val="20"/>
              </w:rPr>
              <w:t>Przedmiot zamówienia</w:t>
            </w:r>
          </w:p>
          <w:p w:rsidR="006A70E5" w:rsidRPr="00DF607B" w:rsidRDefault="006A70E5" w:rsidP="006376B0">
            <w:pPr>
              <w:pStyle w:val="Tekstpodstawowy"/>
              <w:spacing w:after="120"/>
              <w:jc w:val="both"/>
              <w:rPr>
                <w:rFonts w:ascii="Times New Roman" w:hAnsi="Times New Roman"/>
                <w:b/>
                <w:bCs/>
                <w:i/>
                <w:color w:val="auto"/>
                <w:sz w:val="20"/>
              </w:rPr>
            </w:pPr>
            <w:r w:rsidRPr="00DF607B">
              <w:rPr>
                <w:rFonts w:ascii="Times New Roman" w:hAnsi="Times New Roman"/>
                <w:b/>
                <w:bCs/>
                <w:i/>
                <w:color w:val="auto"/>
                <w:sz w:val="20"/>
              </w:rPr>
              <w:t>Pakiet 2</w:t>
            </w:r>
            <w:r w:rsidR="00555D94">
              <w:rPr>
                <w:rFonts w:ascii="Times New Roman" w:hAnsi="Times New Roman"/>
                <w:b/>
                <w:bCs/>
                <w:i/>
                <w:color w:val="auto"/>
                <w:sz w:val="20"/>
              </w:rPr>
              <w:t>2</w:t>
            </w:r>
            <w:r w:rsidRPr="00DF607B">
              <w:rPr>
                <w:rFonts w:ascii="Times New Roman" w:hAnsi="Times New Roman"/>
                <w:b/>
                <w:bCs/>
                <w:i/>
                <w:color w:val="auto"/>
                <w:sz w:val="20"/>
              </w:rPr>
              <w:t>: Odczynniki laboratoryjne, Materiały medyczne, Pipety i akcesoria laboratoryjne</w:t>
            </w:r>
          </w:p>
        </w:tc>
        <w:tc>
          <w:tcPr>
            <w:tcW w:w="850" w:type="dxa"/>
            <w:shd w:val="clear" w:color="auto" w:fill="D9D9D9"/>
            <w:vAlign w:val="center"/>
          </w:tcPr>
          <w:p w:rsidR="006A70E5" w:rsidRPr="00DF607B" w:rsidRDefault="006A70E5" w:rsidP="006376B0">
            <w:pPr>
              <w:pStyle w:val="Tekstpodstawowy"/>
              <w:spacing w:after="120"/>
              <w:jc w:val="center"/>
              <w:rPr>
                <w:rFonts w:ascii="Times New Roman" w:hAnsi="Times New Roman"/>
                <w:b/>
                <w:bCs/>
                <w:color w:val="auto"/>
                <w:sz w:val="20"/>
              </w:rPr>
            </w:pPr>
            <w:r w:rsidRPr="00DF607B">
              <w:rPr>
                <w:rFonts w:ascii="Times New Roman" w:hAnsi="Times New Roman"/>
                <w:b/>
                <w:bCs/>
                <w:color w:val="auto"/>
                <w:sz w:val="20"/>
              </w:rPr>
              <w:t>j.m.</w:t>
            </w:r>
          </w:p>
        </w:tc>
        <w:tc>
          <w:tcPr>
            <w:tcW w:w="709" w:type="dxa"/>
            <w:shd w:val="clear" w:color="auto" w:fill="D9D9D9"/>
            <w:vAlign w:val="center"/>
          </w:tcPr>
          <w:p w:rsidR="006A70E5" w:rsidRPr="00DF607B" w:rsidRDefault="006A70E5" w:rsidP="006376B0">
            <w:pPr>
              <w:pStyle w:val="Tekstpodstawowy"/>
              <w:spacing w:after="120"/>
              <w:jc w:val="center"/>
              <w:rPr>
                <w:rFonts w:ascii="Times New Roman" w:hAnsi="Times New Roman"/>
                <w:b/>
                <w:bCs/>
                <w:color w:val="auto"/>
                <w:sz w:val="20"/>
              </w:rPr>
            </w:pPr>
            <w:r w:rsidRPr="00DF607B">
              <w:rPr>
                <w:rFonts w:ascii="Times New Roman" w:hAnsi="Times New Roman"/>
                <w:b/>
                <w:bCs/>
                <w:color w:val="auto"/>
                <w:sz w:val="20"/>
              </w:rPr>
              <w:t>Ilość</w:t>
            </w:r>
          </w:p>
        </w:tc>
        <w:tc>
          <w:tcPr>
            <w:tcW w:w="1134" w:type="dxa"/>
            <w:shd w:val="clear" w:color="auto" w:fill="D9D9D9"/>
            <w:vAlign w:val="center"/>
          </w:tcPr>
          <w:p w:rsidR="006A70E5" w:rsidRPr="00DF607B" w:rsidRDefault="006A70E5" w:rsidP="006376B0">
            <w:pPr>
              <w:pStyle w:val="Tekstpodstawowy"/>
              <w:jc w:val="center"/>
              <w:rPr>
                <w:rFonts w:ascii="Times New Roman" w:hAnsi="Times New Roman"/>
                <w:b/>
                <w:bCs/>
                <w:color w:val="auto"/>
                <w:sz w:val="20"/>
              </w:rPr>
            </w:pPr>
            <w:r w:rsidRPr="00DF607B">
              <w:rPr>
                <w:rFonts w:ascii="Times New Roman" w:hAnsi="Times New Roman"/>
                <w:b/>
                <w:bCs/>
                <w:color w:val="auto"/>
                <w:sz w:val="20"/>
              </w:rPr>
              <w:t>Cena jed.</w:t>
            </w:r>
          </w:p>
          <w:p w:rsidR="006A70E5" w:rsidRPr="00DF607B" w:rsidRDefault="006A70E5" w:rsidP="006376B0">
            <w:pPr>
              <w:pStyle w:val="Tekstpodstawowy"/>
              <w:spacing w:after="120"/>
              <w:jc w:val="center"/>
              <w:rPr>
                <w:rFonts w:ascii="Times New Roman" w:hAnsi="Times New Roman"/>
                <w:b/>
                <w:bCs/>
                <w:color w:val="auto"/>
                <w:sz w:val="20"/>
              </w:rPr>
            </w:pPr>
            <w:r w:rsidRPr="00DF607B">
              <w:rPr>
                <w:rFonts w:ascii="Times New Roman" w:hAnsi="Times New Roman"/>
                <w:b/>
                <w:bCs/>
                <w:color w:val="auto"/>
                <w:sz w:val="20"/>
              </w:rPr>
              <w:t>netto</w:t>
            </w:r>
          </w:p>
        </w:tc>
        <w:tc>
          <w:tcPr>
            <w:tcW w:w="1134" w:type="dxa"/>
            <w:shd w:val="clear" w:color="auto" w:fill="D9D9D9"/>
            <w:vAlign w:val="center"/>
          </w:tcPr>
          <w:p w:rsidR="006A70E5" w:rsidRPr="00DF607B" w:rsidRDefault="006A70E5" w:rsidP="006376B0">
            <w:pPr>
              <w:pStyle w:val="Tekstpodstawowy"/>
              <w:jc w:val="center"/>
              <w:rPr>
                <w:rFonts w:ascii="Times New Roman" w:hAnsi="Times New Roman"/>
                <w:b/>
                <w:bCs/>
                <w:color w:val="auto"/>
                <w:sz w:val="20"/>
              </w:rPr>
            </w:pPr>
            <w:r w:rsidRPr="00DF607B">
              <w:rPr>
                <w:rFonts w:ascii="Times New Roman" w:hAnsi="Times New Roman"/>
                <w:b/>
                <w:bCs/>
                <w:color w:val="auto"/>
                <w:sz w:val="20"/>
              </w:rPr>
              <w:t>Wartość</w:t>
            </w:r>
          </w:p>
          <w:p w:rsidR="006A70E5" w:rsidRPr="00DF607B" w:rsidRDefault="006A70E5" w:rsidP="006376B0">
            <w:pPr>
              <w:pStyle w:val="Tekstpodstawowy"/>
              <w:spacing w:after="120"/>
              <w:jc w:val="center"/>
              <w:rPr>
                <w:rFonts w:ascii="Times New Roman" w:hAnsi="Times New Roman"/>
                <w:b/>
                <w:bCs/>
                <w:color w:val="auto"/>
                <w:sz w:val="20"/>
              </w:rPr>
            </w:pPr>
            <w:r w:rsidRPr="00DF607B">
              <w:rPr>
                <w:rFonts w:ascii="Times New Roman" w:hAnsi="Times New Roman"/>
                <w:b/>
                <w:bCs/>
                <w:color w:val="auto"/>
                <w:sz w:val="20"/>
              </w:rPr>
              <w:t>netto</w:t>
            </w:r>
          </w:p>
        </w:tc>
        <w:tc>
          <w:tcPr>
            <w:tcW w:w="850" w:type="dxa"/>
            <w:shd w:val="clear" w:color="auto" w:fill="D9D9D9"/>
            <w:vAlign w:val="center"/>
          </w:tcPr>
          <w:p w:rsidR="006A70E5" w:rsidRPr="00DF607B" w:rsidRDefault="006A70E5" w:rsidP="006376B0">
            <w:pPr>
              <w:pStyle w:val="Tekstpodstawowy"/>
              <w:spacing w:after="120"/>
              <w:jc w:val="center"/>
              <w:rPr>
                <w:rFonts w:ascii="Times New Roman" w:hAnsi="Times New Roman"/>
                <w:b/>
                <w:bCs/>
                <w:color w:val="auto"/>
                <w:sz w:val="20"/>
              </w:rPr>
            </w:pPr>
            <w:r w:rsidRPr="00DF607B">
              <w:rPr>
                <w:rFonts w:ascii="Times New Roman" w:hAnsi="Times New Roman"/>
                <w:b/>
                <w:bCs/>
                <w:color w:val="auto"/>
                <w:sz w:val="20"/>
              </w:rPr>
              <w:t>Stawka VAT</w:t>
            </w:r>
          </w:p>
        </w:tc>
        <w:tc>
          <w:tcPr>
            <w:tcW w:w="1276" w:type="dxa"/>
            <w:shd w:val="clear" w:color="auto" w:fill="D9D9D9"/>
            <w:vAlign w:val="center"/>
          </w:tcPr>
          <w:p w:rsidR="006A70E5" w:rsidRPr="00DF607B" w:rsidRDefault="006A70E5" w:rsidP="006376B0">
            <w:pPr>
              <w:pStyle w:val="Tekstpodstawowy"/>
              <w:spacing w:after="120"/>
              <w:jc w:val="center"/>
              <w:rPr>
                <w:rFonts w:ascii="Times New Roman" w:hAnsi="Times New Roman"/>
                <w:b/>
                <w:bCs/>
                <w:color w:val="auto"/>
                <w:sz w:val="20"/>
              </w:rPr>
            </w:pPr>
            <w:r w:rsidRPr="00DF607B">
              <w:rPr>
                <w:rFonts w:ascii="Times New Roman" w:hAnsi="Times New Roman"/>
                <w:b/>
                <w:bCs/>
                <w:color w:val="auto"/>
                <w:sz w:val="20"/>
              </w:rPr>
              <w:t>Wartość brutto</w:t>
            </w:r>
          </w:p>
        </w:tc>
        <w:tc>
          <w:tcPr>
            <w:tcW w:w="1922" w:type="dxa"/>
            <w:shd w:val="clear" w:color="auto" w:fill="D9D9D9"/>
            <w:vAlign w:val="center"/>
          </w:tcPr>
          <w:p w:rsidR="006A70E5" w:rsidRPr="00DF607B" w:rsidRDefault="006A70E5" w:rsidP="006376B0">
            <w:pPr>
              <w:pStyle w:val="Tekstpodstawowy"/>
              <w:jc w:val="center"/>
              <w:rPr>
                <w:rFonts w:ascii="Times New Roman" w:hAnsi="Times New Roman"/>
                <w:b/>
                <w:bCs/>
                <w:color w:val="auto"/>
                <w:sz w:val="20"/>
              </w:rPr>
            </w:pPr>
            <w:r w:rsidRPr="00DF607B">
              <w:rPr>
                <w:rFonts w:ascii="Times New Roman" w:hAnsi="Times New Roman"/>
                <w:b/>
                <w:bCs/>
                <w:color w:val="auto"/>
                <w:sz w:val="20"/>
              </w:rPr>
              <w:t>Nazwa handlowa /</w:t>
            </w:r>
          </w:p>
          <w:p w:rsidR="006A70E5" w:rsidRPr="00DF607B" w:rsidRDefault="006A70E5" w:rsidP="006376B0">
            <w:pPr>
              <w:pStyle w:val="Tekstpodstawowy"/>
              <w:spacing w:after="120"/>
              <w:jc w:val="center"/>
              <w:rPr>
                <w:rFonts w:ascii="Times New Roman" w:hAnsi="Times New Roman"/>
                <w:b/>
                <w:bCs/>
                <w:color w:val="auto"/>
                <w:sz w:val="20"/>
                <w:highlight w:val="yellow"/>
              </w:rPr>
            </w:pPr>
            <w:r w:rsidRPr="00DF607B">
              <w:rPr>
                <w:rFonts w:ascii="Times New Roman" w:hAnsi="Times New Roman"/>
                <w:b/>
                <w:bCs/>
                <w:color w:val="auto"/>
                <w:sz w:val="20"/>
              </w:rPr>
              <w:t>nr katalogowy</w:t>
            </w:r>
          </w:p>
        </w:tc>
      </w:tr>
      <w:tr w:rsidR="00F273C2" w:rsidRPr="00DF607B" w:rsidTr="00F273C2">
        <w:trPr>
          <w:jc w:val="center"/>
        </w:trPr>
        <w:tc>
          <w:tcPr>
            <w:tcW w:w="539" w:type="dxa"/>
            <w:vAlign w:val="center"/>
          </w:tcPr>
          <w:p w:rsidR="00F273C2" w:rsidRPr="00DF607B" w:rsidRDefault="00F273C2" w:rsidP="00F273C2">
            <w:pPr>
              <w:jc w:val="center"/>
            </w:pPr>
            <w:r w:rsidRPr="00DF607B">
              <w:t>1.</w:t>
            </w:r>
          </w:p>
        </w:tc>
        <w:tc>
          <w:tcPr>
            <w:tcW w:w="5671" w:type="dxa"/>
            <w:vAlign w:val="center"/>
          </w:tcPr>
          <w:p w:rsidR="00F273C2" w:rsidRPr="00F273C2" w:rsidRDefault="00F273C2" w:rsidP="00F273C2">
            <w:pPr>
              <w:jc w:val="both"/>
            </w:pPr>
            <w:bookmarkStart w:id="16" w:name="_Hlk76628459"/>
            <w:r w:rsidRPr="00F273C2">
              <w:t>Zestaw odczynników do izolacji komórek MSC z tkanek popłodu kompatybilny z gentle MACS Dissociator wystarczający na 100 izolacji</w:t>
            </w:r>
            <w:bookmarkEnd w:id="16"/>
          </w:p>
        </w:tc>
        <w:tc>
          <w:tcPr>
            <w:tcW w:w="850" w:type="dxa"/>
            <w:vAlign w:val="center"/>
          </w:tcPr>
          <w:p w:rsidR="00F273C2" w:rsidRPr="00F273C2" w:rsidRDefault="00F273C2" w:rsidP="00F273C2">
            <w:pPr>
              <w:jc w:val="center"/>
            </w:pPr>
            <w:r w:rsidRPr="00F273C2">
              <w:t>opakowanie</w:t>
            </w:r>
          </w:p>
        </w:tc>
        <w:tc>
          <w:tcPr>
            <w:tcW w:w="709" w:type="dxa"/>
            <w:vAlign w:val="center"/>
          </w:tcPr>
          <w:p w:rsidR="00F273C2" w:rsidRPr="00F273C2" w:rsidRDefault="00F273C2" w:rsidP="00F273C2">
            <w:pPr>
              <w:jc w:val="center"/>
            </w:pPr>
            <w:r w:rsidRPr="00F273C2">
              <w:t>2</w:t>
            </w:r>
          </w:p>
        </w:tc>
        <w:tc>
          <w:tcPr>
            <w:tcW w:w="1134" w:type="dxa"/>
            <w:vAlign w:val="center"/>
          </w:tcPr>
          <w:p w:rsidR="00F273C2" w:rsidRPr="00DF607B" w:rsidRDefault="00F273C2" w:rsidP="00F273C2"/>
        </w:tc>
        <w:tc>
          <w:tcPr>
            <w:tcW w:w="1134" w:type="dxa"/>
            <w:vAlign w:val="center"/>
          </w:tcPr>
          <w:p w:rsidR="00F273C2" w:rsidRPr="00DF607B" w:rsidRDefault="00F273C2" w:rsidP="00F273C2">
            <w:pPr>
              <w:pStyle w:val="Tekstpodstawowy"/>
              <w:jc w:val="center"/>
              <w:rPr>
                <w:rFonts w:ascii="Times New Roman" w:hAnsi="Times New Roman"/>
                <w:color w:val="auto"/>
                <w:sz w:val="20"/>
              </w:rPr>
            </w:pPr>
            <w:r w:rsidRPr="00DF607B">
              <w:rPr>
                <w:rFonts w:ascii="Times New Roman" w:hAnsi="Times New Roman"/>
                <w:color w:val="auto"/>
                <w:sz w:val="20"/>
              </w:rPr>
              <w:t>23%</w:t>
            </w:r>
          </w:p>
        </w:tc>
        <w:tc>
          <w:tcPr>
            <w:tcW w:w="850" w:type="dxa"/>
            <w:vAlign w:val="center"/>
          </w:tcPr>
          <w:p w:rsidR="00F273C2" w:rsidRPr="00DF607B" w:rsidRDefault="00F273C2" w:rsidP="00F273C2">
            <w:pPr>
              <w:pStyle w:val="Tekstpodstawowy"/>
              <w:jc w:val="center"/>
              <w:rPr>
                <w:rFonts w:ascii="Times New Roman" w:hAnsi="Times New Roman"/>
                <w:color w:val="auto"/>
                <w:sz w:val="20"/>
              </w:rPr>
            </w:pPr>
          </w:p>
        </w:tc>
        <w:tc>
          <w:tcPr>
            <w:tcW w:w="1276" w:type="dxa"/>
          </w:tcPr>
          <w:p w:rsidR="00F273C2" w:rsidRPr="00DF607B" w:rsidRDefault="00F273C2" w:rsidP="00F273C2">
            <w:pPr>
              <w:pStyle w:val="Tekstpodstawowy"/>
              <w:jc w:val="right"/>
              <w:rPr>
                <w:rFonts w:ascii="Times New Roman" w:hAnsi="Times New Roman"/>
                <w:b/>
                <w:bCs/>
                <w:color w:val="auto"/>
                <w:sz w:val="20"/>
              </w:rPr>
            </w:pPr>
          </w:p>
        </w:tc>
        <w:tc>
          <w:tcPr>
            <w:tcW w:w="1922" w:type="dxa"/>
          </w:tcPr>
          <w:p w:rsidR="00F273C2" w:rsidRPr="00DF607B" w:rsidRDefault="00F273C2" w:rsidP="00F273C2">
            <w:pPr>
              <w:pStyle w:val="Tekstpodstawowy"/>
              <w:jc w:val="right"/>
              <w:rPr>
                <w:rFonts w:ascii="Times New Roman" w:hAnsi="Times New Roman"/>
                <w:b/>
                <w:bCs/>
                <w:color w:val="auto"/>
                <w:sz w:val="20"/>
              </w:rPr>
            </w:pPr>
          </w:p>
        </w:tc>
      </w:tr>
      <w:tr w:rsidR="00F273C2" w:rsidRPr="00DF607B" w:rsidTr="00F273C2">
        <w:trPr>
          <w:jc w:val="center"/>
        </w:trPr>
        <w:tc>
          <w:tcPr>
            <w:tcW w:w="539" w:type="dxa"/>
            <w:vAlign w:val="center"/>
          </w:tcPr>
          <w:p w:rsidR="00F273C2" w:rsidRPr="00DF607B" w:rsidRDefault="00F273C2" w:rsidP="00F273C2">
            <w:pPr>
              <w:jc w:val="center"/>
            </w:pPr>
            <w:r w:rsidRPr="00DF607B">
              <w:t>2.</w:t>
            </w:r>
          </w:p>
        </w:tc>
        <w:tc>
          <w:tcPr>
            <w:tcW w:w="5671" w:type="dxa"/>
            <w:vAlign w:val="center"/>
          </w:tcPr>
          <w:p w:rsidR="00F273C2" w:rsidRPr="00F273C2" w:rsidRDefault="00F273C2" w:rsidP="00F273C2">
            <w:pPr>
              <w:jc w:val="both"/>
            </w:pPr>
            <w:bookmarkStart w:id="17" w:name="_Hlk76628478"/>
            <w:r w:rsidRPr="00F273C2">
              <w:t>Tuby kompatybilne z urządzeniem gentle MACS Dissociator do izolacji komórek z tkanek popłodu pozwalające na wykonanie 100 izolacji.</w:t>
            </w:r>
            <w:bookmarkEnd w:id="17"/>
          </w:p>
        </w:tc>
        <w:tc>
          <w:tcPr>
            <w:tcW w:w="850" w:type="dxa"/>
            <w:vAlign w:val="center"/>
          </w:tcPr>
          <w:p w:rsidR="00F273C2" w:rsidRPr="00F273C2" w:rsidRDefault="00F273C2" w:rsidP="00F273C2">
            <w:pPr>
              <w:jc w:val="center"/>
            </w:pPr>
            <w:r w:rsidRPr="00F273C2">
              <w:t>opakowanie</w:t>
            </w:r>
          </w:p>
        </w:tc>
        <w:tc>
          <w:tcPr>
            <w:tcW w:w="709" w:type="dxa"/>
            <w:vAlign w:val="center"/>
          </w:tcPr>
          <w:p w:rsidR="00F273C2" w:rsidRPr="00F273C2" w:rsidRDefault="00F273C2" w:rsidP="00F273C2">
            <w:pPr>
              <w:jc w:val="center"/>
            </w:pPr>
            <w:r w:rsidRPr="00F273C2">
              <w:t>4</w:t>
            </w:r>
          </w:p>
        </w:tc>
        <w:tc>
          <w:tcPr>
            <w:tcW w:w="1134" w:type="dxa"/>
            <w:vAlign w:val="center"/>
          </w:tcPr>
          <w:p w:rsidR="00F273C2" w:rsidRPr="00DF607B" w:rsidRDefault="00F273C2" w:rsidP="00F273C2"/>
        </w:tc>
        <w:tc>
          <w:tcPr>
            <w:tcW w:w="1134" w:type="dxa"/>
            <w:vAlign w:val="center"/>
          </w:tcPr>
          <w:p w:rsidR="00F273C2" w:rsidRPr="00DF607B" w:rsidRDefault="00F273C2" w:rsidP="00F273C2">
            <w:pPr>
              <w:pStyle w:val="Tekstpodstawowy"/>
              <w:jc w:val="center"/>
              <w:rPr>
                <w:rFonts w:ascii="Times New Roman" w:hAnsi="Times New Roman"/>
                <w:color w:val="auto"/>
                <w:sz w:val="20"/>
              </w:rPr>
            </w:pPr>
            <w:r w:rsidRPr="00DF607B">
              <w:rPr>
                <w:rFonts w:ascii="Times New Roman" w:hAnsi="Times New Roman"/>
                <w:color w:val="auto"/>
                <w:sz w:val="20"/>
              </w:rPr>
              <w:t>23%</w:t>
            </w:r>
          </w:p>
        </w:tc>
        <w:tc>
          <w:tcPr>
            <w:tcW w:w="850" w:type="dxa"/>
            <w:vAlign w:val="center"/>
          </w:tcPr>
          <w:p w:rsidR="00F273C2" w:rsidRPr="00DF607B" w:rsidRDefault="00F273C2" w:rsidP="00F273C2">
            <w:pPr>
              <w:pStyle w:val="Tekstpodstawowy"/>
              <w:jc w:val="center"/>
              <w:rPr>
                <w:rFonts w:ascii="Times New Roman" w:hAnsi="Times New Roman"/>
                <w:color w:val="auto"/>
                <w:sz w:val="20"/>
              </w:rPr>
            </w:pPr>
          </w:p>
        </w:tc>
        <w:tc>
          <w:tcPr>
            <w:tcW w:w="1276" w:type="dxa"/>
          </w:tcPr>
          <w:p w:rsidR="00F273C2" w:rsidRPr="00DF607B" w:rsidRDefault="00F273C2" w:rsidP="00F273C2">
            <w:pPr>
              <w:pStyle w:val="Tekstpodstawowy"/>
              <w:jc w:val="right"/>
              <w:rPr>
                <w:rFonts w:ascii="Times New Roman" w:hAnsi="Times New Roman"/>
                <w:b/>
                <w:bCs/>
                <w:color w:val="auto"/>
                <w:sz w:val="20"/>
              </w:rPr>
            </w:pPr>
          </w:p>
        </w:tc>
        <w:tc>
          <w:tcPr>
            <w:tcW w:w="1922" w:type="dxa"/>
          </w:tcPr>
          <w:p w:rsidR="00F273C2" w:rsidRPr="00DF607B" w:rsidRDefault="00F273C2" w:rsidP="00F273C2">
            <w:pPr>
              <w:pStyle w:val="Tekstpodstawowy"/>
              <w:jc w:val="right"/>
              <w:rPr>
                <w:rFonts w:ascii="Times New Roman" w:hAnsi="Times New Roman"/>
                <w:b/>
                <w:bCs/>
                <w:color w:val="auto"/>
                <w:sz w:val="20"/>
              </w:rPr>
            </w:pPr>
          </w:p>
        </w:tc>
      </w:tr>
      <w:tr w:rsidR="00F273C2" w:rsidRPr="00DF607B" w:rsidTr="00F273C2">
        <w:trPr>
          <w:jc w:val="center"/>
        </w:trPr>
        <w:tc>
          <w:tcPr>
            <w:tcW w:w="539" w:type="dxa"/>
            <w:vAlign w:val="center"/>
          </w:tcPr>
          <w:p w:rsidR="00F273C2" w:rsidRPr="00DF607B" w:rsidRDefault="00F273C2" w:rsidP="00F273C2">
            <w:pPr>
              <w:jc w:val="center"/>
            </w:pPr>
            <w:r w:rsidRPr="00DF607B">
              <w:t>3.</w:t>
            </w:r>
          </w:p>
        </w:tc>
        <w:tc>
          <w:tcPr>
            <w:tcW w:w="5671" w:type="dxa"/>
            <w:vAlign w:val="center"/>
          </w:tcPr>
          <w:p w:rsidR="00F273C2" w:rsidRPr="00F273C2" w:rsidRDefault="00F273C2" w:rsidP="00F273C2">
            <w:pPr>
              <w:jc w:val="both"/>
            </w:pPr>
            <w:bookmarkStart w:id="18" w:name="_Hlk76628501"/>
            <w:r w:rsidRPr="00F273C2">
              <w:t>Filtry do preseparacji, 30 um, kompatybilne z zestawem do izolacji tkanek popłodu kompatybilnym z gentle MACS Dissociator. Starczające na minimum 50 izolacji.</w:t>
            </w:r>
            <w:bookmarkEnd w:id="18"/>
          </w:p>
        </w:tc>
        <w:tc>
          <w:tcPr>
            <w:tcW w:w="850" w:type="dxa"/>
            <w:vAlign w:val="center"/>
          </w:tcPr>
          <w:p w:rsidR="00F273C2" w:rsidRPr="00F273C2" w:rsidRDefault="00F273C2" w:rsidP="00F273C2">
            <w:pPr>
              <w:jc w:val="center"/>
            </w:pPr>
            <w:r w:rsidRPr="00F273C2">
              <w:t>opakowanie</w:t>
            </w:r>
          </w:p>
        </w:tc>
        <w:tc>
          <w:tcPr>
            <w:tcW w:w="709" w:type="dxa"/>
            <w:vAlign w:val="center"/>
          </w:tcPr>
          <w:p w:rsidR="00F273C2" w:rsidRPr="00F273C2" w:rsidRDefault="00F273C2" w:rsidP="00F273C2">
            <w:pPr>
              <w:jc w:val="center"/>
            </w:pPr>
            <w:r w:rsidRPr="00F273C2">
              <w:t>1</w:t>
            </w:r>
          </w:p>
        </w:tc>
        <w:tc>
          <w:tcPr>
            <w:tcW w:w="1134" w:type="dxa"/>
            <w:vAlign w:val="center"/>
          </w:tcPr>
          <w:p w:rsidR="00F273C2" w:rsidRPr="00DF607B" w:rsidRDefault="00F273C2" w:rsidP="00F273C2"/>
        </w:tc>
        <w:tc>
          <w:tcPr>
            <w:tcW w:w="1134" w:type="dxa"/>
            <w:vAlign w:val="center"/>
          </w:tcPr>
          <w:p w:rsidR="00F273C2" w:rsidRPr="00DF607B" w:rsidRDefault="00F273C2" w:rsidP="00F273C2">
            <w:pPr>
              <w:pStyle w:val="Tekstpodstawowy"/>
              <w:jc w:val="center"/>
              <w:rPr>
                <w:rFonts w:ascii="Times New Roman" w:hAnsi="Times New Roman"/>
                <w:color w:val="auto"/>
                <w:sz w:val="20"/>
              </w:rPr>
            </w:pPr>
          </w:p>
          <w:p w:rsidR="00F273C2" w:rsidRPr="00DF607B" w:rsidRDefault="00F273C2" w:rsidP="00F273C2">
            <w:pPr>
              <w:jc w:val="center"/>
            </w:pPr>
            <w:r w:rsidRPr="00DF607B">
              <w:t>23%</w:t>
            </w:r>
          </w:p>
        </w:tc>
        <w:tc>
          <w:tcPr>
            <w:tcW w:w="850" w:type="dxa"/>
            <w:vAlign w:val="center"/>
          </w:tcPr>
          <w:p w:rsidR="00F273C2" w:rsidRPr="00DF607B" w:rsidRDefault="00F273C2" w:rsidP="00F273C2">
            <w:pPr>
              <w:pStyle w:val="Tekstpodstawowy"/>
              <w:jc w:val="center"/>
              <w:rPr>
                <w:rFonts w:ascii="Times New Roman" w:hAnsi="Times New Roman"/>
                <w:color w:val="auto"/>
                <w:sz w:val="20"/>
              </w:rPr>
            </w:pPr>
          </w:p>
        </w:tc>
        <w:tc>
          <w:tcPr>
            <w:tcW w:w="1276" w:type="dxa"/>
          </w:tcPr>
          <w:p w:rsidR="00F273C2" w:rsidRPr="00DF607B" w:rsidRDefault="00F273C2" w:rsidP="00F273C2">
            <w:pPr>
              <w:pStyle w:val="Tekstpodstawowy"/>
              <w:jc w:val="right"/>
              <w:rPr>
                <w:rFonts w:ascii="Times New Roman" w:hAnsi="Times New Roman"/>
                <w:b/>
                <w:bCs/>
                <w:color w:val="auto"/>
                <w:sz w:val="20"/>
              </w:rPr>
            </w:pPr>
          </w:p>
        </w:tc>
        <w:tc>
          <w:tcPr>
            <w:tcW w:w="1922" w:type="dxa"/>
          </w:tcPr>
          <w:p w:rsidR="00F273C2" w:rsidRPr="00DF607B" w:rsidRDefault="00F273C2" w:rsidP="00F273C2">
            <w:pPr>
              <w:pStyle w:val="Tekstpodstawowy"/>
              <w:jc w:val="right"/>
              <w:rPr>
                <w:rFonts w:ascii="Times New Roman" w:hAnsi="Times New Roman"/>
                <w:b/>
                <w:bCs/>
                <w:color w:val="auto"/>
                <w:sz w:val="20"/>
              </w:rPr>
            </w:pPr>
          </w:p>
        </w:tc>
      </w:tr>
      <w:tr w:rsidR="006A70E5" w:rsidRPr="00DF607B" w:rsidTr="00F273C2">
        <w:trPr>
          <w:jc w:val="center"/>
        </w:trPr>
        <w:tc>
          <w:tcPr>
            <w:tcW w:w="8903" w:type="dxa"/>
            <w:gridSpan w:val="5"/>
            <w:shd w:val="clear" w:color="auto" w:fill="D9D9D9"/>
          </w:tcPr>
          <w:p w:rsidR="006A70E5" w:rsidRPr="00DF607B" w:rsidRDefault="006A70E5" w:rsidP="006376B0">
            <w:pPr>
              <w:pStyle w:val="Tekstpodstawowy"/>
              <w:spacing w:after="120"/>
              <w:jc w:val="right"/>
              <w:rPr>
                <w:rFonts w:ascii="Times New Roman" w:hAnsi="Times New Roman"/>
                <w:b/>
                <w:bCs/>
                <w:color w:val="auto"/>
                <w:sz w:val="20"/>
              </w:rPr>
            </w:pPr>
            <w:r w:rsidRPr="00DF607B">
              <w:rPr>
                <w:rFonts w:ascii="Times New Roman" w:hAnsi="Times New Roman"/>
                <w:b/>
                <w:bCs/>
                <w:color w:val="auto"/>
                <w:sz w:val="20"/>
              </w:rPr>
              <w:t>Razem</w:t>
            </w:r>
          </w:p>
        </w:tc>
        <w:tc>
          <w:tcPr>
            <w:tcW w:w="1134" w:type="dxa"/>
          </w:tcPr>
          <w:p w:rsidR="006A70E5" w:rsidRPr="00DF607B" w:rsidRDefault="006A70E5" w:rsidP="006376B0">
            <w:pPr>
              <w:pStyle w:val="Tekstpodstawowy"/>
              <w:spacing w:after="120"/>
              <w:jc w:val="right"/>
              <w:rPr>
                <w:rFonts w:ascii="Times New Roman" w:hAnsi="Times New Roman"/>
                <w:b/>
                <w:bCs/>
                <w:color w:val="auto"/>
                <w:sz w:val="20"/>
              </w:rPr>
            </w:pPr>
          </w:p>
        </w:tc>
        <w:tc>
          <w:tcPr>
            <w:tcW w:w="850" w:type="dxa"/>
            <w:shd w:val="clear" w:color="auto" w:fill="D9D9D9"/>
          </w:tcPr>
          <w:p w:rsidR="006A70E5" w:rsidRPr="00DF607B" w:rsidRDefault="006A70E5" w:rsidP="006376B0">
            <w:pPr>
              <w:pStyle w:val="Tekstpodstawowy"/>
              <w:spacing w:after="120"/>
              <w:jc w:val="right"/>
              <w:rPr>
                <w:rFonts w:ascii="Times New Roman" w:hAnsi="Times New Roman"/>
                <w:b/>
                <w:bCs/>
                <w:color w:val="auto"/>
                <w:sz w:val="20"/>
              </w:rPr>
            </w:pPr>
          </w:p>
        </w:tc>
        <w:tc>
          <w:tcPr>
            <w:tcW w:w="1276" w:type="dxa"/>
          </w:tcPr>
          <w:p w:rsidR="006A70E5" w:rsidRPr="00DF607B" w:rsidRDefault="006A70E5" w:rsidP="006376B0">
            <w:pPr>
              <w:pStyle w:val="Tekstpodstawowy"/>
              <w:spacing w:after="120"/>
              <w:jc w:val="right"/>
              <w:rPr>
                <w:rFonts w:ascii="Times New Roman" w:hAnsi="Times New Roman"/>
                <w:b/>
                <w:bCs/>
                <w:color w:val="auto"/>
                <w:sz w:val="20"/>
              </w:rPr>
            </w:pPr>
          </w:p>
        </w:tc>
        <w:tc>
          <w:tcPr>
            <w:tcW w:w="1922" w:type="dxa"/>
            <w:shd w:val="clear" w:color="auto" w:fill="D9D9D9"/>
          </w:tcPr>
          <w:p w:rsidR="006A70E5" w:rsidRPr="00DF607B" w:rsidRDefault="006A70E5" w:rsidP="006376B0">
            <w:pPr>
              <w:pStyle w:val="Tekstpodstawowy"/>
              <w:spacing w:after="120"/>
              <w:jc w:val="right"/>
              <w:rPr>
                <w:rFonts w:ascii="Times New Roman" w:hAnsi="Times New Roman"/>
                <w:b/>
                <w:bCs/>
                <w:color w:val="auto"/>
                <w:sz w:val="20"/>
              </w:rPr>
            </w:pPr>
          </w:p>
        </w:tc>
      </w:tr>
    </w:tbl>
    <w:p w:rsidR="005B2B0A" w:rsidRDefault="005B2B0A" w:rsidP="005B2B0A">
      <w:pPr>
        <w:tabs>
          <w:tab w:val="left" w:pos="3206"/>
        </w:tabs>
      </w:pPr>
    </w:p>
    <w:p w:rsidR="006A70E5" w:rsidRDefault="006A70E5" w:rsidP="006A70E5">
      <w:pPr>
        <w:tabs>
          <w:tab w:val="left" w:pos="2254"/>
        </w:tabs>
      </w:pPr>
    </w:p>
    <w:p w:rsidR="006A70E5" w:rsidRPr="00DA6639" w:rsidRDefault="006A70E5" w:rsidP="0026106C">
      <w:pPr>
        <w:tabs>
          <w:tab w:val="left" w:pos="2254"/>
        </w:tabs>
        <w:spacing w:after="240"/>
      </w:pPr>
      <w:r w:rsidRPr="00597DDE">
        <w:rPr>
          <w:b/>
        </w:rPr>
        <w:t xml:space="preserve">Wartość brutto Pakietu </w:t>
      </w:r>
      <w:r>
        <w:rPr>
          <w:b/>
        </w:rPr>
        <w:t>2</w:t>
      </w:r>
      <w:r w:rsidR="00555D94">
        <w:rPr>
          <w:b/>
        </w:rPr>
        <w:t>2</w:t>
      </w:r>
      <w:r w:rsidRPr="00597DDE">
        <w:rPr>
          <w:b/>
        </w:rPr>
        <w:t xml:space="preserve"> ........................ zł słownie .......................................................................................................... </w:t>
      </w:r>
    </w:p>
    <w:p w:rsidR="006A70E5" w:rsidRPr="00597DDE" w:rsidRDefault="006A70E5" w:rsidP="0026106C">
      <w:pPr>
        <w:spacing w:after="240"/>
      </w:pPr>
      <w:r w:rsidRPr="00597DDE">
        <w:t>w tym:</w:t>
      </w:r>
    </w:p>
    <w:p w:rsidR="006A70E5" w:rsidRPr="00597DDE" w:rsidRDefault="006A70E5" w:rsidP="0026106C">
      <w:pPr>
        <w:spacing w:after="240"/>
      </w:pPr>
      <w:r w:rsidRPr="00597DDE">
        <w:t>wartość netto - ........................................ zł</w:t>
      </w:r>
    </w:p>
    <w:p w:rsidR="006A70E5" w:rsidRPr="00597DDE" w:rsidRDefault="006A70E5" w:rsidP="0026106C">
      <w:pPr>
        <w:spacing w:after="240"/>
      </w:pPr>
      <w:r w:rsidRPr="00597DDE">
        <w:t>podatek VAT - ....................................... zł</w:t>
      </w:r>
    </w:p>
    <w:p w:rsidR="006A70E5" w:rsidRPr="00597DDE" w:rsidRDefault="006A70E5" w:rsidP="0026106C">
      <w:pPr>
        <w:spacing w:after="240"/>
        <w:jc w:val="right"/>
      </w:pPr>
    </w:p>
    <w:p w:rsidR="006A70E5" w:rsidRDefault="006A70E5" w:rsidP="0026106C">
      <w:pPr>
        <w:spacing w:after="240"/>
        <w:jc w:val="right"/>
      </w:pPr>
    </w:p>
    <w:p w:rsidR="006A70E5" w:rsidRDefault="006A70E5" w:rsidP="0026106C">
      <w:pPr>
        <w:spacing w:after="240"/>
        <w:jc w:val="right"/>
      </w:pPr>
    </w:p>
    <w:p w:rsidR="006A70E5" w:rsidRPr="00597DDE" w:rsidRDefault="006A70E5" w:rsidP="0026106C">
      <w:pPr>
        <w:jc w:val="right"/>
      </w:pPr>
      <w:r w:rsidRPr="00597DDE">
        <w:t>………………………</w:t>
      </w:r>
    </w:p>
    <w:p w:rsidR="006A70E5" w:rsidRDefault="006A70E5" w:rsidP="0026106C">
      <w:pPr>
        <w:tabs>
          <w:tab w:val="left" w:pos="3506"/>
        </w:tabs>
        <w:spacing w:after="240"/>
      </w:pPr>
      <w:r w:rsidRPr="00597DDE">
        <w:t xml:space="preserve">                                                                                                                                                                      </w:t>
      </w:r>
      <w:r>
        <w:t xml:space="preserve">                                                                                     </w:t>
      </w:r>
      <w:r w:rsidRPr="00597DDE">
        <w:t xml:space="preserve"> podpis Wykonawcy</w:t>
      </w:r>
    </w:p>
    <w:p w:rsidR="004C1DCF" w:rsidRPr="004C1DCF" w:rsidRDefault="004C1DCF">
      <w:pPr>
        <w:rPr>
          <w:sz w:val="2"/>
        </w:rPr>
      </w:pPr>
      <w:r>
        <w:br w:type="page"/>
      </w:r>
    </w:p>
    <w:tbl>
      <w:tblPr>
        <w:tblW w:w="1408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6A70E5" w:rsidRPr="00597DDE" w:rsidTr="006376B0">
        <w:trPr>
          <w:jc w:val="center"/>
        </w:trPr>
        <w:tc>
          <w:tcPr>
            <w:tcW w:w="539" w:type="dxa"/>
            <w:shd w:val="clear" w:color="auto" w:fill="D9D9D9"/>
            <w:vAlign w:val="center"/>
          </w:tcPr>
          <w:p w:rsidR="006A70E5" w:rsidRPr="00597DDE" w:rsidRDefault="006A70E5" w:rsidP="006376B0">
            <w:pPr>
              <w:pStyle w:val="Tekstpodstawowy"/>
              <w:spacing w:after="120"/>
              <w:jc w:val="center"/>
              <w:rPr>
                <w:rFonts w:ascii="Times New Roman" w:hAnsi="Times New Roman"/>
                <w:b/>
                <w:bCs/>
                <w:sz w:val="20"/>
              </w:rPr>
            </w:pPr>
            <w:r w:rsidRPr="00597DDE">
              <w:rPr>
                <w:rFonts w:ascii="Times New Roman" w:hAnsi="Times New Roman"/>
                <w:b/>
                <w:bCs/>
                <w:sz w:val="20"/>
              </w:rPr>
              <w:lastRenderedPageBreak/>
              <w:t>l.p.</w:t>
            </w:r>
          </w:p>
        </w:tc>
        <w:tc>
          <w:tcPr>
            <w:tcW w:w="5671" w:type="dxa"/>
            <w:shd w:val="clear" w:color="auto" w:fill="D9D9D9"/>
            <w:vAlign w:val="center"/>
          </w:tcPr>
          <w:p w:rsidR="006A70E5" w:rsidRPr="00597DDE" w:rsidRDefault="006A70E5" w:rsidP="006376B0">
            <w:pPr>
              <w:pStyle w:val="Tekstpodstawowy"/>
              <w:jc w:val="both"/>
              <w:rPr>
                <w:rFonts w:ascii="Times New Roman" w:hAnsi="Times New Roman"/>
                <w:b/>
                <w:bCs/>
                <w:sz w:val="20"/>
              </w:rPr>
            </w:pPr>
            <w:r w:rsidRPr="00597DDE">
              <w:rPr>
                <w:rFonts w:ascii="Times New Roman" w:hAnsi="Times New Roman"/>
                <w:b/>
                <w:bCs/>
                <w:sz w:val="20"/>
              </w:rPr>
              <w:t>Przedmiot zamówienia</w:t>
            </w:r>
          </w:p>
          <w:p w:rsidR="006A70E5" w:rsidRPr="00597DDE" w:rsidRDefault="006A70E5" w:rsidP="006376B0">
            <w:pPr>
              <w:pStyle w:val="Tekstpodstawowy"/>
              <w:spacing w:after="120"/>
              <w:jc w:val="both"/>
              <w:rPr>
                <w:rFonts w:ascii="Times New Roman" w:hAnsi="Times New Roman"/>
                <w:b/>
                <w:bCs/>
                <w:i/>
                <w:sz w:val="20"/>
              </w:rPr>
            </w:pPr>
            <w:r w:rsidRPr="00597DDE">
              <w:rPr>
                <w:rFonts w:ascii="Times New Roman" w:hAnsi="Times New Roman"/>
                <w:b/>
                <w:bCs/>
                <w:i/>
                <w:sz w:val="20"/>
              </w:rPr>
              <w:t xml:space="preserve">Pakiet </w:t>
            </w:r>
            <w:r>
              <w:rPr>
                <w:rFonts w:ascii="Times New Roman" w:hAnsi="Times New Roman"/>
                <w:b/>
                <w:bCs/>
                <w:i/>
                <w:sz w:val="20"/>
              </w:rPr>
              <w:t>2</w:t>
            </w:r>
            <w:r w:rsidR="00555D94">
              <w:rPr>
                <w:rFonts w:ascii="Times New Roman" w:hAnsi="Times New Roman"/>
                <w:b/>
                <w:bCs/>
                <w:i/>
                <w:sz w:val="20"/>
              </w:rPr>
              <w:t>3</w:t>
            </w:r>
            <w:r>
              <w:rPr>
                <w:rFonts w:ascii="Times New Roman" w:hAnsi="Times New Roman"/>
                <w:b/>
                <w:bCs/>
                <w:i/>
                <w:sz w:val="20"/>
              </w:rPr>
              <w:t>: Odczynniki laboratoryjne, Materiały medyczne, Pipety i akcesoria laboratoryjne</w:t>
            </w:r>
          </w:p>
        </w:tc>
        <w:tc>
          <w:tcPr>
            <w:tcW w:w="850" w:type="dxa"/>
            <w:shd w:val="clear" w:color="auto" w:fill="D9D9D9"/>
            <w:vAlign w:val="center"/>
          </w:tcPr>
          <w:p w:rsidR="006A70E5" w:rsidRPr="00597DDE" w:rsidRDefault="006A70E5" w:rsidP="006376B0">
            <w:pPr>
              <w:pStyle w:val="Tekstpodstawowy"/>
              <w:spacing w:after="120"/>
              <w:jc w:val="center"/>
              <w:rPr>
                <w:rFonts w:ascii="Times New Roman" w:hAnsi="Times New Roman"/>
                <w:b/>
                <w:bCs/>
                <w:sz w:val="20"/>
              </w:rPr>
            </w:pPr>
            <w:r w:rsidRPr="00597DDE">
              <w:rPr>
                <w:rFonts w:ascii="Times New Roman" w:hAnsi="Times New Roman"/>
                <w:b/>
                <w:bCs/>
                <w:sz w:val="20"/>
              </w:rPr>
              <w:t>j.m.</w:t>
            </w:r>
          </w:p>
        </w:tc>
        <w:tc>
          <w:tcPr>
            <w:tcW w:w="709" w:type="dxa"/>
            <w:shd w:val="clear" w:color="auto" w:fill="D9D9D9"/>
            <w:vAlign w:val="center"/>
          </w:tcPr>
          <w:p w:rsidR="006A70E5" w:rsidRPr="00597DDE" w:rsidRDefault="006A70E5" w:rsidP="006376B0">
            <w:pPr>
              <w:pStyle w:val="Tekstpodstawowy"/>
              <w:spacing w:after="120"/>
              <w:jc w:val="center"/>
              <w:rPr>
                <w:rFonts w:ascii="Times New Roman" w:hAnsi="Times New Roman"/>
                <w:b/>
                <w:bCs/>
                <w:sz w:val="20"/>
              </w:rPr>
            </w:pPr>
            <w:r w:rsidRPr="00597DDE">
              <w:rPr>
                <w:rFonts w:ascii="Times New Roman" w:hAnsi="Times New Roman"/>
                <w:b/>
                <w:bCs/>
                <w:sz w:val="20"/>
              </w:rPr>
              <w:t>Ilość</w:t>
            </w:r>
          </w:p>
        </w:tc>
        <w:tc>
          <w:tcPr>
            <w:tcW w:w="1134" w:type="dxa"/>
            <w:shd w:val="clear" w:color="auto" w:fill="D9D9D9"/>
            <w:vAlign w:val="center"/>
          </w:tcPr>
          <w:p w:rsidR="006A70E5" w:rsidRPr="00597DDE" w:rsidRDefault="006A70E5" w:rsidP="006376B0">
            <w:pPr>
              <w:pStyle w:val="Tekstpodstawowy"/>
              <w:jc w:val="center"/>
              <w:rPr>
                <w:rFonts w:ascii="Times New Roman" w:hAnsi="Times New Roman"/>
                <w:b/>
                <w:bCs/>
                <w:sz w:val="20"/>
              </w:rPr>
            </w:pPr>
            <w:r w:rsidRPr="00597DDE">
              <w:rPr>
                <w:rFonts w:ascii="Times New Roman" w:hAnsi="Times New Roman"/>
                <w:b/>
                <w:bCs/>
                <w:sz w:val="20"/>
              </w:rPr>
              <w:t>Cena jed.</w:t>
            </w:r>
          </w:p>
          <w:p w:rsidR="006A70E5" w:rsidRPr="00597DDE" w:rsidRDefault="006A70E5" w:rsidP="006376B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1134" w:type="dxa"/>
            <w:shd w:val="clear" w:color="auto" w:fill="D9D9D9"/>
            <w:vAlign w:val="center"/>
          </w:tcPr>
          <w:p w:rsidR="006A70E5" w:rsidRPr="00597DDE" w:rsidRDefault="006A70E5" w:rsidP="006376B0">
            <w:pPr>
              <w:pStyle w:val="Tekstpodstawowy"/>
              <w:jc w:val="center"/>
              <w:rPr>
                <w:rFonts w:ascii="Times New Roman" w:hAnsi="Times New Roman"/>
                <w:b/>
                <w:bCs/>
                <w:sz w:val="20"/>
              </w:rPr>
            </w:pPr>
            <w:r w:rsidRPr="00597DDE">
              <w:rPr>
                <w:rFonts w:ascii="Times New Roman" w:hAnsi="Times New Roman"/>
                <w:b/>
                <w:bCs/>
                <w:sz w:val="20"/>
              </w:rPr>
              <w:t>Wartość</w:t>
            </w:r>
          </w:p>
          <w:p w:rsidR="006A70E5" w:rsidRPr="00597DDE" w:rsidRDefault="006A70E5" w:rsidP="006376B0">
            <w:pPr>
              <w:pStyle w:val="Tekstpodstawowy"/>
              <w:spacing w:after="120"/>
              <w:jc w:val="center"/>
              <w:rPr>
                <w:rFonts w:ascii="Times New Roman" w:hAnsi="Times New Roman"/>
                <w:b/>
                <w:bCs/>
                <w:sz w:val="20"/>
              </w:rPr>
            </w:pPr>
            <w:r w:rsidRPr="00597DDE">
              <w:rPr>
                <w:rFonts w:ascii="Times New Roman" w:hAnsi="Times New Roman"/>
                <w:b/>
                <w:bCs/>
                <w:sz w:val="20"/>
              </w:rPr>
              <w:t>netto</w:t>
            </w:r>
          </w:p>
        </w:tc>
        <w:tc>
          <w:tcPr>
            <w:tcW w:w="850" w:type="dxa"/>
            <w:shd w:val="clear" w:color="auto" w:fill="D9D9D9"/>
            <w:vAlign w:val="center"/>
          </w:tcPr>
          <w:p w:rsidR="006A70E5" w:rsidRPr="00597DDE" w:rsidRDefault="006A70E5" w:rsidP="006376B0">
            <w:pPr>
              <w:pStyle w:val="Tekstpodstawowy"/>
              <w:spacing w:after="120"/>
              <w:jc w:val="center"/>
              <w:rPr>
                <w:rFonts w:ascii="Times New Roman" w:hAnsi="Times New Roman"/>
                <w:b/>
                <w:bCs/>
                <w:sz w:val="20"/>
              </w:rPr>
            </w:pPr>
            <w:r w:rsidRPr="00597DDE">
              <w:rPr>
                <w:rFonts w:ascii="Times New Roman" w:hAnsi="Times New Roman"/>
                <w:b/>
                <w:bCs/>
                <w:sz w:val="20"/>
              </w:rPr>
              <w:t>Stawka VAT</w:t>
            </w:r>
          </w:p>
        </w:tc>
        <w:tc>
          <w:tcPr>
            <w:tcW w:w="1276" w:type="dxa"/>
            <w:shd w:val="clear" w:color="auto" w:fill="D9D9D9"/>
            <w:vAlign w:val="center"/>
          </w:tcPr>
          <w:p w:rsidR="006A70E5" w:rsidRPr="00597DDE" w:rsidRDefault="006A70E5" w:rsidP="006376B0">
            <w:pPr>
              <w:pStyle w:val="Tekstpodstawowy"/>
              <w:spacing w:after="120"/>
              <w:jc w:val="center"/>
              <w:rPr>
                <w:rFonts w:ascii="Times New Roman" w:hAnsi="Times New Roman"/>
                <w:b/>
                <w:bCs/>
                <w:sz w:val="20"/>
              </w:rPr>
            </w:pPr>
            <w:r w:rsidRPr="00597DDE">
              <w:rPr>
                <w:rFonts w:ascii="Times New Roman" w:hAnsi="Times New Roman"/>
                <w:b/>
                <w:bCs/>
                <w:sz w:val="20"/>
              </w:rPr>
              <w:t>Wartość brutto</w:t>
            </w:r>
          </w:p>
        </w:tc>
        <w:tc>
          <w:tcPr>
            <w:tcW w:w="1922" w:type="dxa"/>
            <w:shd w:val="clear" w:color="auto" w:fill="D9D9D9"/>
            <w:vAlign w:val="center"/>
          </w:tcPr>
          <w:p w:rsidR="006A70E5" w:rsidRPr="00FB0CAD" w:rsidRDefault="006A70E5" w:rsidP="006376B0">
            <w:pPr>
              <w:pStyle w:val="Tekstpodstawowy"/>
              <w:jc w:val="center"/>
              <w:rPr>
                <w:rFonts w:ascii="Times New Roman" w:hAnsi="Times New Roman"/>
                <w:b/>
                <w:bCs/>
                <w:sz w:val="20"/>
              </w:rPr>
            </w:pPr>
            <w:r w:rsidRPr="00FB0CAD">
              <w:rPr>
                <w:rFonts w:ascii="Times New Roman" w:hAnsi="Times New Roman"/>
                <w:b/>
                <w:bCs/>
                <w:sz w:val="20"/>
              </w:rPr>
              <w:t>Nazwa handlowa /</w:t>
            </w:r>
          </w:p>
          <w:p w:rsidR="006A70E5" w:rsidRPr="00597DDE" w:rsidRDefault="006A70E5" w:rsidP="006376B0">
            <w:pPr>
              <w:pStyle w:val="Tekstpodstawowy"/>
              <w:spacing w:after="120"/>
              <w:jc w:val="center"/>
              <w:rPr>
                <w:rFonts w:ascii="Times New Roman" w:hAnsi="Times New Roman"/>
                <w:b/>
                <w:bCs/>
                <w:sz w:val="20"/>
                <w:highlight w:val="yellow"/>
              </w:rPr>
            </w:pPr>
            <w:r w:rsidRPr="00FB0CAD">
              <w:rPr>
                <w:rFonts w:ascii="Times New Roman" w:hAnsi="Times New Roman"/>
                <w:b/>
                <w:bCs/>
                <w:sz w:val="20"/>
              </w:rPr>
              <w:t>nr katalogowy</w:t>
            </w:r>
          </w:p>
        </w:tc>
      </w:tr>
      <w:tr w:rsidR="006A70E5" w:rsidRPr="00597DDE" w:rsidTr="006376B0">
        <w:trPr>
          <w:jc w:val="center"/>
        </w:trPr>
        <w:tc>
          <w:tcPr>
            <w:tcW w:w="539" w:type="dxa"/>
            <w:vAlign w:val="center"/>
          </w:tcPr>
          <w:p w:rsidR="006A70E5" w:rsidRPr="00597DDE" w:rsidRDefault="006A70E5" w:rsidP="006A70E5">
            <w:pPr>
              <w:jc w:val="center"/>
            </w:pPr>
            <w:r w:rsidRPr="00597DDE">
              <w:t>1.</w:t>
            </w:r>
          </w:p>
        </w:tc>
        <w:tc>
          <w:tcPr>
            <w:tcW w:w="5671" w:type="dxa"/>
            <w:vAlign w:val="center"/>
          </w:tcPr>
          <w:p w:rsidR="006A70E5" w:rsidRPr="00775171" w:rsidRDefault="006A70E5" w:rsidP="006A70E5">
            <w:pPr>
              <w:jc w:val="both"/>
            </w:pPr>
            <w:r w:rsidRPr="00775171">
              <w:t xml:space="preserve">Końcówki do pipet 20-100 ul </w:t>
            </w:r>
          </w:p>
        </w:tc>
        <w:tc>
          <w:tcPr>
            <w:tcW w:w="850" w:type="dxa"/>
            <w:vAlign w:val="center"/>
          </w:tcPr>
          <w:p w:rsidR="006A70E5" w:rsidRPr="00775171" w:rsidRDefault="006A70E5" w:rsidP="006A70E5">
            <w:pPr>
              <w:jc w:val="center"/>
            </w:pPr>
            <w:r w:rsidRPr="00775171">
              <w:t>szt.</w:t>
            </w:r>
          </w:p>
        </w:tc>
        <w:tc>
          <w:tcPr>
            <w:tcW w:w="709" w:type="dxa"/>
            <w:vAlign w:val="center"/>
          </w:tcPr>
          <w:p w:rsidR="006A70E5" w:rsidRPr="00775171" w:rsidRDefault="006A70E5" w:rsidP="006A70E5">
            <w:pPr>
              <w:jc w:val="center"/>
            </w:pPr>
            <w:r w:rsidRPr="00775171">
              <w:t>1000</w:t>
            </w:r>
          </w:p>
        </w:tc>
        <w:tc>
          <w:tcPr>
            <w:tcW w:w="1134" w:type="dxa"/>
          </w:tcPr>
          <w:p w:rsidR="006A70E5" w:rsidRPr="00775171" w:rsidRDefault="006A70E5" w:rsidP="006A70E5"/>
        </w:tc>
        <w:tc>
          <w:tcPr>
            <w:tcW w:w="1134" w:type="dxa"/>
          </w:tcPr>
          <w:p w:rsidR="006A70E5" w:rsidRPr="00775171" w:rsidRDefault="006A70E5" w:rsidP="006A70E5">
            <w:pPr>
              <w:pStyle w:val="Tekstpodstawowy"/>
              <w:spacing w:after="120"/>
              <w:jc w:val="right"/>
              <w:rPr>
                <w:rFonts w:ascii="Times New Roman" w:hAnsi="Times New Roman"/>
                <w:color w:val="auto"/>
                <w:sz w:val="20"/>
              </w:rPr>
            </w:pPr>
          </w:p>
        </w:tc>
        <w:tc>
          <w:tcPr>
            <w:tcW w:w="850" w:type="dxa"/>
            <w:vAlign w:val="center"/>
          </w:tcPr>
          <w:p w:rsidR="006A70E5" w:rsidRPr="00775171" w:rsidRDefault="006A70E5" w:rsidP="006A70E5">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6A70E5" w:rsidRPr="00597DDE" w:rsidRDefault="006A70E5" w:rsidP="006A70E5">
            <w:pPr>
              <w:pStyle w:val="Tekstpodstawowy"/>
              <w:spacing w:after="120"/>
              <w:jc w:val="right"/>
              <w:rPr>
                <w:rFonts w:ascii="Times New Roman" w:hAnsi="Times New Roman"/>
                <w:b/>
                <w:bCs/>
                <w:sz w:val="20"/>
              </w:rPr>
            </w:pPr>
          </w:p>
        </w:tc>
        <w:tc>
          <w:tcPr>
            <w:tcW w:w="1922" w:type="dxa"/>
          </w:tcPr>
          <w:p w:rsidR="006A70E5" w:rsidRPr="00597DDE" w:rsidRDefault="006A70E5" w:rsidP="006A70E5">
            <w:pPr>
              <w:pStyle w:val="Tekstpodstawowy"/>
              <w:spacing w:after="120"/>
              <w:jc w:val="right"/>
              <w:rPr>
                <w:rFonts w:ascii="Times New Roman" w:hAnsi="Times New Roman"/>
                <w:b/>
                <w:bCs/>
                <w:sz w:val="20"/>
              </w:rPr>
            </w:pPr>
          </w:p>
        </w:tc>
      </w:tr>
      <w:tr w:rsidR="006A70E5" w:rsidRPr="00597DDE" w:rsidTr="006376B0">
        <w:trPr>
          <w:jc w:val="center"/>
        </w:trPr>
        <w:tc>
          <w:tcPr>
            <w:tcW w:w="539" w:type="dxa"/>
            <w:vAlign w:val="center"/>
          </w:tcPr>
          <w:p w:rsidR="006A70E5" w:rsidRPr="00597DDE" w:rsidRDefault="006A70E5" w:rsidP="006A70E5">
            <w:pPr>
              <w:jc w:val="center"/>
            </w:pPr>
            <w:r>
              <w:t>2.</w:t>
            </w:r>
          </w:p>
        </w:tc>
        <w:tc>
          <w:tcPr>
            <w:tcW w:w="5671" w:type="dxa"/>
            <w:vAlign w:val="center"/>
          </w:tcPr>
          <w:p w:rsidR="006A70E5" w:rsidRPr="00775171" w:rsidRDefault="006A70E5" w:rsidP="006A70E5">
            <w:pPr>
              <w:jc w:val="both"/>
            </w:pPr>
            <w:r w:rsidRPr="00775171">
              <w:t>Końcówki do pipet 1000 ul</w:t>
            </w:r>
          </w:p>
        </w:tc>
        <w:tc>
          <w:tcPr>
            <w:tcW w:w="850" w:type="dxa"/>
            <w:vAlign w:val="center"/>
          </w:tcPr>
          <w:p w:rsidR="006A70E5" w:rsidRPr="00775171" w:rsidRDefault="006A70E5" w:rsidP="006A70E5">
            <w:pPr>
              <w:jc w:val="center"/>
            </w:pPr>
            <w:r w:rsidRPr="00775171">
              <w:t xml:space="preserve">szt. </w:t>
            </w:r>
          </w:p>
        </w:tc>
        <w:tc>
          <w:tcPr>
            <w:tcW w:w="709" w:type="dxa"/>
            <w:vAlign w:val="center"/>
          </w:tcPr>
          <w:p w:rsidR="006A70E5" w:rsidRPr="00775171" w:rsidRDefault="006A70E5" w:rsidP="006A70E5">
            <w:pPr>
              <w:jc w:val="center"/>
            </w:pPr>
            <w:r w:rsidRPr="00775171">
              <w:t>1000</w:t>
            </w:r>
          </w:p>
        </w:tc>
        <w:tc>
          <w:tcPr>
            <w:tcW w:w="1134" w:type="dxa"/>
          </w:tcPr>
          <w:p w:rsidR="006A70E5" w:rsidRPr="00775171" w:rsidRDefault="006A70E5" w:rsidP="006A70E5"/>
        </w:tc>
        <w:tc>
          <w:tcPr>
            <w:tcW w:w="1134" w:type="dxa"/>
          </w:tcPr>
          <w:p w:rsidR="006A70E5" w:rsidRPr="00775171" w:rsidRDefault="006A70E5" w:rsidP="006A70E5">
            <w:pPr>
              <w:pStyle w:val="Tekstpodstawowy"/>
              <w:spacing w:after="120"/>
              <w:jc w:val="right"/>
              <w:rPr>
                <w:rFonts w:ascii="Times New Roman" w:hAnsi="Times New Roman"/>
                <w:color w:val="auto"/>
                <w:sz w:val="20"/>
              </w:rPr>
            </w:pPr>
          </w:p>
        </w:tc>
        <w:tc>
          <w:tcPr>
            <w:tcW w:w="850" w:type="dxa"/>
            <w:vAlign w:val="center"/>
          </w:tcPr>
          <w:p w:rsidR="006A70E5" w:rsidRPr="00775171" w:rsidRDefault="006A70E5" w:rsidP="006A70E5">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6A70E5" w:rsidRPr="00597DDE" w:rsidRDefault="006A70E5" w:rsidP="006A70E5">
            <w:pPr>
              <w:pStyle w:val="Tekstpodstawowy"/>
              <w:spacing w:after="120"/>
              <w:jc w:val="right"/>
              <w:rPr>
                <w:rFonts w:ascii="Times New Roman" w:hAnsi="Times New Roman"/>
                <w:b/>
                <w:bCs/>
                <w:sz w:val="20"/>
              </w:rPr>
            </w:pPr>
          </w:p>
        </w:tc>
        <w:tc>
          <w:tcPr>
            <w:tcW w:w="1922" w:type="dxa"/>
          </w:tcPr>
          <w:p w:rsidR="006A70E5" w:rsidRPr="00597DDE" w:rsidRDefault="006A70E5" w:rsidP="006A70E5">
            <w:pPr>
              <w:pStyle w:val="Tekstpodstawowy"/>
              <w:spacing w:after="120"/>
              <w:jc w:val="right"/>
              <w:rPr>
                <w:rFonts w:ascii="Times New Roman" w:hAnsi="Times New Roman"/>
                <w:b/>
                <w:bCs/>
                <w:sz w:val="20"/>
              </w:rPr>
            </w:pPr>
          </w:p>
        </w:tc>
      </w:tr>
      <w:tr w:rsidR="006A70E5" w:rsidRPr="00597DDE" w:rsidTr="006376B0">
        <w:trPr>
          <w:jc w:val="center"/>
        </w:trPr>
        <w:tc>
          <w:tcPr>
            <w:tcW w:w="539" w:type="dxa"/>
            <w:vAlign w:val="center"/>
          </w:tcPr>
          <w:p w:rsidR="006A70E5" w:rsidRDefault="006A70E5" w:rsidP="006A70E5">
            <w:pPr>
              <w:jc w:val="center"/>
            </w:pPr>
            <w:r>
              <w:t>3.</w:t>
            </w:r>
          </w:p>
        </w:tc>
        <w:tc>
          <w:tcPr>
            <w:tcW w:w="5671" w:type="dxa"/>
            <w:vAlign w:val="center"/>
          </w:tcPr>
          <w:p w:rsidR="006A70E5" w:rsidRPr="00775171" w:rsidRDefault="006A70E5" w:rsidP="006A70E5">
            <w:pPr>
              <w:jc w:val="both"/>
            </w:pPr>
            <w:r w:rsidRPr="00775171">
              <w:t>Końcówki do pipet z filtrem 0,2-10ul, wolne od DNAz i RNAz</w:t>
            </w:r>
          </w:p>
        </w:tc>
        <w:tc>
          <w:tcPr>
            <w:tcW w:w="850" w:type="dxa"/>
            <w:vAlign w:val="center"/>
          </w:tcPr>
          <w:p w:rsidR="006A70E5" w:rsidRPr="00775171" w:rsidRDefault="006A70E5" w:rsidP="006A70E5">
            <w:pPr>
              <w:jc w:val="center"/>
            </w:pPr>
            <w:r w:rsidRPr="00775171">
              <w:t xml:space="preserve">szt. </w:t>
            </w:r>
          </w:p>
        </w:tc>
        <w:tc>
          <w:tcPr>
            <w:tcW w:w="709" w:type="dxa"/>
            <w:vAlign w:val="center"/>
          </w:tcPr>
          <w:p w:rsidR="006A70E5" w:rsidRPr="00775171" w:rsidRDefault="006A70E5" w:rsidP="006A70E5">
            <w:pPr>
              <w:jc w:val="center"/>
            </w:pPr>
            <w:r w:rsidRPr="00775171">
              <w:t>1000</w:t>
            </w:r>
          </w:p>
        </w:tc>
        <w:tc>
          <w:tcPr>
            <w:tcW w:w="1134" w:type="dxa"/>
          </w:tcPr>
          <w:p w:rsidR="006A70E5" w:rsidRPr="00775171" w:rsidRDefault="006A70E5" w:rsidP="006A70E5"/>
        </w:tc>
        <w:tc>
          <w:tcPr>
            <w:tcW w:w="1134" w:type="dxa"/>
          </w:tcPr>
          <w:p w:rsidR="006A70E5" w:rsidRPr="00775171" w:rsidRDefault="006A70E5" w:rsidP="006A70E5">
            <w:pPr>
              <w:pStyle w:val="Tekstpodstawowy"/>
              <w:spacing w:after="120"/>
              <w:jc w:val="right"/>
              <w:rPr>
                <w:rFonts w:ascii="Times New Roman" w:hAnsi="Times New Roman"/>
                <w:color w:val="auto"/>
                <w:sz w:val="20"/>
              </w:rPr>
            </w:pPr>
          </w:p>
        </w:tc>
        <w:tc>
          <w:tcPr>
            <w:tcW w:w="850" w:type="dxa"/>
            <w:vAlign w:val="center"/>
          </w:tcPr>
          <w:p w:rsidR="006A70E5" w:rsidRPr="00775171" w:rsidRDefault="006A70E5" w:rsidP="006A70E5">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6A70E5" w:rsidRPr="00597DDE" w:rsidRDefault="006A70E5" w:rsidP="006A70E5">
            <w:pPr>
              <w:pStyle w:val="Tekstpodstawowy"/>
              <w:spacing w:after="120"/>
              <w:jc w:val="right"/>
              <w:rPr>
                <w:rFonts w:ascii="Times New Roman" w:hAnsi="Times New Roman"/>
                <w:b/>
                <w:bCs/>
                <w:sz w:val="20"/>
              </w:rPr>
            </w:pPr>
          </w:p>
        </w:tc>
        <w:tc>
          <w:tcPr>
            <w:tcW w:w="1922" w:type="dxa"/>
          </w:tcPr>
          <w:p w:rsidR="006A70E5" w:rsidRPr="00597DDE" w:rsidRDefault="006A70E5" w:rsidP="006A70E5">
            <w:pPr>
              <w:pStyle w:val="Tekstpodstawowy"/>
              <w:spacing w:after="120"/>
              <w:jc w:val="right"/>
              <w:rPr>
                <w:rFonts w:ascii="Times New Roman" w:hAnsi="Times New Roman"/>
                <w:b/>
                <w:bCs/>
                <w:sz w:val="20"/>
              </w:rPr>
            </w:pPr>
          </w:p>
        </w:tc>
      </w:tr>
      <w:tr w:rsidR="006A70E5" w:rsidRPr="00597DDE" w:rsidTr="006376B0">
        <w:trPr>
          <w:jc w:val="center"/>
        </w:trPr>
        <w:tc>
          <w:tcPr>
            <w:tcW w:w="539" w:type="dxa"/>
            <w:vAlign w:val="center"/>
          </w:tcPr>
          <w:p w:rsidR="006A70E5" w:rsidRDefault="006A70E5" w:rsidP="006A70E5">
            <w:pPr>
              <w:jc w:val="center"/>
            </w:pPr>
            <w:r>
              <w:t>4.</w:t>
            </w:r>
          </w:p>
        </w:tc>
        <w:tc>
          <w:tcPr>
            <w:tcW w:w="5671" w:type="dxa"/>
            <w:vAlign w:val="center"/>
          </w:tcPr>
          <w:p w:rsidR="006A70E5" w:rsidRPr="00775171" w:rsidRDefault="006A70E5" w:rsidP="006A70E5">
            <w:pPr>
              <w:jc w:val="both"/>
            </w:pPr>
            <w:r>
              <w:t>Płytka do hodowli komórkowych adherentnych 96-dołkowa, wolna od DNAz i RNAz, sterylna, pakowana pojedynczo, przezroczysta, wykonana z polistyrenu</w:t>
            </w:r>
          </w:p>
        </w:tc>
        <w:tc>
          <w:tcPr>
            <w:tcW w:w="850" w:type="dxa"/>
            <w:vAlign w:val="center"/>
          </w:tcPr>
          <w:p w:rsidR="006A70E5" w:rsidRPr="00775171" w:rsidRDefault="006A70E5" w:rsidP="006A70E5">
            <w:pPr>
              <w:jc w:val="center"/>
            </w:pPr>
            <w:r>
              <w:t>szt.</w:t>
            </w:r>
          </w:p>
        </w:tc>
        <w:tc>
          <w:tcPr>
            <w:tcW w:w="709" w:type="dxa"/>
            <w:vAlign w:val="center"/>
          </w:tcPr>
          <w:p w:rsidR="006A70E5" w:rsidRPr="00775171" w:rsidRDefault="00094046" w:rsidP="006A70E5">
            <w:pPr>
              <w:jc w:val="center"/>
            </w:pPr>
            <w:r>
              <w:t>25</w:t>
            </w:r>
          </w:p>
        </w:tc>
        <w:tc>
          <w:tcPr>
            <w:tcW w:w="1134" w:type="dxa"/>
          </w:tcPr>
          <w:p w:rsidR="006A70E5" w:rsidRPr="00775171" w:rsidRDefault="006A70E5" w:rsidP="006A70E5"/>
        </w:tc>
        <w:tc>
          <w:tcPr>
            <w:tcW w:w="1134" w:type="dxa"/>
          </w:tcPr>
          <w:p w:rsidR="006A70E5" w:rsidRPr="00775171" w:rsidRDefault="006A70E5" w:rsidP="006A70E5">
            <w:pPr>
              <w:pStyle w:val="Tekstpodstawowy"/>
              <w:spacing w:after="120"/>
              <w:jc w:val="right"/>
              <w:rPr>
                <w:rFonts w:ascii="Times New Roman" w:hAnsi="Times New Roman"/>
                <w:color w:val="auto"/>
                <w:sz w:val="20"/>
              </w:rPr>
            </w:pPr>
          </w:p>
        </w:tc>
        <w:tc>
          <w:tcPr>
            <w:tcW w:w="850" w:type="dxa"/>
            <w:vAlign w:val="center"/>
          </w:tcPr>
          <w:p w:rsidR="006A70E5" w:rsidRPr="00775171" w:rsidRDefault="006A70E5" w:rsidP="006A70E5">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6A70E5" w:rsidRPr="00597DDE" w:rsidRDefault="006A70E5" w:rsidP="006A70E5">
            <w:pPr>
              <w:pStyle w:val="Tekstpodstawowy"/>
              <w:spacing w:after="120"/>
              <w:jc w:val="right"/>
              <w:rPr>
                <w:rFonts w:ascii="Times New Roman" w:hAnsi="Times New Roman"/>
                <w:b/>
                <w:bCs/>
                <w:sz w:val="20"/>
              </w:rPr>
            </w:pPr>
          </w:p>
        </w:tc>
        <w:tc>
          <w:tcPr>
            <w:tcW w:w="1922" w:type="dxa"/>
          </w:tcPr>
          <w:p w:rsidR="006A70E5" w:rsidRPr="00597DDE" w:rsidRDefault="006A70E5" w:rsidP="006A70E5">
            <w:pPr>
              <w:pStyle w:val="Tekstpodstawowy"/>
              <w:spacing w:after="120"/>
              <w:jc w:val="right"/>
              <w:rPr>
                <w:rFonts w:ascii="Times New Roman" w:hAnsi="Times New Roman"/>
                <w:b/>
                <w:bCs/>
                <w:sz w:val="20"/>
              </w:rPr>
            </w:pPr>
          </w:p>
        </w:tc>
      </w:tr>
      <w:tr w:rsidR="003607E6" w:rsidRPr="00597DDE" w:rsidTr="006376B0">
        <w:trPr>
          <w:jc w:val="center"/>
        </w:trPr>
        <w:tc>
          <w:tcPr>
            <w:tcW w:w="539" w:type="dxa"/>
            <w:vAlign w:val="center"/>
          </w:tcPr>
          <w:p w:rsidR="003607E6" w:rsidRDefault="003607E6" w:rsidP="006A70E5">
            <w:pPr>
              <w:jc w:val="center"/>
            </w:pPr>
            <w:r>
              <w:t>5.</w:t>
            </w:r>
          </w:p>
        </w:tc>
        <w:tc>
          <w:tcPr>
            <w:tcW w:w="5671" w:type="dxa"/>
            <w:vAlign w:val="center"/>
          </w:tcPr>
          <w:p w:rsidR="003607E6" w:rsidRDefault="003607E6" w:rsidP="006A70E5">
            <w:pPr>
              <w:jc w:val="both"/>
            </w:pPr>
            <w:r>
              <w:t>Płytka do hodowli komórkowych adherentnych 96-dołkowa, wolna od DNAz i RNAz, sterylna, pakowana pojedynczo, czarna, wykonana z polistyrenu.</w:t>
            </w:r>
          </w:p>
        </w:tc>
        <w:tc>
          <w:tcPr>
            <w:tcW w:w="850" w:type="dxa"/>
            <w:vAlign w:val="center"/>
          </w:tcPr>
          <w:p w:rsidR="003607E6" w:rsidRDefault="003607E6" w:rsidP="006A70E5">
            <w:pPr>
              <w:jc w:val="center"/>
            </w:pPr>
            <w:r>
              <w:t>szt.</w:t>
            </w:r>
          </w:p>
        </w:tc>
        <w:tc>
          <w:tcPr>
            <w:tcW w:w="709" w:type="dxa"/>
            <w:vAlign w:val="center"/>
          </w:tcPr>
          <w:p w:rsidR="003607E6" w:rsidRDefault="00094046" w:rsidP="006A70E5">
            <w:pPr>
              <w:jc w:val="center"/>
            </w:pPr>
            <w:r>
              <w:t>25</w:t>
            </w:r>
          </w:p>
        </w:tc>
        <w:tc>
          <w:tcPr>
            <w:tcW w:w="1134" w:type="dxa"/>
          </w:tcPr>
          <w:p w:rsidR="003607E6" w:rsidRPr="00775171" w:rsidRDefault="003607E6" w:rsidP="006A70E5"/>
        </w:tc>
        <w:tc>
          <w:tcPr>
            <w:tcW w:w="1134" w:type="dxa"/>
          </w:tcPr>
          <w:p w:rsidR="003607E6" w:rsidRPr="00775171" w:rsidRDefault="003607E6" w:rsidP="006A70E5">
            <w:pPr>
              <w:pStyle w:val="Tekstpodstawowy"/>
              <w:spacing w:after="120"/>
              <w:jc w:val="right"/>
              <w:rPr>
                <w:rFonts w:ascii="Times New Roman" w:hAnsi="Times New Roman"/>
                <w:color w:val="auto"/>
                <w:sz w:val="20"/>
              </w:rPr>
            </w:pPr>
          </w:p>
        </w:tc>
        <w:tc>
          <w:tcPr>
            <w:tcW w:w="850" w:type="dxa"/>
            <w:vAlign w:val="center"/>
          </w:tcPr>
          <w:p w:rsidR="003607E6" w:rsidRPr="00775171" w:rsidRDefault="003607E6" w:rsidP="006A70E5">
            <w:pPr>
              <w:pStyle w:val="Tekstpodstawowy"/>
              <w:spacing w:after="120"/>
              <w:jc w:val="center"/>
              <w:rPr>
                <w:rFonts w:ascii="Times New Roman" w:hAnsi="Times New Roman"/>
                <w:color w:val="auto"/>
                <w:sz w:val="20"/>
              </w:rPr>
            </w:pPr>
            <w:r>
              <w:rPr>
                <w:rFonts w:ascii="Times New Roman" w:hAnsi="Times New Roman"/>
                <w:color w:val="auto"/>
                <w:sz w:val="20"/>
              </w:rPr>
              <w:t>23%</w:t>
            </w:r>
          </w:p>
        </w:tc>
        <w:tc>
          <w:tcPr>
            <w:tcW w:w="1276" w:type="dxa"/>
          </w:tcPr>
          <w:p w:rsidR="003607E6" w:rsidRPr="00597DDE" w:rsidRDefault="003607E6" w:rsidP="006A70E5">
            <w:pPr>
              <w:pStyle w:val="Tekstpodstawowy"/>
              <w:spacing w:after="120"/>
              <w:jc w:val="right"/>
              <w:rPr>
                <w:rFonts w:ascii="Times New Roman" w:hAnsi="Times New Roman"/>
                <w:b/>
                <w:bCs/>
                <w:sz w:val="20"/>
              </w:rPr>
            </w:pPr>
          </w:p>
        </w:tc>
        <w:tc>
          <w:tcPr>
            <w:tcW w:w="1922" w:type="dxa"/>
          </w:tcPr>
          <w:p w:rsidR="003607E6" w:rsidRPr="00597DDE" w:rsidRDefault="003607E6" w:rsidP="006A70E5">
            <w:pPr>
              <w:pStyle w:val="Tekstpodstawowy"/>
              <w:spacing w:after="120"/>
              <w:jc w:val="right"/>
              <w:rPr>
                <w:rFonts w:ascii="Times New Roman" w:hAnsi="Times New Roman"/>
                <w:b/>
                <w:bCs/>
                <w:sz w:val="20"/>
              </w:rPr>
            </w:pPr>
          </w:p>
        </w:tc>
      </w:tr>
      <w:tr w:rsidR="006A70E5" w:rsidRPr="00597DDE" w:rsidTr="006376B0">
        <w:trPr>
          <w:jc w:val="center"/>
        </w:trPr>
        <w:tc>
          <w:tcPr>
            <w:tcW w:w="8903" w:type="dxa"/>
            <w:gridSpan w:val="5"/>
            <w:shd w:val="clear" w:color="auto" w:fill="D9D9D9"/>
          </w:tcPr>
          <w:p w:rsidR="006A70E5" w:rsidRPr="00597DDE" w:rsidRDefault="006A70E5" w:rsidP="006376B0">
            <w:pPr>
              <w:pStyle w:val="Tekstpodstawowy"/>
              <w:spacing w:after="120"/>
              <w:jc w:val="right"/>
              <w:rPr>
                <w:rFonts w:ascii="Times New Roman" w:hAnsi="Times New Roman"/>
                <w:b/>
                <w:bCs/>
                <w:sz w:val="20"/>
              </w:rPr>
            </w:pPr>
            <w:r w:rsidRPr="00597DDE">
              <w:rPr>
                <w:rFonts w:ascii="Times New Roman" w:hAnsi="Times New Roman"/>
                <w:b/>
                <w:bCs/>
                <w:sz w:val="20"/>
              </w:rPr>
              <w:t>Razem</w:t>
            </w:r>
          </w:p>
        </w:tc>
        <w:tc>
          <w:tcPr>
            <w:tcW w:w="1134" w:type="dxa"/>
          </w:tcPr>
          <w:p w:rsidR="006A70E5" w:rsidRPr="00597DDE" w:rsidRDefault="006A70E5" w:rsidP="006376B0">
            <w:pPr>
              <w:pStyle w:val="Tekstpodstawowy"/>
              <w:spacing w:after="120"/>
              <w:jc w:val="right"/>
              <w:rPr>
                <w:rFonts w:ascii="Times New Roman" w:hAnsi="Times New Roman"/>
                <w:b/>
                <w:bCs/>
                <w:sz w:val="20"/>
              </w:rPr>
            </w:pPr>
          </w:p>
        </w:tc>
        <w:tc>
          <w:tcPr>
            <w:tcW w:w="850" w:type="dxa"/>
            <w:shd w:val="clear" w:color="auto" w:fill="D9D9D9"/>
          </w:tcPr>
          <w:p w:rsidR="006A70E5" w:rsidRPr="00597DDE" w:rsidRDefault="006A70E5" w:rsidP="006376B0">
            <w:pPr>
              <w:pStyle w:val="Tekstpodstawowy"/>
              <w:spacing w:after="120"/>
              <w:jc w:val="right"/>
              <w:rPr>
                <w:rFonts w:ascii="Times New Roman" w:hAnsi="Times New Roman"/>
                <w:b/>
                <w:bCs/>
                <w:sz w:val="20"/>
              </w:rPr>
            </w:pPr>
          </w:p>
        </w:tc>
        <w:tc>
          <w:tcPr>
            <w:tcW w:w="1276" w:type="dxa"/>
          </w:tcPr>
          <w:p w:rsidR="006A70E5" w:rsidRPr="00597DDE" w:rsidRDefault="006A70E5" w:rsidP="006376B0">
            <w:pPr>
              <w:pStyle w:val="Tekstpodstawowy"/>
              <w:spacing w:after="120"/>
              <w:jc w:val="right"/>
              <w:rPr>
                <w:rFonts w:ascii="Times New Roman" w:hAnsi="Times New Roman"/>
                <w:b/>
                <w:bCs/>
                <w:sz w:val="20"/>
              </w:rPr>
            </w:pPr>
          </w:p>
        </w:tc>
        <w:tc>
          <w:tcPr>
            <w:tcW w:w="1922" w:type="dxa"/>
            <w:shd w:val="clear" w:color="auto" w:fill="D9D9D9"/>
          </w:tcPr>
          <w:p w:rsidR="006A70E5" w:rsidRPr="00597DDE" w:rsidRDefault="006A70E5" w:rsidP="006376B0">
            <w:pPr>
              <w:pStyle w:val="Tekstpodstawowy"/>
              <w:spacing w:after="120"/>
              <w:jc w:val="right"/>
              <w:rPr>
                <w:rFonts w:ascii="Times New Roman" w:hAnsi="Times New Roman"/>
                <w:b/>
                <w:bCs/>
                <w:sz w:val="20"/>
              </w:rPr>
            </w:pPr>
          </w:p>
        </w:tc>
      </w:tr>
    </w:tbl>
    <w:p w:rsidR="006A70E5" w:rsidRDefault="006A70E5" w:rsidP="005B2B0A">
      <w:pPr>
        <w:tabs>
          <w:tab w:val="left" w:pos="3206"/>
        </w:tabs>
      </w:pPr>
    </w:p>
    <w:p w:rsidR="006A70E5" w:rsidRPr="006A70E5" w:rsidRDefault="006A70E5" w:rsidP="006A70E5"/>
    <w:p w:rsidR="006A70E5" w:rsidRPr="006A70E5" w:rsidRDefault="006A70E5" w:rsidP="006A70E5"/>
    <w:p w:rsidR="006A70E5" w:rsidRPr="006A70E5" w:rsidRDefault="006A70E5" w:rsidP="006A70E5"/>
    <w:p w:rsidR="006A70E5" w:rsidRPr="00DA6639" w:rsidRDefault="006A70E5" w:rsidP="0026106C">
      <w:pPr>
        <w:tabs>
          <w:tab w:val="left" w:pos="2905"/>
        </w:tabs>
        <w:spacing w:after="240"/>
      </w:pPr>
      <w:r w:rsidRPr="00597DDE">
        <w:rPr>
          <w:b/>
        </w:rPr>
        <w:t xml:space="preserve">Wartość brutto Pakietu </w:t>
      </w:r>
      <w:r>
        <w:rPr>
          <w:b/>
        </w:rPr>
        <w:t>2</w:t>
      </w:r>
      <w:r w:rsidR="00555D94">
        <w:rPr>
          <w:b/>
        </w:rPr>
        <w:t>3</w:t>
      </w:r>
      <w:r w:rsidRPr="00597DDE">
        <w:rPr>
          <w:b/>
        </w:rPr>
        <w:t xml:space="preserve"> ........................ zł słownie .......................................................................................................... </w:t>
      </w:r>
    </w:p>
    <w:p w:rsidR="006A70E5" w:rsidRPr="00597DDE" w:rsidRDefault="006A70E5" w:rsidP="0026106C">
      <w:pPr>
        <w:spacing w:after="240"/>
      </w:pPr>
      <w:r w:rsidRPr="00597DDE">
        <w:t>w tym:</w:t>
      </w:r>
    </w:p>
    <w:p w:rsidR="006A70E5" w:rsidRPr="00597DDE" w:rsidRDefault="006A70E5" w:rsidP="0026106C">
      <w:pPr>
        <w:spacing w:after="240"/>
      </w:pPr>
      <w:r w:rsidRPr="00597DDE">
        <w:t>wartość netto - ........................................ zł</w:t>
      </w:r>
    </w:p>
    <w:p w:rsidR="006A70E5" w:rsidRPr="00597DDE" w:rsidRDefault="006A70E5" w:rsidP="0026106C">
      <w:pPr>
        <w:spacing w:after="240"/>
      </w:pPr>
      <w:r w:rsidRPr="00597DDE">
        <w:t>podatek VAT - ....................................... zł</w:t>
      </w:r>
    </w:p>
    <w:p w:rsidR="006A70E5" w:rsidRPr="00597DDE" w:rsidRDefault="006A70E5" w:rsidP="0026106C">
      <w:pPr>
        <w:spacing w:after="240"/>
        <w:jc w:val="right"/>
      </w:pPr>
    </w:p>
    <w:p w:rsidR="006A70E5" w:rsidRDefault="006A70E5" w:rsidP="0026106C">
      <w:pPr>
        <w:spacing w:after="240"/>
        <w:jc w:val="right"/>
      </w:pPr>
    </w:p>
    <w:p w:rsidR="006A70E5" w:rsidRDefault="006A70E5" w:rsidP="0026106C">
      <w:pPr>
        <w:spacing w:after="240"/>
        <w:jc w:val="right"/>
      </w:pPr>
    </w:p>
    <w:p w:rsidR="006A70E5" w:rsidRPr="00597DDE" w:rsidRDefault="006A70E5" w:rsidP="0026106C">
      <w:pPr>
        <w:jc w:val="right"/>
      </w:pPr>
      <w:r w:rsidRPr="00597DDE">
        <w:t>………………………</w:t>
      </w:r>
    </w:p>
    <w:p w:rsidR="00B6271D" w:rsidRPr="006A70E5" w:rsidRDefault="006A70E5" w:rsidP="0026106C">
      <w:pPr>
        <w:tabs>
          <w:tab w:val="left" w:pos="2905"/>
        </w:tabs>
        <w:spacing w:after="240"/>
        <w:sectPr w:rsidR="00B6271D" w:rsidRPr="006A70E5" w:rsidSect="00B6271D">
          <w:pgSz w:w="16840" w:h="11907" w:orient="landscape" w:code="9"/>
          <w:pgMar w:top="851" w:right="1134" w:bottom="708" w:left="1418" w:header="708" w:footer="879" w:gutter="0"/>
          <w:cols w:space="708"/>
          <w:docGrid w:linePitch="272"/>
        </w:sectPr>
      </w:pPr>
      <w:r w:rsidRPr="00597DDE">
        <w:t xml:space="preserve">                                                                                                                                                                      </w:t>
      </w:r>
      <w:r>
        <w:t xml:space="preserve">                                                                                     </w:t>
      </w:r>
      <w:r w:rsidRPr="00597DDE">
        <w:t xml:space="preserve"> podpis Wykonawc</w:t>
      </w:r>
      <w:r w:rsidR="002D5312">
        <w:t>y</w:t>
      </w:r>
    </w:p>
    <w:bookmarkEnd w:id="0"/>
    <w:bookmarkEnd w:id="1"/>
    <w:p w:rsidR="00A40400" w:rsidRPr="00A64529" w:rsidRDefault="00A40400" w:rsidP="00926479">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w:t>
      </w:r>
      <w:r w:rsidR="00A40400" w:rsidRPr="009277B4">
        <w:rPr>
          <w:b/>
        </w:rPr>
        <w:t xml:space="preserve"> </w:t>
      </w:r>
      <w:r w:rsidRPr="009277B4">
        <w:rPr>
          <w:b/>
        </w:rPr>
        <w:t>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DE0B88">
        <w:rPr>
          <w:rFonts w:ascii="Times New Roman" w:hAnsi="Times New Roman"/>
          <w:b/>
          <w:sz w:val="20"/>
        </w:rPr>
        <w:t>CLO/ZP/</w:t>
      </w:r>
      <w:r w:rsidR="009521A4">
        <w:rPr>
          <w:rFonts w:ascii="Times New Roman" w:hAnsi="Times New Roman"/>
          <w:b/>
          <w:sz w:val="20"/>
        </w:rPr>
        <w:t>1</w:t>
      </w:r>
      <w:r w:rsidR="00597DDE">
        <w:rPr>
          <w:rFonts w:ascii="Times New Roman" w:hAnsi="Times New Roman"/>
          <w:b/>
          <w:sz w:val="20"/>
        </w:rPr>
        <w:t>9</w:t>
      </w:r>
      <w:r w:rsidR="00491B96" w:rsidRPr="00DE0B88">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ostępowania na podstawie art. 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 art. ………. ustawy Pzp</w:t>
      </w:r>
      <w:r w:rsidR="00317593" w:rsidRPr="007966E7">
        <w:rPr>
          <w:sz w:val="23"/>
          <w:szCs w:val="23"/>
        </w:rPr>
        <w:t xml:space="preserve"> </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r w:rsidR="00317593" w:rsidRPr="007966E7">
        <w:rPr>
          <w:sz w:val="23"/>
          <w:szCs w:val="23"/>
        </w:rPr>
        <w:t xml:space="preserve"> </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 xml:space="preserve">Pzp,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r>
      <w:r w:rsidR="000F517C">
        <w:t xml:space="preserve">      </w:t>
      </w:r>
      <w:r w:rsidRPr="009277B4">
        <w:t>…………………………………………</w:t>
      </w:r>
    </w:p>
    <w:p w:rsidR="0078443E" w:rsidRPr="005B08A2" w:rsidRDefault="00A40400" w:rsidP="005B08A2">
      <w:pPr>
        <w:ind w:left="5664" w:firstLine="708"/>
        <w:jc w:val="both"/>
        <w:rPr>
          <w:i/>
          <w:sz w:val="16"/>
          <w:szCs w:val="16"/>
        </w:rPr>
      </w:pPr>
      <w:r w:rsidRPr="009277B4">
        <w:rPr>
          <w:i/>
          <w:sz w:val="16"/>
          <w:szCs w:val="16"/>
        </w:rPr>
        <w:t xml:space="preserve">                                         (podpis)</w:t>
      </w:r>
    </w:p>
    <w:p w:rsidR="00F05CF9" w:rsidRDefault="00F05CF9" w:rsidP="00974583">
      <w:pPr>
        <w:pStyle w:val="Tekstpodstawowy"/>
        <w:spacing w:after="120"/>
        <w:rPr>
          <w:rFonts w:ascii="Times New Roman" w:hAnsi="Times New Roman"/>
          <w:b/>
          <w:bCs/>
          <w:szCs w:val="24"/>
        </w:rPr>
      </w:pPr>
    </w:p>
    <w:sectPr w:rsidR="00F05CF9" w:rsidSect="00B6271D">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09" w:rsidRDefault="001A7909">
      <w:r>
        <w:separator/>
      </w:r>
    </w:p>
  </w:endnote>
  <w:endnote w:type="continuationSeparator" w:id="1">
    <w:p w:rsidR="001A7909" w:rsidRDefault="001A7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Corning Sans">
    <w:altName w:val="Corning Sans"/>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0" w:rsidRDefault="00B81C9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09" w:rsidRDefault="001A7909">
      <w:r>
        <w:separator/>
      </w:r>
    </w:p>
  </w:footnote>
  <w:footnote w:type="continuationSeparator" w:id="1">
    <w:p w:rsidR="001A7909" w:rsidRDefault="001A7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5">
    <w:nsid w:val="00000003"/>
    <w:multiLevelType w:val="singleLevel"/>
    <w:tmpl w:val="00000003"/>
    <w:name w:val="WW8Num3"/>
    <w:lvl w:ilvl="0">
      <w:start w:val="1"/>
      <w:numFmt w:val="decimal"/>
      <w:lvlText w:val="%1."/>
      <w:lvlJc w:val="left"/>
      <w:pPr>
        <w:tabs>
          <w:tab w:val="num" w:pos="720"/>
        </w:tabs>
        <w:ind w:left="0" w:firstLine="0"/>
      </w:pPr>
    </w:lvl>
  </w:abstractNum>
  <w:abstractNum w:abstractNumId="6">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8">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2DF52BF"/>
    <w:multiLevelType w:val="hybridMultilevel"/>
    <w:tmpl w:val="14320B5A"/>
    <w:lvl w:ilvl="0" w:tplc="E41CC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6BD2245"/>
    <w:multiLevelType w:val="hybridMultilevel"/>
    <w:tmpl w:val="C2248B42"/>
    <w:lvl w:ilvl="0" w:tplc="B560CE4C">
      <w:start w:val="1"/>
      <w:numFmt w:val="decimal"/>
      <w:lvlText w:val="%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5E5E27"/>
    <w:multiLevelType w:val="multilevel"/>
    <w:tmpl w:val="4CD4EC68"/>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18">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AC25CF5"/>
    <w:multiLevelType w:val="hybridMultilevel"/>
    <w:tmpl w:val="960CE7A4"/>
    <w:lvl w:ilvl="0" w:tplc="14E6368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B590643"/>
    <w:multiLevelType w:val="hybridMultilevel"/>
    <w:tmpl w:val="95DCC846"/>
    <w:lvl w:ilvl="0" w:tplc="9DB6CC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D634AE"/>
    <w:multiLevelType w:val="hybridMultilevel"/>
    <w:tmpl w:val="553673D6"/>
    <w:lvl w:ilvl="0" w:tplc="5B4AA01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4">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0E201C18"/>
    <w:multiLevelType w:val="hybridMultilevel"/>
    <w:tmpl w:val="97A05246"/>
    <w:lvl w:ilvl="0" w:tplc="C1A69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F502B68"/>
    <w:multiLevelType w:val="hybridMultilevel"/>
    <w:tmpl w:val="6A86098A"/>
    <w:lvl w:ilvl="0" w:tplc="4054650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22676E"/>
    <w:multiLevelType w:val="hybridMultilevel"/>
    <w:tmpl w:val="E1200582"/>
    <w:lvl w:ilvl="0" w:tplc="D048D0D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E4C0EF8"/>
    <w:multiLevelType w:val="hybridMultilevel"/>
    <w:tmpl w:val="A70AC22A"/>
    <w:lvl w:ilvl="0" w:tplc="40568D0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FD55572"/>
    <w:multiLevelType w:val="hybridMultilevel"/>
    <w:tmpl w:val="7CC03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89657E"/>
    <w:multiLevelType w:val="hybridMultilevel"/>
    <w:tmpl w:val="C1601762"/>
    <w:lvl w:ilvl="0" w:tplc="6B16BA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4853E2"/>
    <w:multiLevelType w:val="multilevel"/>
    <w:tmpl w:val="B0BC9620"/>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B9E1293"/>
    <w:multiLevelType w:val="hybridMultilevel"/>
    <w:tmpl w:val="735AA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1C5129"/>
    <w:multiLevelType w:val="hybridMultilevel"/>
    <w:tmpl w:val="F5F42424"/>
    <w:lvl w:ilvl="0" w:tplc="CFA0E2B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18741D2"/>
    <w:multiLevelType w:val="hybridMultilevel"/>
    <w:tmpl w:val="7A16FEA4"/>
    <w:lvl w:ilvl="0" w:tplc="65C6F5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28D0257"/>
    <w:multiLevelType w:val="hybridMultilevel"/>
    <w:tmpl w:val="BFC2241C"/>
    <w:lvl w:ilvl="0" w:tplc="D0F02136">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9863B8"/>
    <w:multiLevelType w:val="hybridMultilevel"/>
    <w:tmpl w:val="53F66AA4"/>
    <w:lvl w:ilvl="0" w:tplc="7F52F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92151F"/>
    <w:multiLevelType w:val="hybridMultilevel"/>
    <w:tmpl w:val="511E5108"/>
    <w:lvl w:ilvl="0" w:tplc="05A8436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3F056D57"/>
    <w:multiLevelType w:val="hybridMultilevel"/>
    <w:tmpl w:val="6176595E"/>
    <w:lvl w:ilvl="0" w:tplc="F6E2CAB4">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40C80563"/>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7B24833"/>
    <w:multiLevelType w:val="hybridMultilevel"/>
    <w:tmpl w:val="283CF0DA"/>
    <w:lvl w:ilvl="0" w:tplc="850C80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FF4358"/>
    <w:multiLevelType w:val="hybridMultilevel"/>
    <w:tmpl w:val="8C60EA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9D47ECB"/>
    <w:multiLevelType w:val="hybridMultilevel"/>
    <w:tmpl w:val="4BAEDA4C"/>
    <w:lvl w:ilvl="0" w:tplc="1BDE8A2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FB934DB"/>
    <w:multiLevelType w:val="hybridMultilevel"/>
    <w:tmpl w:val="F0A235B6"/>
    <w:lvl w:ilvl="0" w:tplc="BA9449F0">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514763F0"/>
    <w:multiLevelType w:val="multilevel"/>
    <w:tmpl w:val="9078C3B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1">
    <w:nsid w:val="56CC1B80"/>
    <w:multiLevelType w:val="hybridMultilevel"/>
    <w:tmpl w:val="886C3896"/>
    <w:lvl w:ilvl="0" w:tplc="04150001">
      <w:start w:val="1"/>
      <w:numFmt w:val="decimal"/>
      <w:lvlText w:val="%1."/>
      <w:lvlJc w:val="left"/>
      <w:pPr>
        <w:tabs>
          <w:tab w:val="num" w:pos="357"/>
        </w:tabs>
        <w:ind w:left="357" w:hanging="357"/>
      </w:p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5B290ED6"/>
    <w:multiLevelType w:val="hybridMultilevel"/>
    <w:tmpl w:val="B7D4C712"/>
    <w:lvl w:ilvl="0" w:tplc="B808BD5E">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64">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63D82CC8"/>
    <w:multiLevelType w:val="hybridMultilevel"/>
    <w:tmpl w:val="855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E156604"/>
    <w:multiLevelType w:val="hybridMultilevel"/>
    <w:tmpl w:val="1872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E4808D6"/>
    <w:multiLevelType w:val="hybridMultilevel"/>
    <w:tmpl w:val="017EB570"/>
    <w:lvl w:ilvl="0" w:tplc="B0A08224">
      <w:start w:val="1"/>
      <w:numFmt w:val="decimal"/>
      <w:lvlText w:val="%1."/>
      <w:lvlJc w:val="left"/>
      <w:pPr>
        <w:ind w:left="720" w:hanging="360"/>
      </w:pPr>
      <w:rPr>
        <w:rFonts w:eastAsia="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300582"/>
    <w:multiLevelType w:val="hybridMultilevel"/>
    <w:tmpl w:val="56046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72">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nsid w:val="73C17287"/>
    <w:multiLevelType w:val="hybridMultilevel"/>
    <w:tmpl w:val="0B9EF12A"/>
    <w:lvl w:ilvl="0" w:tplc="92E87C4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752E3D42"/>
    <w:multiLevelType w:val="hybridMultilevel"/>
    <w:tmpl w:val="97007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5836158"/>
    <w:multiLevelType w:val="hybridMultilevel"/>
    <w:tmpl w:val="6F822FA2"/>
    <w:lvl w:ilvl="0" w:tplc="B52E12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77D448CB"/>
    <w:multiLevelType w:val="hybridMultilevel"/>
    <w:tmpl w:val="6E7AC4B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8">
    <w:nsid w:val="799E7BB3"/>
    <w:multiLevelType w:val="hybridMultilevel"/>
    <w:tmpl w:val="599293F0"/>
    <w:lvl w:ilvl="0" w:tplc="C2A4A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2F5BA9"/>
    <w:multiLevelType w:val="hybridMultilevel"/>
    <w:tmpl w:val="76A633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7D667604"/>
    <w:multiLevelType w:val="hybridMultilevel"/>
    <w:tmpl w:val="98C0702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1"/>
  </w:num>
  <w:num w:numId="3">
    <w:abstractNumId w:val="0"/>
  </w:num>
  <w:num w:numId="4">
    <w:abstractNumId w:val="25"/>
  </w:num>
  <w:num w:numId="5">
    <w:abstractNumId w:val="55"/>
  </w:num>
  <w:num w:numId="6">
    <w:abstractNumId w:val="34"/>
  </w:num>
  <w:num w:numId="7">
    <w:abstractNumId w:val="48"/>
  </w:num>
  <w:num w:numId="8">
    <w:abstractNumId w:val="67"/>
  </w:num>
  <w:num w:numId="9">
    <w:abstractNumId w:val="64"/>
  </w:num>
  <w:num w:numId="10">
    <w:abstractNumId w:val="50"/>
  </w:num>
  <w:num w:numId="11">
    <w:abstractNumId w:val="22"/>
  </w:num>
  <w:num w:numId="12">
    <w:abstractNumId w:val="44"/>
  </w:num>
  <w:num w:numId="13">
    <w:abstractNumId w:val="77"/>
  </w:num>
  <w:num w:numId="14">
    <w:abstractNumId w:val="28"/>
  </w:num>
  <w:num w:numId="15">
    <w:abstractNumId w:val="24"/>
  </w:num>
  <w:num w:numId="16">
    <w:abstractNumId w:val="51"/>
  </w:num>
  <w:num w:numId="17">
    <w:abstractNumId w:val="11"/>
  </w:num>
  <w:num w:numId="18">
    <w:abstractNumId w:val="41"/>
  </w:num>
  <w:num w:numId="19">
    <w:abstractNumId w:val="32"/>
  </w:num>
  <w:num w:numId="20">
    <w:abstractNumId w:val="66"/>
  </w:num>
  <w:num w:numId="21">
    <w:abstractNumId w:val="46"/>
  </w:num>
  <w:num w:numId="22">
    <w:abstractNumId w:val="9"/>
  </w:num>
  <w:num w:numId="23">
    <w:abstractNumId w:val="18"/>
  </w:num>
  <w:num w:numId="24">
    <w:abstractNumId w:val="13"/>
  </w:num>
  <w:num w:numId="25">
    <w:abstractNumId w:val="47"/>
  </w:num>
  <w:num w:numId="26">
    <w:abstractNumId w:val="39"/>
  </w:num>
  <w:num w:numId="27">
    <w:abstractNumId w:val="72"/>
  </w:num>
  <w:num w:numId="28">
    <w:abstractNumId w:val="21"/>
  </w:num>
  <w:num w:numId="29">
    <w:abstractNumId w:val="52"/>
  </w:num>
  <w:num w:numId="30">
    <w:abstractNumId w:val="76"/>
  </w:num>
  <w:num w:numId="31">
    <w:abstractNumId w:val="19"/>
  </w:num>
  <w:num w:numId="32">
    <w:abstractNumId w:val="53"/>
  </w:num>
  <w:num w:numId="33">
    <w:abstractNumId w:val="27"/>
  </w:num>
  <w:num w:numId="34">
    <w:abstractNumId w:val="73"/>
  </w:num>
  <w:num w:numId="35">
    <w:abstractNumId w:val="62"/>
  </w:num>
  <w:num w:numId="36">
    <w:abstractNumId w:val="75"/>
  </w:num>
  <w:num w:numId="37">
    <w:abstractNumId w:val="14"/>
  </w:num>
  <w:num w:numId="38">
    <w:abstractNumId w:val="59"/>
  </w:num>
  <w:num w:numId="39">
    <w:abstractNumId w:val="36"/>
  </w:num>
  <w:num w:numId="40">
    <w:abstractNumId w:val="29"/>
  </w:num>
  <w:num w:numId="41">
    <w:abstractNumId w:val="69"/>
  </w:num>
  <w:num w:numId="42">
    <w:abstractNumId w:val="78"/>
  </w:num>
  <w:num w:numId="43">
    <w:abstractNumId w:val="35"/>
  </w:num>
  <w:num w:numId="44">
    <w:abstractNumId w:val="43"/>
  </w:num>
  <w:num w:numId="45">
    <w:abstractNumId w:val="20"/>
  </w:num>
  <w:num w:numId="46">
    <w:abstractNumId w:val="10"/>
  </w:num>
  <w:num w:numId="47">
    <w:abstractNumId w:val="56"/>
  </w:num>
  <w:num w:numId="48">
    <w:abstractNumId w:val="17"/>
  </w:num>
  <w:num w:numId="49">
    <w:abstractNumId w:val="70"/>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lvlOverride w:ilvl="2"/>
    <w:lvlOverride w:ilvl="3"/>
    <w:lvlOverride w:ilvl="4"/>
    <w:lvlOverride w:ilvl="5"/>
    <w:lvlOverride w:ilvl="6"/>
    <w:lvlOverride w:ilvl="7"/>
    <w:lvlOverride w:ilvl="8"/>
  </w:num>
  <w:num w:numId="69">
    <w:abstractNumId w:val="42"/>
  </w:num>
  <w:num w:numId="70">
    <w:abstractNumId w:val="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A75"/>
    <w:rsid w:val="000163B2"/>
    <w:rsid w:val="0001649F"/>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BBD"/>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BEB"/>
    <w:rsid w:val="00050C8A"/>
    <w:rsid w:val="000510A5"/>
    <w:rsid w:val="000516C1"/>
    <w:rsid w:val="00051C6C"/>
    <w:rsid w:val="00051F85"/>
    <w:rsid w:val="00052894"/>
    <w:rsid w:val="000528B6"/>
    <w:rsid w:val="000528C5"/>
    <w:rsid w:val="00053C8F"/>
    <w:rsid w:val="000561CC"/>
    <w:rsid w:val="000564B8"/>
    <w:rsid w:val="000569DC"/>
    <w:rsid w:val="00056BDA"/>
    <w:rsid w:val="0005730A"/>
    <w:rsid w:val="0005755C"/>
    <w:rsid w:val="000575E1"/>
    <w:rsid w:val="00060C84"/>
    <w:rsid w:val="00060DD0"/>
    <w:rsid w:val="0006102B"/>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32D"/>
    <w:rsid w:val="000B1655"/>
    <w:rsid w:val="000B2B5C"/>
    <w:rsid w:val="000B3668"/>
    <w:rsid w:val="000B3A42"/>
    <w:rsid w:val="000B451F"/>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1D4"/>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783"/>
    <w:rsid w:val="001259BB"/>
    <w:rsid w:val="00125EAE"/>
    <w:rsid w:val="0012637E"/>
    <w:rsid w:val="00126680"/>
    <w:rsid w:val="00126A3C"/>
    <w:rsid w:val="00126D3D"/>
    <w:rsid w:val="00127120"/>
    <w:rsid w:val="001273CF"/>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DAE"/>
    <w:rsid w:val="00135B1E"/>
    <w:rsid w:val="00135B4C"/>
    <w:rsid w:val="00136257"/>
    <w:rsid w:val="00136AD8"/>
    <w:rsid w:val="001372BE"/>
    <w:rsid w:val="001375F9"/>
    <w:rsid w:val="00137709"/>
    <w:rsid w:val="001400A5"/>
    <w:rsid w:val="00141004"/>
    <w:rsid w:val="00141088"/>
    <w:rsid w:val="001415AA"/>
    <w:rsid w:val="001415F8"/>
    <w:rsid w:val="00141951"/>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442"/>
    <w:rsid w:val="001554B7"/>
    <w:rsid w:val="001558E4"/>
    <w:rsid w:val="001559ED"/>
    <w:rsid w:val="00155C1F"/>
    <w:rsid w:val="00155FB8"/>
    <w:rsid w:val="0015665B"/>
    <w:rsid w:val="001572E7"/>
    <w:rsid w:val="00157B74"/>
    <w:rsid w:val="00157D56"/>
    <w:rsid w:val="00160237"/>
    <w:rsid w:val="0016090F"/>
    <w:rsid w:val="00160D53"/>
    <w:rsid w:val="00160D83"/>
    <w:rsid w:val="0016142E"/>
    <w:rsid w:val="0016166F"/>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5540"/>
    <w:rsid w:val="00185694"/>
    <w:rsid w:val="00186033"/>
    <w:rsid w:val="00186787"/>
    <w:rsid w:val="001875A1"/>
    <w:rsid w:val="00190E45"/>
    <w:rsid w:val="001912F8"/>
    <w:rsid w:val="00191470"/>
    <w:rsid w:val="00191A2C"/>
    <w:rsid w:val="00191ABB"/>
    <w:rsid w:val="00192E2B"/>
    <w:rsid w:val="00192ECA"/>
    <w:rsid w:val="00192F25"/>
    <w:rsid w:val="00193719"/>
    <w:rsid w:val="00193C33"/>
    <w:rsid w:val="0019461E"/>
    <w:rsid w:val="00194852"/>
    <w:rsid w:val="0019591E"/>
    <w:rsid w:val="00195A64"/>
    <w:rsid w:val="00195EE5"/>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4CDE"/>
    <w:rsid w:val="001A5006"/>
    <w:rsid w:val="001A599B"/>
    <w:rsid w:val="001A6360"/>
    <w:rsid w:val="001A63E0"/>
    <w:rsid w:val="001A6E2B"/>
    <w:rsid w:val="001A7909"/>
    <w:rsid w:val="001A7B9C"/>
    <w:rsid w:val="001B0C1E"/>
    <w:rsid w:val="001B0D21"/>
    <w:rsid w:val="001B0EAA"/>
    <w:rsid w:val="001B14F1"/>
    <w:rsid w:val="001B153C"/>
    <w:rsid w:val="001B17BA"/>
    <w:rsid w:val="001B1C46"/>
    <w:rsid w:val="001B2586"/>
    <w:rsid w:val="001B26E3"/>
    <w:rsid w:val="001B31FC"/>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C92"/>
    <w:rsid w:val="001C1FDD"/>
    <w:rsid w:val="001C23BB"/>
    <w:rsid w:val="001C267F"/>
    <w:rsid w:val="001C2D59"/>
    <w:rsid w:val="001C3828"/>
    <w:rsid w:val="001C3AC9"/>
    <w:rsid w:val="001C3CE3"/>
    <w:rsid w:val="001C3DE1"/>
    <w:rsid w:val="001C3E2A"/>
    <w:rsid w:val="001C4314"/>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16"/>
    <w:rsid w:val="001D38FB"/>
    <w:rsid w:val="001D3DFE"/>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2175"/>
    <w:rsid w:val="00202E04"/>
    <w:rsid w:val="002032DC"/>
    <w:rsid w:val="002040C9"/>
    <w:rsid w:val="002043F9"/>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2939"/>
    <w:rsid w:val="002132E5"/>
    <w:rsid w:val="002136B4"/>
    <w:rsid w:val="00213DAF"/>
    <w:rsid w:val="00213F3D"/>
    <w:rsid w:val="002142E3"/>
    <w:rsid w:val="002149CA"/>
    <w:rsid w:val="00214F36"/>
    <w:rsid w:val="00215B36"/>
    <w:rsid w:val="00216ECC"/>
    <w:rsid w:val="00217002"/>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941"/>
    <w:rsid w:val="0024543D"/>
    <w:rsid w:val="0024572C"/>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3502"/>
    <w:rsid w:val="00273A5C"/>
    <w:rsid w:val="00273AEC"/>
    <w:rsid w:val="00273CB0"/>
    <w:rsid w:val="00273CE0"/>
    <w:rsid w:val="00273E11"/>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6B0"/>
    <w:rsid w:val="002B58D6"/>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B2"/>
    <w:rsid w:val="002F4110"/>
    <w:rsid w:val="002F4569"/>
    <w:rsid w:val="002F5BAD"/>
    <w:rsid w:val="002F6055"/>
    <w:rsid w:val="002F69D0"/>
    <w:rsid w:val="002F6D7C"/>
    <w:rsid w:val="002F6FEE"/>
    <w:rsid w:val="002F709C"/>
    <w:rsid w:val="002F70C0"/>
    <w:rsid w:val="002F7C98"/>
    <w:rsid w:val="00300C8A"/>
    <w:rsid w:val="00301229"/>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B"/>
    <w:rsid w:val="00313C9C"/>
    <w:rsid w:val="00314520"/>
    <w:rsid w:val="00314A55"/>
    <w:rsid w:val="003151B2"/>
    <w:rsid w:val="00315872"/>
    <w:rsid w:val="00315962"/>
    <w:rsid w:val="00316DDA"/>
    <w:rsid w:val="00316F98"/>
    <w:rsid w:val="00317038"/>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641"/>
    <w:rsid w:val="00342664"/>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1694"/>
    <w:rsid w:val="003517DA"/>
    <w:rsid w:val="003519C3"/>
    <w:rsid w:val="00351BAA"/>
    <w:rsid w:val="00352057"/>
    <w:rsid w:val="00352216"/>
    <w:rsid w:val="00352285"/>
    <w:rsid w:val="00352B45"/>
    <w:rsid w:val="00352FC7"/>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9"/>
    <w:rsid w:val="003635E1"/>
    <w:rsid w:val="00364088"/>
    <w:rsid w:val="0036423E"/>
    <w:rsid w:val="0036472A"/>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41C8"/>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D19"/>
    <w:rsid w:val="003C0FFE"/>
    <w:rsid w:val="003C102A"/>
    <w:rsid w:val="003C11AB"/>
    <w:rsid w:val="003C1277"/>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30206"/>
    <w:rsid w:val="004305F8"/>
    <w:rsid w:val="00430B72"/>
    <w:rsid w:val="004314F4"/>
    <w:rsid w:val="0043189B"/>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48F5"/>
    <w:rsid w:val="00464C12"/>
    <w:rsid w:val="00464E55"/>
    <w:rsid w:val="0046550E"/>
    <w:rsid w:val="0046588E"/>
    <w:rsid w:val="00466640"/>
    <w:rsid w:val="00466DEC"/>
    <w:rsid w:val="00466E48"/>
    <w:rsid w:val="00466FC3"/>
    <w:rsid w:val="004670E4"/>
    <w:rsid w:val="004671B5"/>
    <w:rsid w:val="00467335"/>
    <w:rsid w:val="00470494"/>
    <w:rsid w:val="004704F7"/>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6FEB"/>
    <w:rsid w:val="004A7B29"/>
    <w:rsid w:val="004B0270"/>
    <w:rsid w:val="004B077E"/>
    <w:rsid w:val="004B0F80"/>
    <w:rsid w:val="004B2715"/>
    <w:rsid w:val="004B29E7"/>
    <w:rsid w:val="004B3270"/>
    <w:rsid w:val="004B6DF1"/>
    <w:rsid w:val="004B74C1"/>
    <w:rsid w:val="004B75A3"/>
    <w:rsid w:val="004C0949"/>
    <w:rsid w:val="004C1DCF"/>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366"/>
    <w:rsid w:val="00511F98"/>
    <w:rsid w:val="00512065"/>
    <w:rsid w:val="00512807"/>
    <w:rsid w:val="00512D7F"/>
    <w:rsid w:val="00513E6E"/>
    <w:rsid w:val="0051428E"/>
    <w:rsid w:val="00514662"/>
    <w:rsid w:val="00514987"/>
    <w:rsid w:val="00515758"/>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2947"/>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93"/>
    <w:rsid w:val="00542B65"/>
    <w:rsid w:val="00543551"/>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5D94"/>
    <w:rsid w:val="0055644B"/>
    <w:rsid w:val="00556DE9"/>
    <w:rsid w:val="00556E7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A8A"/>
    <w:rsid w:val="00564BA1"/>
    <w:rsid w:val="0056502C"/>
    <w:rsid w:val="00565F97"/>
    <w:rsid w:val="005665D1"/>
    <w:rsid w:val="00567ADC"/>
    <w:rsid w:val="00570029"/>
    <w:rsid w:val="005703C3"/>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97AFC"/>
    <w:rsid w:val="00597DDE"/>
    <w:rsid w:val="005A08F9"/>
    <w:rsid w:val="005A1158"/>
    <w:rsid w:val="005A149A"/>
    <w:rsid w:val="005A15A3"/>
    <w:rsid w:val="005A1AAC"/>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D8B"/>
    <w:rsid w:val="005C014B"/>
    <w:rsid w:val="005C025B"/>
    <w:rsid w:val="005C0582"/>
    <w:rsid w:val="005C0693"/>
    <w:rsid w:val="005C0AE6"/>
    <w:rsid w:val="005C0C5C"/>
    <w:rsid w:val="005C207A"/>
    <w:rsid w:val="005C2218"/>
    <w:rsid w:val="005C2DE6"/>
    <w:rsid w:val="005C35F6"/>
    <w:rsid w:val="005C36C5"/>
    <w:rsid w:val="005C397B"/>
    <w:rsid w:val="005C3C4B"/>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37F9"/>
    <w:rsid w:val="005D3D33"/>
    <w:rsid w:val="005D4299"/>
    <w:rsid w:val="005D46A8"/>
    <w:rsid w:val="005D4DDE"/>
    <w:rsid w:val="005D5F11"/>
    <w:rsid w:val="005D6459"/>
    <w:rsid w:val="005D6BE8"/>
    <w:rsid w:val="005D7684"/>
    <w:rsid w:val="005D7D5E"/>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5659"/>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14FD"/>
    <w:rsid w:val="006416E7"/>
    <w:rsid w:val="00641C68"/>
    <w:rsid w:val="006424F3"/>
    <w:rsid w:val="006428A9"/>
    <w:rsid w:val="0064338D"/>
    <w:rsid w:val="006439EE"/>
    <w:rsid w:val="006440A8"/>
    <w:rsid w:val="006442A4"/>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287C"/>
    <w:rsid w:val="00653244"/>
    <w:rsid w:val="00653ACC"/>
    <w:rsid w:val="00653EE4"/>
    <w:rsid w:val="00654172"/>
    <w:rsid w:val="00654281"/>
    <w:rsid w:val="00655251"/>
    <w:rsid w:val="00655277"/>
    <w:rsid w:val="006556F0"/>
    <w:rsid w:val="00655987"/>
    <w:rsid w:val="00655E01"/>
    <w:rsid w:val="00656112"/>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6AD"/>
    <w:rsid w:val="00690162"/>
    <w:rsid w:val="00690BAF"/>
    <w:rsid w:val="00690EF2"/>
    <w:rsid w:val="00690FC5"/>
    <w:rsid w:val="0069218E"/>
    <w:rsid w:val="00692588"/>
    <w:rsid w:val="00692B19"/>
    <w:rsid w:val="00692F38"/>
    <w:rsid w:val="0069369C"/>
    <w:rsid w:val="00693D3F"/>
    <w:rsid w:val="006953A9"/>
    <w:rsid w:val="00695513"/>
    <w:rsid w:val="006962DF"/>
    <w:rsid w:val="006977B5"/>
    <w:rsid w:val="006A01E0"/>
    <w:rsid w:val="006A0617"/>
    <w:rsid w:val="006A0713"/>
    <w:rsid w:val="006A1041"/>
    <w:rsid w:val="006A12B4"/>
    <w:rsid w:val="006A1F29"/>
    <w:rsid w:val="006A20AC"/>
    <w:rsid w:val="006A2936"/>
    <w:rsid w:val="006A3027"/>
    <w:rsid w:val="006A3A48"/>
    <w:rsid w:val="006A3F92"/>
    <w:rsid w:val="006A432E"/>
    <w:rsid w:val="006A4FE1"/>
    <w:rsid w:val="006A580B"/>
    <w:rsid w:val="006A5C01"/>
    <w:rsid w:val="006A5C1C"/>
    <w:rsid w:val="006A6394"/>
    <w:rsid w:val="006A6EAC"/>
    <w:rsid w:val="006A70E5"/>
    <w:rsid w:val="006B04C0"/>
    <w:rsid w:val="006B05A0"/>
    <w:rsid w:val="006B0B0B"/>
    <w:rsid w:val="006B0E92"/>
    <w:rsid w:val="006B1206"/>
    <w:rsid w:val="006B14D7"/>
    <w:rsid w:val="006B1647"/>
    <w:rsid w:val="006B17D6"/>
    <w:rsid w:val="006B1A49"/>
    <w:rsid w:val="006B1DA7"/>
    <w:rsid w:val="006B1DAF"/>
    <w:rsid w:val="006B2B17"/>
    <w:rsid w:val="006B2F9D"/>
    <w:rsid w:val="006B3026"/>
    <w:rsid w:val="006B3880"/>
    <w:rsid w:val="006B4057"/>
    <w:rsid w:val="006B42D9"/>
    <w:rsid w:val="006B4FE5"/>
    <w:rsid w:val="006B588D"/>
    <w:rsid w:val="006B5A43"/>
    <w:rsid w:val="006B62D2"/>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5117"/>
    <w:rsid w:val="006E5612"/>
    <w:rsid w:val="006E5645"/>
    <w:rsid w:val="006E5E1E"/>
    <w:rsid w:val="006E6049"/>
    <w:rsid w:val="006E678C"/>
    <w:rsid w:val="006E6C67"/>
    <w:rsid w:val="006E6CB0"/>
    <w:rsid w:val="006E6D80"/>
    <w:rsid w:val="006E6E25"/>
    <w:rsid w:val="006E7599"/>
    <w:rsid w:val="006E78F0"/>
    <w:rsid w:val="006F011A"/>
    <w:rsid w:val="006F03DD"/>
    <w:rsid w:val="006F0592"/>
    <w:rsid w:val="006F0D36"/>
    <w:rsid w:val="006F0E90"/>
    <w:rsid w:val="006F1410"/>
    <w:rsid w:val="006F1988"/>
    <w:rsid w:val="006F1C6A"/>
    <w:rsid w:val="006F2642"/>
    <w:rsid w:val="006F264D"/>
    <w:rsid w:val="006F2811"/>
    <w:rsid w:val="006F2A78"/>
    <w:rsid w:val="006F372D"/>
    <w:rsid w:val="006F3A57"/>
    <w:rsid w:val="006F3E19"/>
    <w:rsid w:val="006F50E4"/>
    <w:rsid w:val="006F5EBF"/>
    <w:rsid w:val="006F6E63"/>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3073F"/>
    <w:rsid w:val="00730818"/>
    <w:rsid w:val="00730CAF"/>
    <w:rsid w:val="00730F54"/>
    <w:rsid w:val="007312AA"/>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2F32"/>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D82"/>
    <w:rsid w:val="00805C9D"/>
    <w:rsid w:val="00806280"/>
    <w:rsid w:val="008064B4"/>
    <w:rsid w:val="0080712A"/>
    <w:rsid w:val="00807E54"/>
    <w:rsid w:val="00807F76"/>
    <w:rsid w:val="00807FFE"/>
    <w:rsid w:val="008100A6"/>
    <w:rsid w:val="00810574"/>
    <w:rsid w:val="0081064C"/>
    <w:rsid w:val="0081131F"/>
    <w:rsid w:val="00811CFF"/>
    <w:rsid w:val="00811D2B"/>
    <w:rsid w:val="0081228A"/>
    <w:rsid w:val="00812626"/>
    <w:rsid w:val="008126B6"/>
    <w:rsid w:val="0081296B"/>
    <w:rsid w:val="00812A8B"/>
    <w:rsid w:val="00812E8F"/>
    <w:rsid w:val="008131CC"/>
    <w:rsid w:val="008140CF"/>
    <w:rsid w:val="00814981"/>
    <w:rsid w:val="00815419"/>
    <w:rsid w:val="00815505"/>
    <w:rsid w:val="00815519"/>
    <w:rsid w:val="008155D5"/>
    <w:rsid w:val="00816320"/>
    <w:rsid w:val="00816B30"/>
    <w:rsid w:val="00816D59"/>
    <w:rsid w:val="00816FCF"/>
    <w:rsid w:val="0081701A"/>
    <w:rsid w:val="008179D1"/>
    <w:rsid w:val="00820CA1"/>
    <w:rsid w:val="008212E3"/>
    <w:rsid w:val="008212F8"/>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64D"/>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D67"/>
    <w:rsid w:val="008A1EB1"/>
    <w:rsid w:val="008A1F96"/>
    <w:rsid w:val="008A29F6"/>
    <w:rsid w:val="008A2A61"/>
    <w:rsid w:val="008A2BCE"/>
    <w:rsid w:val="008A2C9A"/>
    <w:rsid w:val="008A325A"/>
    <w:rsid w:val="008A3459"/>
    <w:rsid w:val="008A3551"/>
    <w:rsid w:val="008A35C5"/>
    <w:rsid w:val="008A39FC"/>
    <w:rsid w:val="008A3A8A"/>
    <w:rsid w:val="008A41CF"/>
    <w:rsid w:val="008A441E"/>
    <w:rsid w:val="008A46E7"/>
    <w:rsid w:val="008A4BDE"/>
    <w:rsid w:val="008A4BF9"/>
    <w:rsid w:val="008A4E03"/>
    <w:rsid w:val="008A507B"/>
    <w:rsid w:val="008A5DC1"/>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62D4"/>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83"/>
    <w:rsid w:val="009166FF"/>
    <w:rsid w:val="0091683F"/>
    <w:rsid w:val="00916FE6"/>
    <w:rsid w:val="00917381"/>
    <w:rsid w:val="009175DC"/>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5306"/>
    <w:rsid w:val="00926479"/>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55AC"/>
    <w:rsid w:val="009666B2"/>
    <w:rsid w:val="00966A3E"/>
    <w:rsid w:val="00966BF4"/>
    <w:rsid w:val="00967503"/>
    <w:rsid w:val="00967A15"/>
    <w:rsid w:val="00967B12"/>
    <w:rsid w:val="00967C61"/>
    <w:rsid w:val="009701BF"/>
    <w:rsid w:val="009706D0"/>
    <w:rsid w:val="00970833"/>
    <w:rsid w:val="00970D77"/>
    <w:rsid w:val="00970F85"/>
    <w:rsid w:val="00971510"/>
    <w:rsid w:val="009718F3"/>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58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22E"/>
    <w:rsid w:val="0099350D"/>
    <w:rsid w:val="00994532"/>
    <w:rsid w:val="009945B1"/>
    <w:rsid w:val="009959D8"/>
    <w:rsid w:val="00995B5E"/>
    <w:rsid w:val="00995B7B"/>
    <w:rsid w:val="00996843"/>
    <w:rsid w:val="00996A10"/>
    <w:rsid w:val="00996D7C"/>
    <w:rsid w:val="00997A3C"/>
    <w:rsid w:val="00997E87"/>
    <w:rsid w:val="009A2308"/>
    <w:rsid w:val="009A2DBF"/>
    <w:rsid w:val="009A3354"/>
    <w:rsid w:val="009A3405"/>
    <w:rsid w:val="009A3CA4"/>
    <w:rsid w:val="009A3E8D"/>
    <w:rsid w:val="009A40C7"/>
    <w:rsid w:val="009A4556"/>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C11"/>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502"/>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382"/>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5CB"/>
    <w:rsid w:val="00A76A6E"/>
    <w:rsid w:val="00A76D2E"/>
    <w:rsid w:val="00A77060"/>
    <w:rsid w:val="00A77664"/>
    <w:rsid w:val="00A7771D"/>
    <w:rsid w:val="00A778E0"/>
    <w:rsid w:val="00A77AC9"/>
    <w:rsid w:val="00A80E5D"/>
    <w:rsid w:val="00A81294"/>
    <w:rsid w:val="00A81416"/>
    <w:rsid w:val="00A8155D"/>
    <w:rsid w:val="00A821AF"/>
    <w:rsid w:val="00A8304A"/>
    <w:rsid w:val="00A834BB"/>
    <w:rsid w:val="00A83529"/>
    <w:rsid w:val="00A83AAF"/>
    <w:rsid w:val="00A83FDB"/>
    <w:rsid w:val="00A84463"/>
    <w:rsid w:val="00A84597"/>
    <w:rsid w:val="00A84600"/>
    <w:rsid w:val="00A84989"/>
    <w:rsid w:val="00A85105"/>
    <w:rsid w:val="00A8519D"/>
    <w:rsid w:val="00A852F7"/>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BCC"/>
    <w:rsid w:val="00AB6EBC"/>
    <w:rsid w:val="00AB7002"/>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6AE"/>
    <w:rsid w:val="00B0673A"/>
    <w:rsid w:val="00B06916"/>
    <w:rsid w:val="00B06EC7"/>
    <w:rsid w:val="00B0731F"/>
    <w:rsid w:val="00B07767"/>
    <w:rsid w:val="00B07820"/>
    <w:rsid w:val="00B07CE3"/>
    <w:rsid w:val="00B102CF"/>
    <w:rsid w:val="00B108F1"/>
    <w:rsid w:val="00B1110D"/>
    <w:rsid w:val="00B11497"/>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123"/>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F61"/>
    <w:rsid w:val="00B60A02"/>
    <w:rsid w:val="00B60F03"/>
    <w:rsid w:val="00B61125"/>
    <w:rsid w:val="00B613AB"/>
    <w:rsid w:val="00B618A4"/>
    <w:rsid w:val="00B61FF3"/>
    <w:rsid w:val="00B6236D"/>
    <w:rsid w:val="00B6271D"/>
    <w:rsid w:val="00B62735"/>
    <w:rsid w:val="00B62968"/>
    <w:rsid w:val="00B62CC7"/>
    <w:rsid w:val="00B62D6C"/>
    <w:rsid w:val="00B63426"/>
    <w:rsid w:val="00B637B1"/>
    <w:rsid w:val="00B63ABA"/>
    <w:rsid w:val="00B6536F"/>
    <w:rsid w:val="00B6552B"/>
    <w:rsid w:val="00B671E6"/>
    <w:rsid w:val="00B6777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89F"/>
    <w:rsid w:val="00B943CD"/>
    <w:rsid w:val="00B9466C"/>
    <w:rsid w:val="00B94FDB"/>
    <w:rsid w:val="00B95316"/>
    <w:rsid w:val="00B95423"/>
    <w:rsid w:val="00B95DCE"/>
    <w:rsid w:val="00B95F69"/>
    <w:rsid w:val="00B95F99"/>
    <w:rsid w:val="00B963CD"/>
    <w:rsid w:val="00B96604"/>
    <w:rsid w:val="00B96FC1"/>
    <w:rsid w:val="00B97427"/>
    <w:rsid w:val="00B97930"/>
    <w:rsid w:val="00BA008C"/>
    <w:rsid w:val="00BA0DD0"/>
    <w:rsid w:val="00BA0EA6"/>
    <w:rsid w:val="00BA17D6"/>
    <w:rsid w:val="00BA1893"/>
    <w:rsid w:val="00BA1C9F"/>
    <w:rsid w:val="00BA1EDB"/>
    <w:rsid w:val="00BA27CA"/>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965"/>
    <w:rsid w:val="00BF1553"/>
    <w:rsid w:val="00BF186C"/>
    <w:rsid w:val="00BF1F25"/>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78A"/>
    <w:rsid w:val="00C01A1E"/>
    <w:rsid w:val="00C01BCD"/>
    <w:rsid w:val="00C024E9"/>
    <w:rsid w:val="00C02975"/>
    <w:rsid w:val="00C029AE"/>
    <w:rsid w:val="00C02A46"/>
    <w:rsid w:val="00C02BB5"/>
    <w:rsid w:val="00C05385"/>
    <w:rsid w:val="00C05B83"/>
    <w:rsid w:val="00C05F8E"/>
    <w:rsid w:val="00C061A6"/>
    <w:rsid w:val="00C06274"/>
    <w:rsid w:val="00C065B2"/>
    <w:rsid w:val="00C06ACD"/>
    <w:rsid w:val="00C06F8D"/>
    <w:rsid w:val="00C07759"/>
    <w:rsid w:val="00C07B01"/>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80A"/>
    <w:rsid w:val="00C21B6B"/>
    <w:rsid w:val="00C22D19"/>
    <w:rsid w:val="00C22E5C"/>
    <w:rsid w:val="00C236E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28C5"/>
    <w:rsid w:val="00C5392B"/>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5C8"/>
    <w:rsid w:val="00CC5112"/>
    <w:rsid w:val="00CC5906"/>
    <w:rsid w:val="00CC5ABA"/>
    <w:rsid w:val="00CC5BC1"/>
    <w:rsid w:val="00CC62E3"/>
    <w:rsid w:val="00CC6DDC"/>
    <w:rsid w:val="00CC7475"/>
    <w:rsid w:val="00CD005F"/>
    <w:rsid w:val="00CD03D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61FC"/>
    <w:rsid w:val="00CE6275"/>
    <w:rsid w:val="00CE6A79"/>
    <w:rsid w:val="00CE77B7"/>
    <w:rsid w:val="00CF09B4"/>
    <w:rsid w:val="00CF0C98"/>
    <w:rsid w:val="00CF1341"/>
    <w:rsid w:val="00CF1592"/>
    <w:rsid w:val="00CF1CA7"/>
    <w:rsid w:val="00CF1FF8"/>
    <w:rsid w:val="00CF223E"/>
    <w:rsid w:val="00CF3018"/>
    <w:rsid w:val="00CF30A7"/>
    <w:rsid w:val="00CF30ED"/>
    <w:rsid w:val="00CF36AD"/>
    <w:rsid w:val="00CF4A4F"/>
    <w:rsid w:val="00CF4E83"/>
    <w:rsid w:val="00CF4F04"/>
    <w:rsid w:val="00CF554B"/>
    <w:rsid w:val="00CF599B"/>
    <w:rsid w:val="00CF61EC"/>
    <w:rsid w:val="00CF634C"/>
    <w:rsid w:val="00CF6AC3"/>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50AB"/>
    <w:rsid w:val="00D350B4"/>
    <w:rsid w:val="00D3516E"/>
    <w:rsid w:val="00D35374"/>
    <w:rsid w:val="00D35422"/>
    <w:rsid w:val="00D3563F"/>
    <w:rsid w:val="00D35DF5"/>
    <w:rsid w:val="00D366BB"/>
    <w:rsid w:val="00D3782D"/>
    <w:rsid w:val="00D3799A"/>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8FC"/>
    <w:rsid w:val="00D704CF"/>
    <w:rsid w:val="00D70D56"/>
    <w:rsid w:val="00D712F9"/>
    <w:rsid w:val="00D72D0B"/>
    <w:rsid w:val="00D7303E"/>
    <w:rsid w:val="00D73085"/>
    <w:rsid w:val="00D73354"/>
    <w:rsid w:val="00D73432"/>
    <w:rsid w:val="00D73754"/>
    <w:rsid w:val="00D74AEE"/>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D08"/>
    <w:rsid w:val="00DA50AA"/>
    <w:rsid w:val="00DA5742"/>
    <w:rsid w:val="00DA628B"/>
    <w:rsid w:val="00DA6628"/>
    <w:rsid w:val="00DA6639"/>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6ED"/>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4848"/>
    <w:rsid w:val="00EA5881"/>
    <w:rsid w:val="00EA5E47"/>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642B"/>
    <w:rsid w:val="00EE6A10"/>
    <w:rsid w:val="00EE70E3"/>
    <w:rsid w:val="00EE7585"/>
    <w:rsid w:val="00EE7E76"/>
    <w:rsid w:val="00EF0105"/>
    <w:rsid w:val="00EF0487"/>
    <w:rsid w:val="00EF13CF"/>
    <w:rsid w:val="00EF1CDF"/>
    <w:rsid w:val="00EF1CE1"/>
    <w:rsid w:val="00EF1EA6"/>
    <w:rsid w:val="00EF1F68"/>
    <w:rsid w:val="00EF21D1"/>
    <w:rsid w:val="00EF2417"/>
    <w:rsid w:val="00EF2AD9"/>
    <w:rsid w:val="00EF2C1B"/>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20B6A"/>
    <w:rsid w:val="00F22416"/>
    <w:rsid w:val="00F22E01"/>
    <w:rsid w:val="00F23259"/>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723A"/>
    <w:rsid w:val="00F378A1"/>
    <w:rsid w:val="00F40576"/>
    <w:rsid w:val="00F4134A"/>
    <w:rsid w:val="00F416E4"/>
    <w:rsid w:val="00F428F2"/>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5A3"/>
    <w:rsid w:val="00F83FEF"/>
    <w:rsid w:val="00F84184"/>
    <w:rsid w:val="00F84328"/>
    <w:rsid w:val="00F8472D"/>
    <w:rsid w:val="00F84780"/>
    <w:rsid w:val="00F84BB0"/>
    <w:rsid w:val="00F85B6E"/>
    <w:rsid w:val="00F868D0"/>
    <w:rsid w:val="00F87010"/>
    <w:rsid w:val="00F8751A"/>
    <w:rsid w:val="00F87D00"/>
    <w:rsid w:val="00F905EA"/>
    <w:rsid w:val="00F90C63"/>
    <w:rsid w:val="00F914E6"/>
    <w:rsid w:val="00F91BDE"/>
    <w:rsid w:val="00F91BEC"/>
    <w:rsid w:val="00F91E96"/>
    <w:rsid w:val="00F92E4F"/>
    <w:rsid w:val="00F92F38"/>
    <w:rsid w:val="00F934A8"/>
    <w:rsid w:val="00F93CD7"/>
    <w:rsid w:val="00F94FB6"/>
    <w:rsid w:val="00F952F0"/>
    <w:rsid w:val="00F96297"/>
    <w:rsid w:val="00F96329"/>
    <w:rsid w:val="00F97BE5"/>
    <w:rsid w:val="00FA013F"/>
    <w:rsid w:val="00FA0337"/>
    <w:rsid w:val="00FA08A0"/>
    <w:rsid w:val="00FA13C7"/>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EEC"/>
    <w:rsid w:val="00FA6F84"/>
    <w:rsid w:val="00FB09D5"/>
    <w:rsid w:val="00FB0CAD"/>
    <w:rsid w:val="00FB16A0"/>
    <w:rsid w:val="00FB1B46"/>
    <w:rsid w:val="00FB1F50"/>
    <w:rsid w:val="00FB1F9A"/>
    <w:rsid w:val="00FB2FC5"/>
    <w:rsid w:val="00FB326C"/>
    <w:rsid w:val="00FB36C0"/>
    <w:rsid w:val="00FB3F64"/>
    <w:rsid w:val="00FB4202"/>
    <w:rsid w:val="00FB4258"/>
    <w:rsid w:val="00FB708B"/>
    <w:rsid w:val="00FB76E8"/>
    <w:rsid w:val="00FC05A4"/>
    <w:rsid w:val="00FC0F97"/>
    <w:rsid w:val="00FC1F4A"/>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5E29"/>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3841C8"/>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3841C8"/>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3841C8"/>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3841C8"/>
    <w:pPr>
      <w:keepNext/>
      <w:outlineLvl w:val="3"/>
    </w:pPr>
    <w:rPr>
      <w:b/>
    </w:rPr>
  </w:style>
  <w:style w:type="paragraph" w:styleId="Nagwek5">
    <w:name w:val="heading 5"/>
    <w:basedOn w:val="Normalny"/>
    <w:next w:val="Normalny"/>
    <w:link w:val="Nagwek5Znak"/>
    <w:qFormat/>
    <w:rsid w:val="003841C8"/>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3841C8"/>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3841C8"/>
    <w:pPr>
      <w:keepNext/>
      <w:tabs>
        <w:tab w:val="left" w:pos="214"/>
        <w:tab w:val="left" w:pos="1134"/>
      </w:tabs>
      <w:outlineLvl w:val="6"/>
    </w:pPr>
    <w:rPr>
      <w:sz w:val="28"/>
    </w:rPr>
  </w:style>
  <w:style w:type="paragraph" w:styleId="Nagwek8">
    <w:name w:val="heading 8"/>
    <w:basedOn w:val="Normalny"/>
    <w:next w:val="Normalny"/>
    <w:link w:val="Nagwek8Znak"/>
    <w:qFormat/>
    <w:rsid w:val="003841C8"/>
    <w:pPr>
      <w:keepNext/>
      <w:jc w:val="center"/>
      <w:outlineLvl w:val="7"/>
    </w:pPr>
    <w:rPr>
      <w:b/>
    </w:rPr>
  </w:style>
  <w:style w:type="paragraph" w:styleId="Nagwek9">
    <w:name w:val="heading 9"/>
    <w:basedOn w:val="Normalny"/>
    <w:next w:val="Normalny"/>
    <w:link w:val="Nagwek9Znak"/>
    <w:qFormat/>
    <w:rsid w:val="003841C8"/>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3841C8"/>
    <w:pPr>
      <w:widowControl w:val="0"/>
    </w:pPr>
    <w:rPr>
      <w:rFonts w:ascii="Arial" w:hAnsi="Arial"/>
      <w:color w:val="000000"/>
      <w:sz w:val="24"/>
    </w:rPr>
  </w:style>
  <w:style w:type="paragraph" w:styleId="Tekstpodstawowy3">
    <w:name w:val="Body Text 3"/>
    <w:aliases w:val="Body Text 3 Char"/>
    <w:basedOn w:val="Normalny"/>
    <w:link w:val="Tekstpodstawowy3Znak"/>
    <w:rsid w:val="003841C8"/>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3841C8"/>
    <w:pPr>
      <w:widowControl w:val="0"/>
    </w:pPr>
    <w:rPr>
      <w:rFonts w:ascii="Arial" w:hAnsi="Arial"/>
      <w:b/>
      <w:color w:val="000000"/>
      <w:sz w:val="24"/>
      <w:u w:val="single"/>
    </w:rPr>
  </w:style>
  <w:style w:type="paragraph" w:styleId="Tekstpodstawowy2">
    <w:name w:val="Body Text 2"/>
    <w:basedOn w:val="Normalny"/>
    <w:link w:val="Tekstpodstawowy2Znak"/>
    <w:rsid w:val="003841C8"/>
    <w:rPr>
      <w:rFonts w:ascii="Arial" w:hAnsi="Arial"/>
      <w:sz w:val="24"/>
    </w:rPr>
  </w:style>
  <w:style w:type="character" w:styleId="Hipercze">
    <w:name w:val="Hyperlink"/>
    <w:rsid w:val="003841C8"/>
    <w:rPr>
      <w:color w:val="0000FF"/>
      <w:u w:val="single"/>
    </w:rPr>
  </w:style>
  <w:style w:type="paragraph" w:styleId="Tekstpodstawowywcity2">
    <w:name w:val="Body Text Indent 2"/>
    <w:basedOn w:val="Normalny"/>
    <w:link w:val="Tekstpodstawowywcity2Znak"/>
    <w:rsid w:val="003841C8"/>
    <w:pPr>
      <w:tabs>
        <w:tab w:val="left" w:pos="284"/>
      </w:tabs>
      <w:ind w:left="284" w:hanging="284"/>
    </w:pPr>
  </w:style>
  <w:style w:type="paragraph" w:styleId="Nagwek">
    <w:name w:val="header"/>
    <w:aliases w:val="Header Char"/>
    <w:basedOn w:val="Normalny"/>
    <w:link w:val="NagwekZnak"/>
    <w:rsid w:val="003841C8"/>
    <w:pPr>
      <w:tabs>
        <w:tab w:val="center" w:pos="4536"/>
        <w:tab w:val="right" w:pos="9072"/>
      </w:tabs>
      <w:suppressAutoHyphens/>
    </w:p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rsid w:val="003841C8"/>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3841C8"/>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3841C8"/>
  </w:style>
  <w:style w:type="paragraph" w:styleId="Tekstprzypisudolnego">
    <w:name w:val="footnote text"/>
    <w:aliases w:val=" Znak Znak,Znak Znak Znak,Znak Znak,Znak Znak Znak Znak Znak"/>
    <w:basedOn w:val="Normalny"/>
    <w:link w:val="TekstprzypisudolnegoZnak"/>
    <w:uiPriority w:val="99"/>
    <w:rsid w:val="003841C8"/>
  </w:style>
  <w:style w:type="paragraph" w:styleId="Tekstpodstawowywcity3">
    <w:name w:val="Body Text Indent 3"/>
    <w:basedOn w:val="Normalny"/>
    <w:link w:val="Tekstpodstawowywcity3Znak"/>
    <w:rsid w:val="003841C8"/>
    <w:pPr>
      <w:ind w:hanging="76"/>
    </w:pPr>
  </w:style>
  <w:style w:type="paragraph" w:styleId="Tytu">
    <w:name w:val="Title"/>
    <w:basedOn w:val="Normalny"/>
    <w:link w:val="TytuZnak"/>
    <w:qFormat/>
    <w:rsid w:val="003841C8"/>
    <w:pPr>
      <w:jc w:val="center"/>
    </w:pPr>
    <w:rPr>
      <w:sz w:val="24"/>
    </w:rPr>
  </w:style>
  <w:style w:type="paragraph" w:customStyle="1" w:styleId="Standardowy1">
    <w:name w:val="Standardowy 1"/>
    <w:basedOn w:val="Normalny"/>
    <w:rsid w:val="003841C8"/>
    <w:pPr>
      <w:spacing w:before="120" w:after="60"/>
    </w:pPr>
    <w:rPr>
      <w:rFonts w:ascii="Arial" w:hAnsi="Arial"/>
      <w:sz w:val="22"/>
    </w:rPr>
  </w:style>
  <w:style w:type="paragraph" w:customStyle="1" w:styleId="Head3">
    <w:name w:val="Head 3"/>
    <w:basedOn w:val="Standardowy1"/>
    <w:rsid w:val="003841C8"/>
    <w:rPr>
      <w:b/>
    </w:rPr>
  </w:style>
  <w:style w:type="paragraph" w:styleId="Plandokumentu">
    <w:name w:val="Document Map"/>
    <w:basedOn w:val="Normalny"/>
    <w:link w:val="PlandokumentuZnak"/>
    <w:semiHidden/>
    <w:rsid w:val="003841C8"/>
    <w:pPr>
      <w:shd w:val="clear" w:color="auto" w:fill="000080"/>
    </w:pPr>
    <w:rPr>
      <w:rFonts w:ascii="Tahoma" w:hAnsi="Tahoma"/>
    </w:rPr>
  </w:style>
  <w:style w:type="paragraph" w:styleId="Lista">
    <w:name w:val="List"/>
    <w:basedOn w:val="Normalny"/>
    <w:rsid w:val="003841C8"/>
    <w:pPr>
      <w:ind w:left="283" w:hanging="283"/>
    </w:pPr>
  </w:style>
  <w:style w:type="paragraph" w:styleId="Lista2">
    <w:name w:val="List 2"/>
    <w:basedOn w:val="Normalny"/>
    <w:rsid w:val="003841C8"/>
    <w:pPr>
      <w:ind w:left="566" w:hanging="283"/>
    </w:pPr>
  </w:style>
  <w:style w:type="paragraph" w:styleId="Listapunktowana">
    <w:name w:val="List Bullet"/>
    <w:basedOn w:val="Normalny"/>
    <w:rsid w:val="003841C8"/>
    <w:pPr>
      <w:tabs>
        <w:tab w:val="num" w:pos="360"/>
      </w:tabs>
      <w:ind w:left="360" w:hanging="360"/>
    </w:pPr>
  </w:style>
  <w:style w:type="paragraph" w:styleId="Listapunktowana2">
    <w:name w:val="List Bullet 2"/>
    <w:basedOn w:val="Normalny"/>
    <w:rsid w:val="003841C8"/>
    <w:pPr>
      <w:tabs>
        <w:tab w:val="num" w:pos="643"/>
      </w:tabs>
      <w:ind w:left="643" w:hanging="360"/>
    </w:pPr>
  </w:style>
  <w:style w:type="paragraph" w:styleId="Listapunktowana3">
    <w:name w:val="List Bullet 3"/>
    <w:basedOn w:val="Normalny"/>
    <w:rsid w:val="003841C8"/>
    <w:pPr>
      <w:tabs>
        <w:tab w:val="num" w:pos="926"/>
      </w:tabs>
      <w:ind w:left="926" w:hanging="360"/>
    </w:pPr>
  </w:style>
  <w:style w:type="paragraph" w:styleId="Lista-kontynuacja">
    <w:name w:val="List Continue"/>
    <w:basedOn w:val="Normalny"/>
    <w:rsid w:val="003841C8"/>
    <w:pPr>
      <w:spacing w:after="120"/>
      <w:ind w:left="283"/>
    </w:pPr>
  </w:style>
  <w:style w:type="paragraph" w:styleId="Podtytu">
    <w:name w:val="Subtitle"/>
    <w:basedOn w:val="Normalny"/>
    <w:link w:val="PodtytuZnak"/>
    <w:qFormat/>
    <w:rsid w:val="003841C8"/>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3841C8"/>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3841C8"/>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44C6-FAC7-49D9-8319-229FA754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5199</Words>
  <Characters>31200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36327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4</cp:revision>
  <cp:lastPrinted>2021-07-09T12:40:00Z</cp:lastPrinted>
  <dcterms:created xsi:type="dcterms:W3CDTF">2021-07-09T13:03:00Z</dcterms:created>
  <dcterms:modified xsi:type="dcterms:W3CDTF">2021-12-27T11:48:00Z</dcterms:modified>
</cp:coreProperties>
</file>